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293" w:rsidRDefault="006A1293">
      <w:pPr>
        <w:spacing w:line="420" w:lineRule="exact"/>
        <w:jc w:val="center"/>
        <w:rPr>
          <w:rFonts w:ascii="宋体" w:eastAsia="宋体" w:hAnsi="宋体" w:cs="Times New Roman"/>
          <w:b/>
          <w:sz w:val="44"/>
          <w:szCs w:val="44"/>
          <w:lang w:val="zh-CN"/>
        </w:rPr>
      </w:pPr>
    </w:p>
    <w:p w:rsidR="006A1293" w:rsidRDefault="006A1293">
      <w:pPr>
        <w:spacing w:line="420" w:lineRule="exact"/>
        <w:jc w:val="center"/>
        <w:rPr>
          <w:rFonts w:ascii="宋体" w:eastAsia="宋体" w:hAnsi="宋体" w:cs="Times New Roman"/>
          <w:sz w:val="36"/>
        </w:rPr>
      </w:pPr>
    </w:p>
    <w:p w:rsidR="006A1293" w:rsidRDefault="006A1293">
      <w:pPr>
        <w:spacing w:line="420" w:lineRule="exact"/>
        <w:jc w:val="center"/>
        <w:rPr>
          <w:rFonts w:ascii="黑体" w:eastAsia="黑体" w:hAnsi="黑体" w:cs="Times New Roman"/>
          <w:w w:val="90"/>
          <w:kern w:val="0"/>
          <w:sz w:val="44"/>
          <w:szCs w:val="44"/>
        </w:rPr>
      </w:pPr>
    </w:p>
    <w:p w:rsidR="006A1293" w:rsidRDefault="000547BF">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人才公寓（一期）48台电梯维保服务项目</w:t>
      </w: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宋体" w:eastAsia="宋体" w:hAnsi="宋体" w:cs="Times New Roman"/>
          <w:w w:val="200"/>
          <w:sz w:val="46"/>
          <w:szCs w:val="46"/>
        </w:rPr>
      </w:pPr>
    </w:p>
    <w:p w:rsidR="006A1293" w:rsidRDefault="006A1293">
      <w:pPr>
        <w:spacing w:line="420" w:lineRule="exact"/>
        <w:jc w:val="center"/>
        <w:rPr>
          <w:rFonts w:ascii="宋体" w:eastAsia="宋体" w:hAnsi="宋体" w:cs="Times New Roman"/>
          <w:w w:val="200"/>
          <w:sz w:val="46"/>
          <w:szCs w:val="46"/>
        </w:rPr>
      </w:pPr>
    </w:p>
    <w:p w:rsidR="006A1293" w:rsidRDefault="006A1293">
      <w:pPr>
        <w:spacing w:line="420" w:lineRule="exact"/>
        <w:jc w:val="center"/>
        <w:rPr>
          <w:rFonts w:ascii="宋体" w:eastAsia="宋体" w:hAnsi="宋体" w:cs="Times New Roman"/>
          <w:w w:val="200"/>
          <w:sz w:val="46"/>
          <w:szCs w:val="46"/>
        </w:rPr>
      </w:pPr>
    </w:p>
    <w:p w:rsidR="006A1293" w:rsidRDefault="006A1293">
      <w:pPr>
        <w:spacing w:line="420" w:lineRule="exact"/>
        <w:jc w:val="center"/>
        <w:rPr>
          <w:rFonts w:ascii="宋体" w:eastAsia="宋体" w:hAnsi="宋体" w:cs="Times New Roman"/>
          <w:w w:val="200"/>
          <w:sz w:val="46"/>
          <w:szCs w:val="46"/>
        </w:rPr>
      </w:pPr>
    </w:p>
    <w:p w:rsidR="006A1293" w:rsidRDefault="000547BF">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6A1293" w:rsidRDefault="006A1293">
      <w:pPr>
        <w:spacing w:line="420" w:lineRule="exact"/>
        <w:jc w:val="center"/>
        <w:rPr>
          <w:rFonts w:ascii="宋体" w:eastAsia="宋体" w:hAnsi="宋体" w:cs="Times New Roman"/>
          <w:w w:val="200"/>
          <w:sz w:val="46"/>
          <w:szCs w:val="46"/>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Times New Roman" w:eastAsia="宋体" w:hAnsi="宋体" w:cs="Times New Roman"/>
          <w:sz w:val="30"/>
          <w:szCs w:val="30"/>
        </w:rPr>
      </w:pPr>
    </w:p>
    <w:p w:rsidR="006A1293" w:rsidRDefault="006A1293">
      <w:pPr>
        <w:spacing w:line="420" w:lineRule="exact"/>
        <w:jc w:val="center"/>
        <w:rPr>
          <w:rFonts w:ascii="Times New Roman" w:eastAsia="宋体" w:hAnsi="宋体" w:cs="Times New Roman"/>
          <w:sz w:val="30"/>
          <w:szCs w:val="30"/>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宋体" w:eastAsia="宋体" w:hAnsi="宋体" w:cs="Times New Roman"/>
          <w:sz w:val="28"/>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jc w:val="center"/>
        <w:rPr>
          <w:rFonts w:ascii="仿宋_GB2312" w:eastAsia="仿宋_GB2312" w:hAnsi="Times New Roman" w:cs="Times New Roman"/>
          <w:b/>
          <w:sz w:val="36"/>
          <w:szCs w:val="36"/>
        </w:rPr>
      </w:pPr>
    </w:p>
    <w:p w:rsidR="006A1293" w:rsidRDefault="006A1293">
      <w:pPr>
        <w:spacing w:line="420" w:lineRule="exact"/>
        <w:ind w:firstLineChars="395" w:firstLine="1428"/>
        <w:jc w:val="left"/>
        <w:rPr>
          <w:rFonts w:ascii="宋体" w:eastAsia="宋体" w:hAnsi="宋体" w:cs="Times New Roman"/>
          <w:b/>
          <w:sz w:val="36"/>
          <w:szCs w:val="36"/>
        </w:rPr>
      </w:pPr>
    </w:p>
    <w:p w:rsidR="006A1293" w:rsidRDefault="000547BF">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招标人：南通兴创绿城物业服务有限公司</w:t>
      </w:r>
    </w:p>
    <w:p w:rsidR="006A1293" w:rsidRDefault="000547BF">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6A1293" w:rsidRDefault="000547BF">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8B47D8">
        <w:rPr>
          <w:rFonts w:ascii="仿宋_GB2312" w:eastAsia="仿宋_GB2312" w:hAnsi="Times New Roman" w:cs="Times New Roman" w:hint="eastAsia"/>
          <w:sz w:val="36"/>
          <w:szCs w:val="36"/>
          <w:lang w:val="zh-CN"/>
        </w:rPr>
        <w:t>六</w:t>
      </w:r>
      <w:r>
        <w:rPr>
          <w:rFonts w:ascii="仿宋_GB2312" w:eastAsia="仿宋_GB2312" w:hAnsi="Times New Roman" w:cs="Times New Roman" w:hint="eastAsia"/>
          <w:sz w:val="36"/>
          <w:szCs w:val="36"/>
        </w:rPr>
        <w:t>月</w:t>
      </w:r>
    </w:p>
    <w:p w:rsidR="006A1293" w:rsidRDefault="006A1293">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6A1293" w:rsidRDefault="006A1293">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6A1293" w:rsidRDefault="006A1293">
      <w:pPr>
        <w:spacing w:line="420" w:lineRule="exact"/>
        <w:jc w:val="center"/>
        <w:rPr>
          <w:rFonts w:ascii="宋体" w:eastAsia="宋体" w:hAnsi="宋体" w:cs="Times New Roman"/>
          <w:snapToGrid w:val="0"/>
          <w:sz w:val="26"/>
          <w:szCs w:val="26"/>
        </w:rPr>
      </w:pPr>
    </w:p>
    <w:p w:rsidR="006A1293" w:rsidRDefault="000547BF">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6A1293" w:rsidRDefault="006A1293">
      <w:pPr>
        <w:tabs>
          <w:tab w:val="left" w:pos="7740"/>
        </w:tabs>
        <w:spacing w:line="420" w:lineRule="exact"/>
        <w:rPr>
          <w:rFonts w:ascii="宋体" w:eastAsia="宋体" w:hAnsi="宋体" w:cs="Times New Roman"/>
          <w:snapToGrid w:val="0"/>
          <w:sz w:val="26"/>
          <w:szCs w:val="26"/>
        </w:rPr>
      </w:pPr>
    </w:p>
    <w:p w:rsidR="006A1293" w:rsidRDefault="000547BF">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6A1293" w:rsidRDefault="006A1293">
      <w:pPr>
        <w:tabs>
          <w:tab w:val="left" w:pos="7740"/>
        </w:tabs>
        <w:spacing w:line="420" w:lineRule="exact"/>
        <w:rPr>
          <w:rFonts w:ascii="宋体" w:eastAsia="宋体" w:hAnsi="宋体" w:cs="Times New Roman"/>
          <w:sz w:val="32"/>
          <w:szCs w:val="32"/>
        </w:rPr>
      </w:pPr>
    </w:p>
    <w:p w:rsidR="006A1293" w:rsidRDefault="000547BF">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6A1293" w:rsidRDefault="006A1293">
      <w:pPr>
        <w:spacing w:line="420" w:lineRule="exact"/>
        <w:rPr>
          <w:rFonts w:ascii="宋体" w:eastAsia="宋体" w:hAnsi="宋体" w:cs="Times New Roman"/>
          <w:sz w:val="32"/>
          <w:szCs w:val="32"/>
        </w:rPr>
      </w:pPr>
    </w:p>
    <w:p w:rsidR="006A1293" w:rsidRDefault="000547BF">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6A1293" w:rsidRDefault="006A1293">
      <w:pPr>
        <w:tabs>
          <w:tab w:val="left" w:pos="7740"/>
          <w:tab w:val="left" w:pos="7920"/>
        </w:tabs>
        <w:spacing w:after="120" w:line="420" w:lineRule="exact"/>
        <w:ind w:leftChars="200" w:left="420"/>
        <w:rPr>
          <w:rFonts w:ascii="宋体" w:eastAsia="宋体" w:hAnsi="宋体" w:cs="Times New Roman"/>
          <w:sz w:val="32"/>
          <w:szCs w:val="32"/>
        </w:rPr>
      </w:pPr>
    </w:p>
    <w:p w:rsidR="006A1293" w:rsidRDefault="000547BF">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6A1293" w:rsidRDefault="006A1293">
      <w:pPr>
        <w:spacing w:line="420" w:lineRule="exact"/>
        <w:rPr>
          <w:rFonts w:ascii="宋体" w:eastAsia="宋体" w:hAnsi="宋体" w:cs="Times New Roman"/>
          <w:sz w:val="32"/>
          <w:szCs w:val="32"/>
        </w:rPr>
      </w:pPr>
    </w:p>
    <w:p w:rsidR="006A1293" w:rsidRDefault="000547BF">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6A1293" w:rsidRDefault="006A1293">
      <w:pPr>
        <w:spacing w:line="420" w:lineRule="exact"/>
        <w:rPr>
          <w:rFonts w:ascii="宋体" w:eastAsia="宋体" w:hAnsi="宋体" w:cs="Times New Roman"/>
          <w:sz w:val="32"/>
          <w:szCs w:val="32"/>
        </w:rPr>
      </w:pPr>
    </w:p>
    <w:p w:rsidR="006A1293" w:rsidRDefault="000547BF">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6A1293" w:rsidRDefault="006A1293">
      <w:pPr>
        <w:tabs>
          <w:tab w:val="left" w:pos="7740"/>
        </w:tabs>
        <w:spacing w:line="420" w:lineRule="exact"/>
        <w:ind w:firstLineChars="200" w:firstLine="640"/>
        <w:rPr>
          <w:rFonts w:ascii="宋体" w:eastAsia="宋体" w:hAnsi="宋体" w:cs="Times New Roman"/>
          <w:bCs/>
          <w:sz w:val="32"/>
          <w:szCs w:val="32"/>
        </w:rPr>
      </w:pPr>
    </w:p>
    <w:p w:rsidR="006A1293" w:rsidRDefault="006A1293">
      <w:pPr>
        <w:tabs>
          <w:tab w:val="left" w:pos="7740"/>
        </w:tabs>
        <w:spacing w:line="420" w:lineRule="exact"/>
        <w:ind w:firstLineChars="200" w:firstLine="640"/>
        <w:rPr>
          <w:rFonts w:ascii="宋体" w:eastAsia="宋体" w:hAnsi="宋体" w:cs="Times New Roman"/>
          <w:bCs/>
          <w:sz w:val="32"/>
          <w:szCs w:val="32"/>
        </w:rPr>
      </w:pPr>
    </w:p>
    <w:p w:rsidR="006A1293" w:rsidRDefault="006A1293">
      <w:pPr>
        <w:adjustRightInd w:val="0"/>
        <w:snapToGrid w:val="0"/>
        <w:spacing w:line="420" w:lineRule="exact"/>
        <w:ind w:leftChars="-75" w:left="-158" w:rightChars="-286" w:right="-601"/>
        <w:rPr>
          <w:rFonts w:ascii="仿宋_GB2312" w:eastAsia="仿宋_GB2312" w:hAnsi="Times New Roman" w:cs="Times New Roman"/>
          <w:b/>
          <w:sz w:val="48"/>
          <w:szCs w:val="48"/>
        </w:rPr>
      </w:pPr>
    </w:p>
    <w:p w:rsidR="006A1293" w:rsidRDefault="006A1293">
      <w:pPr>
        <w:spacing w:line="420" w:lineRule="exact"/>
        <w:jc w:val="center"/>
        <w:rPr>
          <w:rFonts w:ascii="宋体" w:eastAsia="宋体" w:hAnsi="宋体" w:cs="Times New Roman"/>
          <w:b/>
          <w:sz w:val="36"/>
          <w:szCs w:val="36"/>
        </w:rPr>
        <w:sectPr w:rsidR="006A1293">
          <w:footerReference w:type="default" r:id="rId7"/>
          <w:pgSz w:w="11906" w:h="16838"/>
          <w:pgMar w:top="1440" w:right="1247" w:bottom="1440" w:left="1247" w:header="851" w:footer="992" w:gutter="0"/>
          <w:pgNumType w:fmt="numberInDash" w:start="0"/>
          <w:cols w:space="720"/>
          <w:docGrid w:type="lines" w:linePitch="312"/>
        </w:sectPr>
      </w:pPr>
    </w:p>
    <w:p w:rsidR="006A1293" w:rsidRDefault="000547BF">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6A1293" w:rsidRDefault="000547BF">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江苏中房工程咨询有限公司（以下称代理机构）受南通兴创绿城物业服务有限公司（以下简称“招标人”）委托，就人才公寓（一期）48台电梯维保服务项目进行公开招标采购。项目基本情况如下：</w:t>
      </w:r>
    </w:p>
    <w:p w:rsidR="006A1293" w:rsidRDefault="000547BF">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一、项目名称：人才公寓（一期）48台电梯维保服务项目</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二、采购预算：人民币16万元/年</w:t>
      </w:r>
      <w:r>
        <w:rPr>
          <w:rFonts w:ascii="宋体" w:eastAsia="宋体" w:hAnsi="宋体" w:cs="宋体"/>
          <w:sz w:val="24"/>
        </w:rPr>
        <w:t>（3300元/台/年*</w:t>
      </w:r>
      <w:r>
        <w:rPr>
          <w:rFonts w:ascii="宋体" w:eastAsia="宋体" w:hAnsi="宋体" w:cs="宋体" w:hint="eastAsia"/>
          <w:sz w:val="24"/>
        </w:rPr>
        <w:t>48</w:t>
      </w:r>
      <w:r>
        <w:rPr>
          <w:rFonts w:ascii="宋体" w:eastAsia="宋体" w:hAnsi="宋体" w:cs="宋体"/>
          <w:sz w:val="24"/>
        </w:rPr>
        <w:t>台*1年）</w:t>
      </w:r>
    </w:p>
    <w:p w:rsidR="006A1293" w:rsidRDefault="000547BF">
      <w:pPr>
        <w:widowControl/>
        <w:adjustRightInd w:val="0"/>
        <w:snapToGrid w:val="0"/>
        <w:spacing w:line="420" w:lineRule="exact"/>
        <w:ind w:firstLineChars="200" w:firstLine="480"/>
        <w:jc w:val="left"/>
        <w:rPr>
          <w:rFonts w:ascii="宋体" w:eastAsia="宋体" w:hAnsi="宋体" w:cs="Times New Roman"/>
          <w:sz w:val="24"/>
        </w:rPr>
      </w:pPr>
      <w:bookmarkStart w:id="0" w:name="_Toc20597"/>
      <w:bookmarkStart w:id="1" w:name="_Toc387526365"/>
      <w:bookmarkStart w:id="2" w:name="_Toc387526273"/>
      <w:bookmarkStart w:id="3" w:name="_Toc387526169"/>
      <w:r>
        <w:rPr>
          <w:rFonts w:ascii="宋体" w:eastAsia="宋体" w:hAnsi="宋体" w:cs="宋体" w:hint="eastAsia"/>
          <w:sz w:val="24"/>
        </w:rPr>
        <w:t>三、</w:t>
      </w:r>
      <w:r>
        <w:rPr>
          <w:rFonts w:ascii="宋体" w:hAnsi="宋体" w:cs="宋体" w:hint="eastAsia"/>
          <w:sz w:val="24"/>
        </w:rPr>
        <w:t>服务期限：</w:t>
      </w:r>
      <w:r>
        <w:rPr>
          <w:rFonts w:ascii="宋体" w:eastAsia="宋体" w:hAnsi="宋体" w:cs="宋体" w:hint="eastAsia"/>
          <w:color w:val="000000"/>
          <w:sz w:val="24"/>
          <w:lang w:val="zh-CN"/>
        </w:rPr>
        <w:t>暂定</w:t>
      </w:r>
      <w:r>
        <w:rPr>
          <w:rFonts w:ascii="宋体" w:hAnsi="宋体" w:cs="宋体" w:hint="eastAsia"/>
          <w:color w:val="000000"/>
          <w:sz w:val="24"/>
        </w:rPr>
        <w:t>1</w:t>
      </w:r>
      <w:r>
        <w:rPr>
          <w:rFonts w:ascii="宋体" w:eastAsia="宋体" w:hAnsi="宋体" w:cs="宋体" w:hint="eastAsia"/>
          <w:color w:val="000000"/>
          <w:sz w:val="24"/>
          <w:lang w:val="zh-CN"/>
        </w:rPr>
        <w:t>年。合同一年一签，合同期满后，招标人根据中标人考核情况（年度考核≥90分），且在其承诺政策性增资以外不增加服务费用的前提下，如招标人、投标人双方自愿，由招标人申请（附原合同），并经相关部门审核后，可续签合同，最多可续签1年。服务的具体事项及双方权利、义务由双方在合同中约定。</w:t>
      </w:r>
    </w:p>
    <w:bookmarkEnd w:id="0"/>
    <w:bookmarkEnd w:id="1"/>
    <w:bookmarkEnd w:id="2"/>
    <w:bookmarkEnd w:id="3"/>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6A1293" w:rsidRPr="00E36489"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w:t>
      </w:r>
      <w:r w:rsidRPr="00E36489">
        <w:rPr>
          <w:rFonts w:ascii="宋体" w:eastAsia="宋体" w:hAnsi="宋体" w:cs="宋体" w:hint="eastAsia"/>
          <w:sz w:val="24"/>
        </w:rPr>
        <w:t>责任的能力；</w:t>
      </w:r>
    </w:p>
    <w:p w:rsidR="006A1293" w:rsidRPr="00E36489" w:rsidRDefault="000547BF">
      <w:pPr>
        <w:spacing w:line="420" w:lineRule="exact"/>
        <w:ind w:firstLineChars="200" w:firstLine="480"/>
        <w:rPr>
          <w:rFonts w:ascii="宋体" w:eastAsia="宋体" w:hAnsi="宋体" w:cs="宋体"/>
          <w:sz w:val="24"/>
        </w:rPr>
      </w:pPr>
      <w:r w:rsidRPr="00E36489">
        <w:rPr>
          <w:rFonts w:ascii="宋体" w:eastAsia="宋体" w:hAnsi="宋体" w:cs="宋体" w:hint="eastAsia"/>
          <w:sz w:val="24"/>
        </w:rPr>
        <w:t>2、投标人必须是在中国境内注册并具备独立法人资格，</w:t>
      </w:r>
      <w:r w:rsidRPr="00E36489">
        <w:rPr>
          <w:rFonts w:ascii="宋体" w:hAnsi="宋体" w:cs="宋体" w:hint="eastAsia"/>
          <w:sz w:val="24"/>
        </w:rPr>
        <w:t>必须具有电梯维保单位维保质量三星级及以上资质</w:t>
      </w:r>
      <w:r w:rsidRPr="00E36489">
        <w:rPr>
          <w:rFonts w:ascii="宋体" w:eastAsia="宋体" w:hAnsi="宋体" w:cs="宋体" w:hint="eastAsia"/>
          <w:sz w:val="24"/>
        </w:rPr>
        <w:t>；</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6A1293" w:rsidRPr="0038493E" w:rsidRDefault="000547BF">
      <w:pPr>
        <w:spacing w:line="420" w:lineRule="exact"/>
        <w:ind w:firstLineChars="200" w:firstLine="480"/>
        <w:rPr>
          <w:rFonts w:ascii="宋体" w:eastAsia="宋体" w:hAnsi="宋体" w:cs="宋体"/>
          <w:sz w:val="24"/>
        </w:rPr>
      </w:pPr>
      <w:r w:rsidRPr="0038493E">
        <w:rPr>
          <w:rFonts w:ascii="宋体" w:eastAsia="宋体" w:hAnsi="宋体" w:cs="宋体" w:hint="eastAsia"/>
          <w:sz w:val="24"/>
        </w:rPr>
        <w:t>6、参加采购活动前三年内，在经营活动中没有重大违法记录</w:t>
      </w:r>
      <w:r w:rsidR="00E36489" w:rsidRPr="0038493E">
        <w:rPr>
          <w:rFonts w:ascii="宋体" w:eastAsia="宋体" w:hAnsi="宋体" w:cs="宋体" w:hint="eastAsia"/>
          <w:sz w:val="24"/>
        </w:rPr>
        <w:t>；</w:t>
      </w:r>
    </w:p>
    <w:p w:rsidR="00E36489" w:rsidRPr="0038493E" w:rsidRDefault="00E36489" w:rsidP="00E36489">
      <w:pPr>
        <w:spacing w:line="420" w:lineRule="exact"/>
        <w:ind w:firstLineChars="200" w:firstLine="480"/>
        <w:rPr>
          <w:rFonts w:ascii="宋体" w:eastAsia="宋体" w:hAnsi="宋体" w:cs="宋体"/>
          <w:sz w:val="24"/>
        </w:rPr>
      </w:pPr>
      <w:r w:rsidRPr="0038493E">
        <w:rPr>
          <w:rFonts w:ascii="宋体" w:eastAsia="宋体" w:hAnsi="宋体" w:cs="宋体" w:hint="eastAsia"/>
          <w:sz w:val="24"/>
        </w:rPr>
        <w:t>7、投标人自2020年6月1日至今，承担过合同金额不低于10万元的电梯维保服务的业绩；</w:t>
      </w:r>
    </w:p>
    <w:p w:rsidR="00E36489" w:rsidRPr="0038493E" w:rsidRDefault="00E36489" w:rsidP="00E36489">
      <w:pPr>
        <w:spacing w:line="420" w:lineRule="exact"/>
        <w:ind w:firstLineChars="200" w:firstLine="480"/>
        <w:rPr>
          <w:rFonts w:ascii="宋体" w:eastAsia="宋体" w:hAnsi="宋体" w:cs="宋体"/>
          <w:sz w:val="24"/>
        </w:rPr>
      </w:pPr>
      <w:r w:rsidRPr="0038493E">
        <w:rPr>
          <w:rFonts w:ascii="宋体" w:eastAsia="宋体" w:hAnsi="宋体" w:cs="宋体" w:hint="eastAsia"/>
          <w:sz w:val="24"/>
        </w:rPr>
        <w:t>8、提供本项目电梯维保方案，包含但不限于人员资质、服务响应、实施方案；</w:t>
      </w:r>
    </w:p>
    <w:p w:rsidR="00E36489" w:rsidRPr="00E36489" w:rsidRDefault="00E36489" w:rsidP="00E36489">
      <w:pPr>
        <w:spacing w:line="420" w:lineRule="exact"/>
        <w:ind w:firstLineChars="200" w:firstLine="480"/>
        <w:rPr>
          <w:rFonts w:ascii="宋体" w:eastAsia="宋体" w:hAnsi="宋体" w:cs="宋体"/>
          <w:sz w:val="24"/>
        </w:rPr>
      </w:pPr>
      <w:r w:rsidRPr="0038493E">
        <w:rPr>
          <w:rFonts w:ascii="宋体" w:eastAsia="宋体" w:hAnsi="宋体" w:cs="宋体" w:hint="eastAsia"/>
          <w:sz w:val="24"/>
        </w:rPr>
        <w:t>9、承诺书（格式详见附件）。</w:t>
      </w:r>
    </w:p>
    <w:p w:rsidR="006A1293" w:rsidRDefault="000547BF">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174"/>
      <w:bookmarkStart w:id="5" w:name="_Toc401557586"/>
      <w:bookmarkStart w:id="6" w:name="_Toc30068"/>
      <w:bookmarkStart w:id="7" w:name="_Toc387526370"/>
      <w:bookmarkStart w:id="8" w:name="_Toc387526278"/>
      <w:r>
        <w:rPr>
          <w:rFonts w:ascii="宋体" w:eastAsia="宋体" w:hAnsi="宋体" w:cs="宋体" w:hint="eastAsia"/>
          <w:kern w:val="0"/>
          <w:sz w:val="24"/>
        </w:rPr>
        <w:t>招标文件的获取</w:t>
      </w:r>
    </w:p>
    <w:p w:rsidR="006A1293" w:rsidRDefault="000547BF">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6A1293" w:rsidRDefault="000547BF">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277"/>
      <w:bookmarkStart w:id="11" w:name="_Toc387526173"/>
      <w:r>
        <w:rPr>
          <w:rFonts w:ascii="宋体" w:eastAsia="宋体" w:hAnsi="宋体" w:cs="宋体" w:hint="eastAsia"/>
          <w:kern w:val="0"/>
          <w:sz w:val="24"/>
        </w:rPr>
        <w:t>2、</w:t>
      </w:r>
      <w:bookmarkEnd w:id="9"/>
      <w:bookmarkEnd w:id="10"/>
      <w:bookmarkEnd w:id="11"/>
      <w:r>
        <w:rPr>
          <w:rFonts w:ascii="宋体" w:eastAsia="宋体" w:hAnsi="宋体" w:cs="宋体" w:hint="eastAsia"/>
          <w:kern w:val="0"/>
          <w:sz w:val="24"/>
        </w:rPr>
        <w:t>获取方式：</w:t>
      </w:r>
      <w:r>
        <w:rPr>
          <w:rFonts w:ascii="宋体" w:eastAsia="宋体" w:hAnsi="宋体" w:cs="宋体" w:hint="eastAsia"/>
          <w:kern w:val="0"/>
          <w:sz w:val="24"/>
          <w:u w:val="single"/>
        </w:rPr>
        <w:t>本项目资格审查采用资格后审方式，无报名环节，投标人直接从南通市中央创新区建设投资有限公司官网(</w:t>
      </w:r>
      <w:hyperlink r:id="rId8" w:history="1">
        <w:r>
          <w:rPr>
            <w:rFonts w:ascii="宋体" w:eastAsia="宋体" w:hAnsi="宋体" w:cs="宋体"/>
            <w:kern w:val="0"/>
            <w:sz w:val="24"/>
            <w:u w:val="single"/>
          </w:rPr>
          <w:t>http://www.ntscid.cn/</w:t>
        </w:r>
      </w:hyperlink>
      <w:r>
        <w:rPr>
          <w:rFonts w:ascii="宋体" w:eastAsia="宋体" w:hAnsi="宋体" w:cs="宋体" w:hint="eastAsia"/>
          <w:kern w:val="0"/>
          <w:sz w:val="24"/>
          <w:u w:val="single"/>
        </w:rPr>
        <w:t>)“公告栏”</w:t>
      </w:r>
      <w:r>
        <w:rPr>
          <w:rFonts w:ascii="宋体" w:eastAsia="宋体" w:hAnsi="宋体" w:cs="宋体" w:hint="eastAsia"/>
          <w:kern w:val="0"/>
          <w:sz w:val="24"/>
        </w:rPr>
        <w:t>自行下载招标文件、澄清答疑等招标资料。</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七、</w:t>
      </w:r>
      <w:r>
        <w:rPr>
          <w:rFonts w:ascii="宋体" w:eastAsia="宋体" w:hAnsi="宋体" w:cs="Times New Roman"/>
          <w:sz w:val="24"/>
        </w:rPr>
        <w:t>投标文件的递交</w:t>
      </w:r>
      <w:bookmarkEnd w:id="4"/>
      <w:bookmarkEnd w:id="5"/>
      <w:bookmarkEnd w:id="6"/>
      <w:bookmarkEnd w:id="7"/>
      <w:bookmarkEnd w:id="8"/>
    </w:p>
    <w:p w:rsidR="006A1293" w:rsidRDefault="000547BF">
      <w:pPr>
        <w:widowControl/>
        <w:spacing w:line="420" w:lineRule="exact"/>
        <w:ind w:firstLineChars="200" w:firstLine="480"/>
        <w:jc w:val="left"/>
        <w:rPr>
          <w:rFonts w:ascii="宋体" w:eastAsia="宋体" w:hAnsi="宋体" w:cs="Times New Roman"/>
          <w:kern w:val="0"/>
          <w:sz w:val="24"/>
          <w:u w:val="single"/>
        </w:rPr>
      </w:pPr>
      <w:r>
        <w:rPr>
          <w:rFonts w:ascii="宋体" w:eastAsia="宋体" w:hAnsi="宋体" w:cs="Times New Roman"/>
          <w:kern w:val="0"/>
          <w:sz w:val="24"/>
        </w:rPr>
        <w:t>1、</w:t>
      </w:r>
      <w:r>
        <w:rPr>
          <w:rFonts w:ascii="宋体" w:eastAsia="宋体" w:hAnsi="宋体"/>
          <w:kern w:val="0"/>
          <w:sz w:val="24"/>
        </w:rPr>
        <w:t>递交投标文件截止时间及开标时间为</w:t>
      </w:r>
      <w:r>
        <w:rPr>
          <w:rFonts w:ascii="宋体" w:eastAsia="宋体" w:hAnsi="宋体" w:hint="eastAsia"/>
          <w:bCs/>
          <w:kern w:val="0"/>
          <w:sz w:val="24"/>
          <w:u w:val="single"/>
        </w:rPr>
        <w:t>2023</w:t>
      </w:r>
      <w:r>
        <w:rPr>
          <w:rFonts w:ascii="宋体" w:eastAsia="宋体" w:hAnsi="宋体"/>
          <w:bCs/>
          <w:kern w:val="0"/>
          <w:sz w:val="24"/>
          <w:u w:val="single"/>
        </w:rPr>
        <w:t>年</w:t>
      </w:r>
      <w:r w:rsidR="00E36489">
        <w:rPr>
          <w:rFonts w:ascii="宋体" w:eastAsia="宋体" w:hAnsi="宋体" w:hint="eastAsia"/>
          <w:bCs/>
          <w:kern w:val="0"/>
          <w:sz w:val="24"/>
          <w:u w:val="single"/>
        </w:rPr>
        <w:t>6</w:t>
      </w:r>
      <w:r>
        <w:rPr>
          <w:rFonts w:ascii="宋体" w:eastAsia="宋体" w:hAnsi="宋体"/>
          <w:bCs/>
          <w:kern w:val="0"/>
          <w:sz w:val="24"/>
          <w:u w:val="single"/>
        </w:rPr>
        <w:t>月</w:t>
      </w:r>
      <w:r w:rsidR="0038493E">
        <w:rPr>
          <w:rFonts w:ascii="宋体" w:eastAsia="宋体" w:hAnsi="宋体" w:hint="eastAsia"/>
          <w:bCs/>
          <w:kern w:val="0"/>
          <w:sz w:val="24"/>
          <w:u w:val="single"/>
        </w:rPr>
        <w:t>27</w:t>
      </w:r>
      <w:r>
        <w:rPr>
          <w:rFonts w:ascii="宋体" w:eastAsia="宋体" w:hAnsi="宋体"/>
          <w:bCs/>
          <w:kern w:val="0"/>
          <w:sz w:val="24"/>
          <w:u w:val="single"/>
        </w:rPr>
        <w:t>日</w:t>
      </w:r>
      <w:r w:rsidR="0038493E">
        <w:rPr>
          <w:rFonts w:ascii="宋体" w:eastAsia="宋体" w:hAnsi="宋体" w:hint="eastAsia"/>
          <w:bCs/>
          <w:kern w:val="0"/>
          <w:sz w:val="24"/>
          <w:u w:val="single"/>
        </w:rPr>
        <w:t>9</w:t>
      </w:r>
      <w:r>
        <w:rPr>
          <w:rFonts w:ascii="宋体" w:eastAsia="宋体" w:hAnsi="宋体"/>
          <w:bCs/>
          <w:kern w:val="0"/>
          <w:sz w:val="24"/>
          <w:u w:val="single"/>
        </w:rPr>
        <w:t>时</w:t>
      </w:r>
      <w:r>
        <w:rPr>
          <w:rFonts w:ascii="宋体" w:eastAsia="宋体" w:hAnsi="宋体" w:hint="eastAsia"/>
          <w:bCs/>
          <w:kern w:val="0"/>
          <w:sz w:val="24"/>
          <w:u w:val="single"/>
        </w:rPr>
        <w:t>3</w:t>
      </w:r>
      <w:r>
        <w:rPr>
          <w:rFonts w:ascii="宋体" w:eastAsia="宋体" w:hAnsi="宋体"/>
          <w:bCs/>
          <w:kern w:val="0"/>
          <w:sz w:val="24"/>
          <w:u w:val="single"/>
        </w:rPr>
        <w:t>0分</w:t>
      </w:r>
      <w:r>
        <w:rPr>
          <w:rFonts w:ascii="宋体" w:eastAsia="宋体" w:hAnsi="宋体"/>
          <w:bCs/>
          <w:kern w:val="0"/>
          <w:sz w:val="24"/>
        </w:rPr>
        <w:t>，</w:t>
      </w:r>
      <w:r>
        <w:rPr>
          <w:rFonts w:ascii="宋体" w:eastAsia="宋体" w:hAnsi="宋体"/>
          <w:kern w:val="0"/>
          <w:sz w:val="24"/>
        </w:rPr>
        <w:t>地点为</w:t>
      </w:r>
      <w:r>
        <w:rPr>
          <w:rFonts w:ascii="宋体" w:eastAsia="宋体" w:hAnsi="宋体"/>
          <w:kern w:val="0"/>
          <w:sz w:val="24"/>
          <w:u w:val="single"/>
        </w:rPr>
        <w:t>南通崇州大道</w:t>
      </w:r>
      <w:r>
        <w:rPr>
          <w:rFonts w:ascii="宋体" w:eastAsia="宋体" w:hAnsi="宋体" w:hint="eastAsia"/>
          <w:kern w:val="0"/>
          <w:sz w:val="24"/>
          <w:u w:val="single"/>
        </w:rPr>
        <w:t>紫琅科技城E</w:t>
      </w:r>
      <w:r>
        <w:rPr>
          <w:rFonts w:ascii="宋体" w:eastAsia="宋体" w:hAnsi="宋体"/>
          <w:kern w:val="0"/>
          <w:sz w:val="24"/>
          <w:u w:val="single"/>
        </w:rPr>
        <w:t>6</w:t>
      </w:r>
      <w:r>
        <w:rPr>
          <w:rFonts w:ascii="宋体" w:eastAsia="宋体" w:hAnsi="宋体" w:hint="eastAsia"/>
          <w:kern w:val="0"/>
          <w:sz w:val="24"/>
          <w:u w:val="single"/>
        </w:rPr>
        <w:t>楼</w:t>
      </w:r>
      <w:r>
        <w:rPr>
          <w:rFonts w:ascii="宋体" w:eastAsia="宋体" w:hAnsi="宋体"/>
          <w:kern w:val="0"/>
          <w:sz w:val="24"/>
          <w:u w:val="single"/>
        </w:rPr>
        <w:t>8</w:t>
      </w:r>
      <w:r>
        <w:rPr>
          <w:rFonts w:ascii="宋体" w:eastAsia="宋体" w:hAnsi="宋体" w:hint="eastAsia"/>
          <w:kern w:val="0"/>
          <w:sz w:val="24"/>
          <w:u w:val="single"/>
        </w:rPr>
        <w:t>11</w:t>
      </w:r>
      <w:r>
        <w:rPr>
          <w:rFonts w:ascii="宋体" w:eastAsia="宋体" w:hAnsi="宋体"/>
          <w:kern w:val="0"/>
          <w:sz w:val="24"/>
          <w:u w:val="single"/>
        </w:rPr>
        <w:t>会议室</w:t>
      </w:r>
      <w:r>
        <w:rPr>
          <w:rFonts w:ascii="宋体" w:eastAsia="宋体" w:hAnsi="宋体" w:hint="eastAsia"/>
          <w:kern w:val="0"/>
          <w:sz w:val="24"/>
          <w:u w:val="single"/>
        </w:rPr>
        <w:t>。</w:t>
      </w:r>
    </w:p>
    <w:p w:rsidR="006A1293" w:rsidRDefault="000547BF">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lastRenderedPageBreak/>
        <w:t>2、逾期送达或者未送达指定地点的投标文件，招标人不予受理。</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6A1293" w:rsidRDefault="000547BF">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1、投标保证金金额(人民币)：</w:t>
      </w:r>
      <w:r>
        <w:rPr>
          <w:rFonts w:ascii="宋体" w:eastAsia="宋体" w:hAnsi="宋体" w:cs="宋体" w:hint="eastAsia"/>
          <w:b/>
          <w:sz w:val="24"/>
          <w:u w:val="single"/>
        </w:rPr>
        <w:t>叁仟元整。</w:t>
      </w:r>
    </w:p>
    <w:p w:rsidR="006A1293" w:rsidRDefault="000547BF">
      <w:pPr>
        <w:spacing w:line="420" w:lineRule="exact"/>
        <w:ind w:firstLineChars="200" w:firstLine="480"/>
        <w:rPr>
          <w:rFonts w:ascii="宋体" w:eastAsia="宋体" w:hAnsi="宋体" w:cs="宋体"/>
          <w:sz w:val="24"/>
        </w:rPr>
      </w:pPr>
      <w:r>
        <w:rPr>
          <w:rFonts w:ascii="宋体" w:eastAsia="宋体" w:hAnsi="宋体" w:cs="宋体" w:hint="eastAsia"/>
          <w:sz w:val="24"/>
        </w:rPr>
        <w:t>2、投标保证金递交方式：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6A1293" w:rsidRDefault="000547BF">
      <w:pPr>
        <w:spacing w:line="420" w:lineRule="exact"/>
        <w:ind w:firstLineChars="200" w:firstLine="480"/>
        <w:rPr>
          <w:rFonts w:ascii="宋体" w:eastAsia="宋体" w:hAnsi="宋体" w:cs="宋体"/>
          <w:sz w:val="24"/>
        </w:rPr>
      </w:pPr>
      <w:bookmarkStart w:id="12" w:name="_Toc387526371"/>
      <w:bookmarkStart w:id="13" w:name="_Toc397928545"/>
      <w:bookmarkStart w:id="14" w:name="_Toc13051"/>
      <w:bookmarkStart w:id="15" w:name="_Toc387526175"/>
      <w:bookmarkStart w:id="16" w:name="_Toc387526279"/>
      <w:r>
        <w:rPr>
          <w:rFonts w:ascii="宋体" w:eastAsia="宋体" w:hAnsi="宋体" w:cs="宋体" w:hint="eastAsia"/>
          <w:sz w:val="24"/>
        </w:rPr>
        <w:t>九、</w:t>
      </w:r>
      <w:bookmarkStart w:id="17" w:name="_Toc387526176"/>
      <w:bookmarkStart w:id="18" w:name="_Toc387526280"/>
      <w:bookmarkStart w:id="19" w:name="_Toc387526372"/>
      <w:bookmarkStart w:id="20" w:name="_Toc11155"/>
      <w:bookmarkStart w:id="21" w:name="_Toc397928546"/>
      <w:bookmarkEnd w:id="12"/>
      <w:bookmarkEnd w:id="13"/>
      <w:bookmarkEnd w:id="14"/>
      <w:bookmarkEnd w:id="15"/>
      <w:bookmarkEnd w:id="16"/>
      <w:r>
        <w:rPr>
          <w:rFonts w:ascii="宋体" w:eastAsia="宋体" w:hAnsi="宋体" w:cs="宋体" w:hint="eastAsia"/>
          <w:sz w:val="24"/>
        </w:rPr>
        <w:t>评标办法</w:t>
      </w:r>
    </w:p>
    <w:p w:rsidR="006A1293" w:rsidRDefault="000547BF">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本项目采用价格单因素，具体详见招标文件。</w:t>
      </w:r>
    </w:p>
    <w:p w:rsidR="006A1293" w:rsidRDefault="000547BF">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6A1293" w:rsidRDefault="000547BF">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招标人：南通兴创绿城物业服务有限公司</w:t>
      </w:r>
    </w:p>
    <w:p w:rsidR="006A1293" w:rsidRDefault="000547BF">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联系人：陈女士</w:t>
      </w:r>
    </w:p>
    <w:p w:rsidR="006A1293" w:rsidRDefault="000547BF">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电  话：0513-59000407</w:t>
      </w:r>
    </w:p>
    <w:p w:rsidR="006A1293" w:rsidRDefault="000547BF">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w:t>
      </w:r>
      <w:r>
        <w:rPr>
          <w:rFonts w:ascii="宋体" w:eastAsia="宋体" w:hAnsi="宋体" w:cs="宋体" w:hint="eastAsia"/>
          <w:sz w:val="24"/>
          <w:lang w:val="zh-CN"/>
        </w:rPr>
        <w:t>江苏中房工程咨询有限公司</w:t>
      </w:r>
    </w:p>
    <w:p w:rsidR="006A1293" w:rsidRDefault="000547BF">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6A1293" w:rsidRDefault="000547BF">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6A1293" w:rsidRDefault="000547BF">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6A1293" w:rsidRDefault="000547BF">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9" w:history="1">
        <w:r>
          <w:rPr>
            <w:rFonts w:ascii="宋体" w:eastAsia="宋体" w:hAnsi="宋体" w:cs="宋体" w:hint="eastAsia"/>
            <w:kern w:val="0"/>
            <w:sz w:val="24"/>
          </w:rPr>
          <w:t>458101863@qq.com</w:t>
        </w:r>
      </w:hyperlink>
    </w:p>
    <w:p w:rsidR="006A1293" w:rsidRDefault="000547BF">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6A1293" w:rsidRDefault="006A1293">
      <w:pPr>
        <w:snapToGrid w:val="0"/>
        <w:spacing w:line="420" w:lineRule="exact"/>
        <w:ind w:firstLineChars="200" w:firstLine="482"/>
        <w:jc w:val="left"/>
        <w:outlineLvl w:val="0"/>
        <w:rPr>
          <w:rFonts w:ascii="Times New Roman" w:eastAsia="宋体" w:hAnsi="宋体" w:cs="Times New Roman"/>
          <w:b/>
          <w:sz w:val="24"/>
        </w:rPr>
      </w:pPr>
    </w:p>
    <w:p w:rsidR="006A1293" w:rsidRDefault="000547BF">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6A1293" w:rsidRDefault="000547BF">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6A1293" w:rsidRDefault="000547BF">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6A1293" w:rsidRDefault="000547BF">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6A1293" w:rsidRDefault="000547BF">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6A1293" w:rsidRDefault="000547BF">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6A1293" w:rsidRDefault="000547BF">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6A1293" w:rsidRDefault="000547BF">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资格审查证明材料、报价标均为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6A1293" w:rsidRDefault="000547BF">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Pr>
          <w:rFonts w:hAnsi="宋体"/>
          <w:sz w:val="24"/>
        </w:rPr>
        <w:t>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rsidR="006A1293" w:rsidRDefault="000547BF">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6A1293" w:rsidRDefault="000547BF">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、投标文件的资格审查证明材料、报价标应分别密封，并在封袋上写明</w:t>
      </w:r>
      <w:r>
        <w:rPr>
          <w:rFonts w:ascii="Times New Roman" w:eastAsia="宋体" w:hAnsi="宋体" w:cs="Times New Roman" w:hint="eastAsia"/>
          <w:sz w:val="24"/>
        </w:rPr>
        <w:t>“</w:t>
      </w:r>
      <w:r>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6A1293" w:rsidRDefault="000547BF">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6A1293" w:rsidRDefault="000547BF">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lastRenderedPageBreak/>
        <w:t>六、投标文件的递交时间</w:t>
      </w:r>
    </w:p>
    <w:p w:rsidR="006A1293" w:rsidRDefault="000547BF">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6A1293" w:rsidRDefault="000547BF">
      <w:pPr>
        <w:snapToGrid w:val="0"/>
        <w:spacing w:line="420" w:lineRule="exact"/>
        <w:ind w:firstLineChars="200" w:firstLine="482"/>
        <w:jc w:val="left"/>
        <w:rPr>
          <w:b/>
          <w:sz w:val="24"/>
        </w:rPr>
      </w:pPr>
      <w:r>
        <w:rPr>
          <w:rFonts w:ascii="Times New Roman" w:eastAsia="宋体" w:hAnsi="Times New Roman" w:cs="Times New Roman"/>
          <w:b/>
          <w:sz w:val="24"/>
        </w:rPr>
        <w:t>七、</w:t>
      </w:r>
      <w:r>
        <w:rPr>
          <w:b/>
          <w:sz w:val="24"/>
        </w:rPr>
        <w:t>投标保证金</w:t>
      </w:r>
    </w:p>
    <w:p w:rsidR="006A1293" w:rsidRDefault="000547BF">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叁仟元整。</w:t>
      </w:r>
    </w:p>
    <w:p w:rsidR="006A1293" w:rsidRDefault="000547BF">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6A1293" w:rsidRDefault="000547BF">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6A1293" w:rsidRDefault="000547BF">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6A1293" w:rsidRDefault="000547BF">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按季度结算（季度付款按最终合同价的25%支付）。每次付款前，中标人必须提供正规的增值税专用发票。</w:t>
      </w:r>
    </w:p>
    <w:p w:rsidR="006A1293" w:rsidRDefault="000547BF">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6A1293" w:rsidRDefault="000547BF">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6A1293" w:rsidRDefault="000547BF">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6A1293" w:rsidRDefault="006A1293">
      <w:pPr>
        <w:snapToGrid w:val="0"/>
        <w:spacing w:line="420" w:lineRule="exact"/>
        <w:rPr>
          <w:rFonts w:ascii="仿宋_GB2312" w:eastAsia="仿宋_GB2312" w:hAnsi="Times New Roman" w:cs="Times New Roman"/>
          <w:b/>
          <w:bCs/>
          <w:sz w:val="36"/>
          <w:szCs w:val="36"/>
        </w:rPr>
      </w:pPr>
    </w:p>
    <w:p w:rsidR="006A1293" w:rsidRDefault="006A1293">
      <w:pPr>
        <w:snapToGrid w:val="0"/>
        <w:spacing w:line="420" w:lineRule="exact"/>
        <w:jc w:val="center"/>
        <w:rPr>
          <w:rFonts w:ascii="仿宋_GB2312" w:eastAsia="仿宋_GB2312" w:hAnsi="Times New Roman" w:cs="Times New Roman"/>
          <w:b/>
          <w:bCs/>
          <w:sz w:val="36"/>
          <w:szCs w:val="36"/>
        </w:rPr>
      </w:pPr>
    </w:p>
    <w:p w:rsidR="006A1293" w:rsidRDefault="006A1293">
      <w:pPr>
        <w:snapToGrid w:val="0"/>
        <w:spacing w:line="420" w:lineRule="exact"/>
        <w:jc w:val="center"/>
        <w:rPr>
          <w:rFonts w:ascii="仿宋_GB2312" w:eastAsia="仿宋_GB2312" w:hAnsi="Times New Roman" w:cs="Times New Roman"/>
          <w:b/>
          <w:bCs/>
          <w:sz w:val="36"/>
          <w:szCs w:val="36"/>
        </w:rPr>
      </w:pPr>
    </w:p>
    <w:p w:rsidR="006A1293" w:rsidRDefault="006A1293">
      <w:pPr>
        <w:snapToGrid w:val="0"/>
        <w:spacing w:line="420" w:lineRule="exact"/>
        <w:jc w:val="center"/>
        <w:rPr>
          <w:rFonts w:ascii="仿宋_GB2312" w:eastAsia="仿宋_GB2312" w:hAnsi="Times New Roman" w:cs="Times New Roman"/>
          <w:b/>
          <w:bCs/>
          <w:sz w:val="36"/>
          <w:szCs w:val="36"/>
        </w:rPr>
      </w:pPr>
    </w:p>
    <w:p w:rsidR="006A1293" w:rsidRDefault="000547BF">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6A1293" w:rsidRDefault="000547BF">
      <w:pPr>
        <w:snapToGrid w:val="0"/>
        <w:spacing w:line="420" w:lineRule="exact"/>
        <w:ind w:firstLineChars="196" w:firstLine="472"/>
        <w:contextualSpacing/>
        <w:rPr>
          <w:rFonts w:ascii="宋体" w:eastAsia="宋体" w:hAnsi="宋体" w:cs="Times New Roman"/>
          <w:b/>
          <w:sz w:val="24"/>
        </w:rPr>
      </w:pPr>
      <w:r>
        <w:rPr>
          <w:rFonts w:ascii="宋体" w:eastAsia="宋体" w:hAnsi="宋体" w:cs="Times New Roman" w:hint="eastAsia"/>
          <w:b/>
          <w:sz w:val="24"/>
        </w:rPr>
        <w:t>一、项目需求</w:t>
      </w:r>
    </w:p>
    <w:p w:rsidR="006A1293" w:rsidRDefault="000547BF">
      <w:pPr>
        <w:snapToGrid w:val="0"/>
        <w:spacing w:line="360" w:lineRule="auto"/>
        <w:ind w:firstLineChars="196" w:firstLine="472"/>
        <w:contextualSpacing/>
        <w:rPr>
          <w:rFonts w:ascii="宋体" w:hAnsi="宋体"/>
          <w:b/>
          <w:sz w:val="24"/>
        </w:rPr>
      </w:pPr>
      <w:r>
        <w:rPr>
          <w:rFonts w:ascii="宋体" w:hAnsi="宋体" w:hint="eastAsia"/>
          <w:b/>
          <w:sz w:val="24"/>
        </w:rPr>
        <w:t>（一）维保作业设备清单详见附件</w:t>
      </w:r>
    </w:p>
    <w:p w:rsidR="006A1293" w:rsidRDefault="000547BF">
      <w:pPr>
        <w:snapToGrid w:val="0"/>
        <w:spacing w:line="420" w:lineRule="exact"/>
        <w:ind w:firstLineChars="206" w:firstLine="496"/>
        <w:rPr>
          <w:rFonts w:ascii="宋体" w:hAnsi="宋体"/>
          <w:b/>
          <w:sz w:val="24"/>
        </w:rPr>
      </w:pPr>
      <w:r>
        <w:rPr>
          <w:rFonts w:ascii="宋体" w:hAnsi="宋体" w:hint="eastAsia"/>
          <w:b/>
          <w:sz w:val="24"/>
        </w:rPr>
        <w:t>（二）维保服务要求</w:t>
      </w:r>
    </w:p>
    <w:p w:rsidR="006A1293" w:rsidRDefault="000547BF">
      <w:pPr>
        <w:snapToGrid w:val="0"/>
        <w:spacing w:line="420" w:lineRule="exact"/>
        <w:ind w:firstLineChars="206" w:firstLine="494"/>
        <w:rPr>
          <w:rFonts w:ascii="宋体" w:hAnsi="宋体"/>
          <w:sz w:val="24"/>
        </w:rPr>
      </w:pPr>
      <w:r>
        <w:rPr>
          <w:rFonts w:ascii="宋体" w:hAnsi="宋体" w:hint="eastAsia"/>
          <w:sz w:val="24"/>
        </w:rPr>
        <w:t>1.1保证电梯安全运行。</w:t>
      </w:r>
    </w:p>
    <w:p w:rsidR="006A1293" w:rsidRDefault="000547BF">
      <w:pPr>
        <w:snapToGrid w:val="0"/>
        <w:spacing w:line="420" w:lineRule="exact"/>
        <w:ind w:firstLineChars="206" w:firstLine="494"/>
        <w:rPr>
          <w:rFonts w:ascii="宋体" w:hAnsi="宋体"/>
          <w:sz w:val="24"/>
        </w:rPr>
      </w:pPr>
      <w:r>
        <w:rPr>
          <w:rFonts w:ascii="宋体" w:hAnsi="宋体" w:hint="eastAsia"/>
          <w:sz w:val="24"/>
        </w:rPr>
        <w:t>1.2在保证电梯安全运行的前提下满足正常维护保养的需要。</w:t>
      </w:r>
    </w:p>
    <w:p w:rsidR="006A1293" w:rsidRDefault="000547BF">
      <w:pPr>
        <w:snapToGrid w:val="0"/>
        <w:spacing w:line="420" w:lineRule="exact"/>
        <w:ind w:firstLineChars="206" w:firstLine="494"/>
        <w:rPr>
          <w:rFonts w:ascii="宋体" w:hAnsi="宋体"/>
          <w:sz w:val="24"/>
        </w:rPr>
      </w:pPr>
      <w:r>
        <w:rPr>
          <w:rFonts w:ascii="宋体" w:hAnsi="宋体" w:hint="eastAsia"/>
          <w:sz w:val="24"/>
        </w:rPr>
        <w:t>1.3在保证电梯安全运行的前提下降低电梯维护保养成本。</w:t>
      </w:r>
    </w:p>
    <w:p w:rsidR="006A1293" w:rsidRDefault="000547BF">
      <w:pPr>
        <w:snapToGrid w:val="0"/>
        <w:spacing w:line="420" w:lineRule="exact"/>
        <w:ind w:firstLineChars="206" w:firstLine="494"/>
        <w:rPr>
          <w:rFonts w:ascii="宋体" w:hAnsi="宋体"/>
          <w:sz w:val="24"/>
        </w:rPr>
      </w:pPr>
      <w:r>
        <w:rPr>
          <w:rFonts w:ascii="宋体" w:hAnsi="宋体" w:hint="eastAsia"/>
          <w:sz w:val="24"/>
        </w:rPr>
        <w:t>1.4日常维护保养应遵守的标准：</w:t>
      </w:r>
    </w:p>
    <w:p w:rsidR="006A1293" w:rsidRDefault="000547BF">
      <w:pPr>
        <w:snapToGrid w:val="0"/>
        <w:spacing w:line="420" w:lineRule="exact"/>
        <w:ind w:firstLineChars="206" w:firstLine="494"/>
        <w:rPr>
          <w:rFonts w:ascii="宋体" w:hAnsi="宋体"/>
          <w:sz w:val="24"/>
        </w:rPr>
      </w:pPr>
      <w:r>
        <w:rPr>
          <w:rFonts w:ascii="宋体" w:hAnsi="宋体" w:hint="eastAsia"/>
          <w:sz w:val="24"/>
        </w:rPr>
        <w:t>1.4.1电梯使用管理与维修保养规则</w:t>
      </w:r>
    </w:p>
    <w:p w:rsidR="006A1293" w:rsidRDefault="000547BF">
      <w:pPr>
        <w:snapToGrid w:val="0"/>
        <w:spacing w:line="420" w:lineRule="exact"/>
        <w:ind w:firstLineChars="206" w:firstLine="494"/>
        <w:rPr>
          <w:rFonts w:ascii="宋体" w:hAnsi="宋体"/>
          <w:sz w:val="24"/>
        </w:rPr>
      </w:pPr>
      <w:r>
        <w:rPr>
          <w:rFonts w:ascii="宋体" w:hAnsi="宋体" w:hint="eastAsia"/>
          <w:sz w:val="24"/>
        </w:rPr>
        <w:t>1.4.2电梯安全监察办法</w:t>
      </w:r>
    </w:p>
    <w:p w:rsidR="006A1293" w:rsidRDefault="000547BF">
      <w:pPr>
        <w:snapToGrid w:val="0"/>
        <w:spacing w:line="420" w:lineRule="exact"/>
        <w:ind w:firstLineChars="206" w:firstLine="494"/>
        <w:rPr>
          <w:rFonts w:ascii="宋体" w:hAnsi="宋体"/>
          <w:sz w:val="24"/>
        </w:rPr>
      </w:pPr>
      <w:r>
        <w:rPr>
          <w:rFonts w:ascii="宋体" w:hAnsi="宋体" w:hint="eastAsia"/>
          <w:sz w:val="24"/>
        </w:rPr>
        <w:t>1.4.3电梯维修规范</w:t>
      </w:r>
    </w:p>
    <w:p w:rsidR="006A1293" w:rsidRDefault="000547BF">
      <w:pPr>
        <w:snapToGrid w:val="0"/>
        <w:spacing w:line="420" w:lineRule="exact"/>
        <w:ind w:firstLineChars="206" w:firstLine="494"/>
        <w:rPr>
          <w:rFonts w:ascii="宋体" w:hAnsi="宋体"/>
          <w:sz w:val="24"/>
        </w:rPr>
      </w:pPr>
      <w:r>
        <w:rPr>
          <w:rFonts w:ascii="宋体" w:hAnsi="宋体" w:hint="eastAsia"/>
          <w:sz w:val="24"/>
        </w:rPr>
        <w:t>1.4.4电梯安装使用维护说明书</w:t>
      </w:r>
    </w:p>
    <w:p w:rsidR="006A1293" w:rsidRDefault="000547BF">
      <w:pPr>
        <w:snapToGrid w:val="0"/>
        <w:spacing w:line="420" w:lineRule="exact"/>
        <w:ind w:firstLineChars="206" w:firstLine="494"/>
        <w:rPr>
          <w:rFonts w:ascii="宋体" w:hAnsi="宋体"/>
          <w:sz w:val="24"/>
        </w:rPr>
      </w:pPr>
      <w:r>
        <w:rPr>
          <w:rFonts w:ascii="宋体" w:hAnsi="宋体" w:hint="eastAsia"/>
          <w:sz w:val="24"/>
        </w:rPr>
        <w:t>1.4.5维保合同</w:t>
      </w:r>
    </w:p>
    <w:p w:rsidR="006A1293" w:rsidRDefault="000547BF">
      <w:pPr>
        <w:snapToGrid w:val="0"/>
        <w:spacing w:line="420" w:lineRule="exact"/>
        <w:ind w:firstLineChars="206" w:firstLine="494"/>
        <w:rPr>
          <w:rFonts w:ascii="宋体" w:hAnsi="宋体"/>
          <w:sz w:val="24"/>
        </w:rPr>
      </w:pPr>
      <w:r>
        <w:rPr>
          <w:rFonts w:ascii="宋体" w:hAnsi="宋体" w:hint="eastAsia"/>
          <w:sz w:val="24"/>
        </w:rPr>
        <w:t>2．编制所维保电梯保养计划书。</w:t>
      </w:r>
    </w:p>
    <w:p w:rsidR="006A1293" w:rsidRDefault="000547BF">
      <w:pPr>
        <w:snapToGrid w:val="0"/>
        <w:spacing w:line="420" w:lineRule="exact"/>
        <w:ind w:firstLineChars="206" w:firstLine="494"/>
        <w:rPr>
          <w:rFonts w:ascii="宋体" w:hAnsi="宋体"/>
          <w:sz w:val="24"/>
        </w:rPr>
      </w:pPr>
      <w:r>
        <w:rPr>
          <w:rFonts w:ascii="宋体" w:hAnsi="宋体" w:hint="eastAsia"/>
          <w:sz w:val="24"/>
        </w:rPr>
        <w:t>3．要求提供维护保养服务的人员的姓名、通迅号码并提供他们有效的特种设备作业人员资格证书复印件（须加盖聘用单位印章）。</w:t>
      </w:r>
    </w:p>
    <w:p w:rsidR="006A1293" w:rsidRDefault="000547BF">
      <w:pPr>
        <w:snapToGrid w:val="0"/>
        <w:spacing w:line="420" w:lineRule="exact"/>
        <w:ind w:firstLineChars="206" w:firstLine="494"/>
        <w:rPr>
          <w:rFonts w:ascii="宋体" w:hAnsi="宋体"/>
          <w:sz w:val="24"/>
        </w:rPr>
      </w:pPr>
      <w:r>
        <w:rPr>
          <w:rFonts w:ascii="宋体" w:hAnsi="宋体" w:hint="eastAsia"/>
          <w:sz w:val="24"/>
        </w:rPr>
        <w:t>4．确保机组良好的运行状态。每月保养机件两次并定期向招标人报告保养设备的运行情况，易损件的情况，并做好详细维护保养情况报告，报告应分别由双方现场负责人确认签字后存档。</w:t>
      </w:r>
    </w:p>
    <w:p w:rsidR="006A1293" w:rsidRDefault="000547BF">
      <w:pPr>
        <w:snapToGrid w:val="0"/>
        <w:spacing w:line="420" w:lineRule="exact"/>
        <w:ind w:firstLineChars="206" w:firstLine="494"/>
        <w:rPr>
          <w:rFonts w:ascii="宋体" w:hAnsi="宋体"/>
          <w:sz w:val="24"/>
        </w:rPr>
      </w:pPr>
      <w:r>
        <w:rPr>
          <w:rFonts w:ascii="宋体" w:hAnsi="宋体" w:hint="eastAsia"/>
          <w:sz w:val="24"/>
        </w:rPr>
        <w:t>5．配合招标人做好电梯年检工作，确保电梯通过年检并取得下一年度的《电梯准用证》。</w:t>
      </w:r>
    </w:p>
    <w:p w:rsidR="006A1293" w:rsidRDefault="000547BF">
      <w:pPr>
        <w:snapToGrid w:val="0"/>
        <w:spacing w:line="420" w:lineRule="exact"/>
        <w:ind w:firstLineChars="206" w:firstLine="494"/>
        <w:rPr>
          <w:rFonts w:ascii="宋体" w:hAnsi="宋体"/>
          <w:sz w:val="24"/>
        </w:rPr>
      </w:pPr>
      <w:r>
        <w:rPr>
          <w:rFonts w:ascii="宋体" w:hAnsi="宋体" w:hint="eastAsia"/>
          <w:sz w:val="24"/>
        </w:rPr>
        <w:t>6.在维修保养过程中的人身安全等安全责任由成交供应商负责，采购单位不承担任何责任和费用。</w:t>
      </w:r>
    </w:p>
    <w:p w:rsidR="006A1293" w:rsidRDefault="000547BF">
      <w:pPr>
        <w:snapToGrid w:val="0"/>
        <w:spacing w:line="420" w:lineRule="exact"/>
        <w:ind w:firstLineChars="206" w:firstLine="494"/>
        <w:rPr>
          <w:rFonts w:ascii="宋体" w:hAnsi="宋体"/>
          <w:sz w:val="24"/>
        </w:rPr>
      </w:pPr>
      <w:r>
        <w:rPr>
          <w:rFonts w:ascii="宋体" w:hAnsi="宋体" w:hint="eastAsia"/>
          <w:sz w:val="24"/>
        </w:rPr>
        <w:t>7．须提供24小时的应急响应服务，且能在接到故障或事故报警后30分钟内到达现场，并能提供正常连续的服务直至故障或事故排除（每次作业必须按照国家规定的特种设备作业要求执勤）。对电梯困人事故要求在到达现场后30分钟内把乘客从轿厢中救出、对非电子板原因的常见故障要求在60分钟内排除，对电子板原因的故障应在普遍认可的合理时间内解决。未在规定的时间内排除故障的，每延迟1小时，扣除服务费300元。造成不良后果的，由成交供应商承担一切经济和法律责任。</w:t>
      </w:r>
    </w:p>
    <w:p w:rsidR="006A1293" w:rsidRDefault="000547BF">
      <w:pPr>
        <w:snapToGrid w:val="0"/>
        <w:spacing w:line="420" w:lineRule="exact"/>
        <w:ind w:firstLineChars="206" w:firstLine="494"/>
        <w:rPr>
          <w:rFonts w:ascii="宋体" w:hAnsi="宋体"/>
          <w:sz w:val="24"/>
        </w:rPr>
      </w:pPr>
      <w:r>
        <w:rPr>
          <w:rFonts w:ascii="宋体" w:hAnsi="宋体" w:hint="eastAsia"/>
          <w:sz w:val="24"/>
        </w:rPr>
        <w:t>8．对更换下来的电子器件应由招标单位保管或由招标单位与维保单位共同销毁。</w:t>
      </w:r>
    </w:p>
    <w:p w:rsidR="006A1293" w:rsidRDefault="000547BF">
      <w:pPr>
        <w:snapToGrid w:val="0"/>
        <w:spacing w:line="420" w:lineRule="exact"/>
        <w:ind w:firstLineChars="206" w:firstLine="494"/>
        <w:rPr>
          <w:rFonts w:ascii="宋体" w:hAnsi="宋体"/>
          <w:sz w:val="24"/>
        </w:rPr>
      </w:pPr>
      <w:r>
        <w:rPr>
          <w:rFonts w:ascii="宋体" w:hAnsi="宋体" w:hint="eastAsia"/>
          <w:sz w:val="24"/>
        </w:rPr>
        <w:lastRenderedPageBreak/>
        <w:t>9.在日常维护保养期届满时，须经法定定期检验并无因维护保养原因的不合格项目存在。</w:t>
      </w:r>
    </w:p>
    <w:p w:rsidR="006A1293" w:rsidRDefault="000547BF">
      <w:pPr>
        <w:snapToGrid w:val="0"/>
        <w:spacing w:line="420" w:lineRule="exact"/>
        <w:ind w:firstLineChars="206" w:firstLine="494"/>
        <w:rPr>
          <w:rFonts w:ascii="宋体" w:hAnsi="宋体"/>
          <w:sz w:val="24"/>
        </w:rPr>
      </w:pPr>
      <w:r>
        <w:rPr>
          <w:rFonts w:ascii="宋体" w:hAnsi="宋体" w:hint="eastAsia"/>
          <w:sz w:val="24"/>
        </w:rPr>
        <w:t>10.如因使用不当造成电梯故障或损坏，维保单位有责任负责及时将其修复或更换，使电梯恢复安全、正常运行，费用双方另行协商确定。</w:t>
      </w:r>
    </w:p>
    <w:p w:rsidR="006A1293" w:rsidRDefault="000547BF">
      <w:pPr>
        <w:snapToGrid w:val="0"/>
        <w:spacing w:line="420" w:lineRule="exact"/>
        <w:ind w:firstLineChars="206" w:firstLine="494"/>
        <w:rPr>
          <w:rFonts w:ascii="宋体" w:hAnsi="宋体"/>
          <w:sz w:val="24"/>
        </w:rPr>
      </w:pPr>
      <w:r>
        <w:rPr>
          <w:rFonts w:ascii="宋体" w:hAnsi="宋体" w:hint="eastAsia"/>
          <w:sz w:val="24"/>
        </w:rPr>
        <w:t>11.使用单位保留是否签署续签保养合同的权力。</w:t>
      </w:r>
    </w:p>
    <w:p w:rsidR="006A1293" w:rsidRDefault="000547BF">
      <w:pPr>
        <w:snapToGrid w:val="0"/>
        <w:spacing w:line="420" w:lineRule="exact"/>
        <w:ind w:firstLineChars="206" w:firstLine="496"/>
        <w:rPr>
          <w:rFonts w:ascii="宋体" w:hAnsi="宋体"/>
          <w:b/>
          <w:sz w:val="24"/>
        </w:rPr>
      </w:pPr>
      <w:r>
        <w:rPr>
          <w:rFonts w:ascii="宋体" w:hAnsi="宋体" w:hint="eastAsia"/>
          <w:b/>
          <w:sz w:val="24"/>
        </w:rPr>
        <w:t>（三）配件、材料更换</w:t>
      </w:r>
    </w:p>
    <w:p w:rsidR="006A1293" w:rsidRDefault="000547BF">
      <w:pPr>
        <w:snapToGrid w:val="0"/>
        <w:spacing w:line="420" w:lineRule="exact"/>
        <w:ind w:firstLineChars="206" w:firstLine="494"/>
        <w:rPr>
          <w:rFonts w:ascii="宋体" w:hAnsi="宋体"/>
          <w:sz w:val="24"/>
        </w:rPr>
      </w:pPr>
      <w:r>
        <w:rPr>
          <w:rFonts w:ascii="宋体" w:hAnsi="宋体" w:hint="eastAsia"/>
          <w:sz w:val="24"/>
        </w:rPr>
        <w:t>1.维保过程中发生的另行计价配件和消耗性材料处理方式：</w:t>
      </w:r>
    </w:p>
    <w:p w:rsidR="006A1293" w:rsidRDefault="000547BF">
      <w:pPr>
        <w:snapToGrid w:val="0"/>
        <w:spacing w:line="420" w:lineRule="exact"/>
        <w:ind w:firstLineChars="206" w:firstLine="494"/>
        <w:rPr>
          <w:rFonts w:ascii="宋体" w:hAnsi="宋体"/>
          <w:sz w:val="24"/>
        </w:rPr>
      </w:pPr>
      <w:r>
        <w:rPr>
          <w:rFonts w:ascii="宋体" w:hAnsi="宋体" w:hint="eastAsia"/>
          <w:sz w:val="24"/>
        </w:rPr>
        <w:t>（1）另行计价配件指电梯在使用过程中，设备老化或意外事故造成故障必须更换的300元以上设备配件（如电路板、接触器、制动器）所产生的材料费由采购单位承担，该部分配件更换必须事先征得采购单位同意，由采购单位负责人签字确认。原则上采取供应商报价，采购方认质认价，或由采购方购买，供应商免费更换的方式解决。</w:t>
      </w:r>
    </w:p>
    <w:p w:rsidR="006A1293" w:rsidRDefault="000547BF">
      <w:pPr>
        <w:snapToGrid w:val="0"/>
        <w:spacing w:line="420" w:lineRule="exact"/>
        <w:ind w:firstLineChars="206" w:firstLine="494"/>
        <w:rPr>
          <w:rFonts w:ascii="宋体" w:hAnsi="宋体"/>
          <w:sz w:val="24"/>
        </w:rPr>
      </w:pPr>
      <w:r>
        <w:rPr>
          <w:rFonts w:ascii="宋体" w:hAnsi="宋体" w:hint="eastAsia"/>
          <w:sz w:val="24"/>
        </w:rPr>
        <w:t>（2）保养过程中产生消耗性材料（包含但不限于润滑油、润滑脂等）及300元及以下设备配件（包含但不限于轿厢灯管、滑块、轿厢空调配件、梯控配件等）等费用，由成交供应商承担。</w:t>
      </w:r>
    </w:p>
    <w:p w:rsidR="006A1293" w:rsidRDefault="000547BF">
      <w:pPr>
        <w:snapToGrid w:val="0"/>
        <w:spacing w:line="420" w:lineRule="exact"/>
        <w:ind w:firstLineChars="206" w:firstLine="496"/>
        <w:rPr>
          <w:rFonts w:ascii="宋体" w:hAnsi="宋体"/>
          <w:b/>
          <w:sz w:val="24"/>
        </w:rPr>
      </w:pPr>
      <w:r>
        <w:rPr>
          <w:rFonts w:ascii="宋体" w:hAnsi="宋体" w:hint="eastAsia"/>
          <w:b/>
          <w:sz w:val="24"/>
        </w:rPr>
        <w:t>（四）电梯维护保养要达到以下安全标准</w:t>
      </w:r>
    </w:p>
    <w:p w:rsidR="006A1293" w:rsidRDefault="000547BF">
      <w:pPr>
        <w:snapToGrid w:val="0"/>
        <w:spacing w:line="420" w:lineRule="exact"/>
        <w:ind w:firstLineChars="206" w:firstLine="494"/>
        <w:rPr>
          <w:rFonts w:ascii="宋体" w:hAnsi="宋体"/>
          <w:sz w:val="24"/>
        </w:rPr>
      </w:pPr>
      <w:r>
        <w:rPr>
          <w:rFonts w:ascii="宋体" w:hAnsi="宋体" w:hint="eastAsia"/>
          <w:sz w:val="24"/>
        </w:rPr>
        <w:t>1.中标人将以签订合同时设备的安全标准维护招标人的电梯。</w:t>
      </w:r>
    </w:p>
    <w:p w:rsidR="006A1293" w:rsidRDefault="000547BF">
      <w:pPr>
        <w:snapToGrid w:val="0"/>
        <w:spacing w:line="420" w:lineRule="exact"/>
        <w:ind w:firstLineChars="206" w:firstLine="494"/>
        <w:rPr>
          <w:rFonts w:ascii="宋体" w:hAnsi="宋体"/>
          <w:sz w:val="24"/>
        </w:rPr>
      </w:pPr>
      <w:r>
        <w:rPr>
          <w:rFonts w:ascii="宋体" w:hAnsi="宋体" w:hint="eastAsia"/>
          <w:sz w:val="24"/>
        </w:rPr>
        <w:t>2.招标人有新要求或国家有关安全标准的规定发生改变时，按改变后的标准执行，但因此增加的费用由招标人承担。</w:t>
      </w:r>
    </w:p>
    <w:p w:rsidR="006A1293" w:rsidRDefault="000547BF">
      <w:pPr>
        <w:snapToGrid w:val="0"/>
        <w:spacing w:line="420" w:lineRule="exact"/>
        <w:ind w:firstLineChars="206" w:firstLine="494"/>
        <w:rPr>
          <w:rFonts w:eastAsia="宋体"/>
        </w:rPr>
      </w:pPr>
      <w:r>
        <w:rPr>
          <w:rFonts w:ascii="宋体" w:hAnsi="宋体" w:hint="eastAsia"/>
          <w:sz w:val="24"/>
        </w:rPr>
        <w:t>3.实施日常维护保养后的电梯应当符合《电梯维修规范》（GB/T18775）、《电梯制造与安装安全规范》（GB7588）和《自动扶梯和自动人行道的制造与安装安全规范》（GB16899）的相关规定。</w:t>
      </w:r>
      <w:bookmarkStart w:id="23" w:name="_GoBack"/>
      <w:bookmarkEnd w:id="23"/>
    </w:p>
    <w:p w:rsidR="006A1293" w:rsidRDefault="000547BF">
      <w:pPr>
        <w:spacing w:line="420" w:lineRule="exact"/>
        <w:ind w:firstLineChars="200" w:firstLine="482"/>
        <w:rPr>
          <w:rFonts w:ascii="Calibri" w:eastAsia="宋体" w:hAnsi="宋体" w:cs="Times New Roman"/>
          <w:b/>
          <w:sz w:val="24"/>
        </w:rPr>
      </w:pPr>
      <w:r>
        <w:rPr>
          <w:rFonts w:ascii="Calibri" w:eastAsia="宋体" w:hAnsi="宋体" w:cs="Times New Roman" w:hint="eastAsia"/>
          <w:b/>
          <w:sz w:val="24"/>
        </w:rPr>
        <w:t>二、服务期限</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暂定1年。合同一年一签，合同期满后，招标人根据中标人考核情况（年度考核≥90分），且在其承诺政策性增资以外不增加服务费用的前提下，如招标人、投标人双方自愿，由招标人申请（附原合同），并经相关部门审核后，可续签合同，最多可续签1年。服务的具体事项及双方权利、义务由双方在合同中约定。</w:t>
      </w:r>
    </w:p>
    <w:p w:rsidR="006A1293" w:rsidRDefault="000547BF">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1、本项目不接受任何有选择的报价。</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2、投标报价均以人民币为报价的货币单位。</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lastRenderedPageBreak/>
        <w:t>4</w:t>
      </w:r>
      <w:r>
        <w:rPr>
          <w:rFonts w:ascii="宋体" w:eastAsia="宋体" w:hAnsi="宋体" w:cs="Times New Roman" w:hint="eastAsia"/>
          <w:sz w:val="24"/>
        </w:rPr>
        <w:t>、报价出现前后不一致的，按照下列规定修正：</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（2）投标文件中涉及大写金额和小写金额不一致的，以大写金额为准；</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hint="eastAsia"/>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rsidR="006A1293" w:rsidRDefault="000547BF">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6A1293" w:rsidRDefault="006A1293">
      <w:pPr>
        <w:tabs>
          <w:tab w:val="left" w:pos="5325"/>
        </w:tabs>
        <w:snapToGrid w:val="0"/>
        <w:spacing w:line="420" w:lineRule="exact"/>
        <w:jc w:val="center"/>
        <w:rPr>
          <w:rFonts w:ascii="宋体" w:eastAsia="宋体" w:hAnsi="宋体" w:cs="Times New Roman"/>
          <w:b/>
          <w:sz w:val="36"/>
          <w:szCs w:val="36"/>
        </w:rPr>
      </w:pPr>
    </w:p>
    <w:p w:rsidR="006A1293" w:rsidRDefault="006A1293">
      <w:pPr>
        <w:tabs>
          <w:tab w:val="left" w:pos="5325"/>
        </w:tabs>
        <w:snapToGrid w:val="0"/>
        <w:spacing w:line="420" w:lineRule="exact"/>
        <w:jc w:val="center"/>
        <w:rPr>
          <w:rFonts w:ascii="宋体" w:eastAsia="宋体" w:hAnsi="宋体" w:cs="Times New Roman"/>
          <w:b/>
          <w:sz w:val="36"/>
          <w:szCs w:val="36"/>
        </w:rPr>
      </w:pPr>
    </w:p>
    <w:p w:rsidR="006A1293" w:rsidRDefault="000547BF">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6A1293" w:rsidRDefault="006A1293">
      <w:pPr>
        <w:tabs>
          <w:tab w:val="left" w:pos="3585"/>
        </w:tabs>
        <w:snapToGrid w:val="0"/>
        <w:spacing w:line="420" w:lineRule="exact"/>
        <w:ind w:firstLineChars="192" w:firstLine="463"/>
        <w:rPr>
          <w:rFonts w:ascii="Times New Roman" w:eastAsia="宋体" w:hAnsi="宋体" w:cs="Times New Roman"/>
          <w:b/>
          <w:bCs/>
          <w:sz w:val="24"/>
        </w:rPr>
      </w:pPr>
    </w:p>
    <w:p w:rsidR="006A1293" w:rsidRDefault="000547BF">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6A1293" w:rsidRDefault="000547BF" w:rsidP="008B47D8">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6A1293" w:rsidRDefault="000547BF">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6A1293" w:rsidRDefault="000547BF">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宋体" w:cs="Times New Roman"/>
          <w:sz w:val="24"/>
        </w:rPr>
        <w:t>、投标文件是否恰当签署；</w:t>
      </w:r>
    </w:p>
    <w:p w:rsidR="006A1293" w:rsidRDefault="000547BF">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6A1293" w:rsidRDefault="000547BF">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6A1293" w:rsidRDefault="000547BF">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6A1293" w:rsidRDefault="000547BF">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6A1293" w:rsidRDefault="000547BF">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6A1293" w:rsidRDefault="000547BF">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6A1293" w:rsidRDefault="000547BF">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6A1293" w:rsidRDefault="000547BF">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6A1293" w:rsidRDefault="000547BF">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6A1293" w:rsidRDefault="000547BF">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6A1293" w:rsidRDefault="000547BF">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6A1293" w:rsidRDefault="000547BF">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6A1293" w:rsidRDefault="000547BF">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6A1293" w:rsidRDefault="000547BF" w:rsidP="008B47D8">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（16万元）</w:t>
      </w:r>
      <w:r>
        <w:rPr>
          <w:rFonts w:ascii="宋体" w:eastAsia="宋体" w:hAnsi="宋体" w:cs="Times New Roman" w:hint="eastAsia"/>
          <w:sz w:val="24"/>
        </w:rPr>
        <w:t>的，为有效投标报价。超采购预算的投标报价为无效投标报价。无效投标报价的投标文件不进行评审，也不得中标。</w:t>
      </w:r>
    </w:p>
    <w:p w:rsidR="006A1293" w:rsidRDefault="000547BF">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w:t>
      </w:r>
      <w:r>
        <w:rPr>
          <w:rFonts w:ascii="宋体" w:eastAsia="宋体" w:hAnsi="宋体" w:cs="Times New Roman" w:hint="eastAsia"/>
          <w:b/>
          <w:bCs/>
          <w:sz w:val="24"/>
        </w:rPr>
        <w:t>所有有效投标报价中，投标报价最低者为第一中标人候选人，如出现2家及以上投标报价最低者，现场随机抽签决定。</w:t>
      </w:r>
    </w:p>
    <w:p w:rsidR="006A1293" w:rsidRDefault="000547BF">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6A1293" w:rsidRDefault="000547BF">
      <w:pPr>
        <w:snapToGrid w:val="0"/>
        <w:spacing w:line="420" w:lineRule="exact"/>
        <w:ind w:firstLine="570"/>
        <w:rPr>
          <w:rFonts w:ascii="宋体" w:eastAsia="宋体" w:hAnsi="宋体" w:cs="Times New Roman"/>
          <w:sz w:val="24"/>
        </w:rPr>
      </w:pPr>
      <w:r>
        <w:rPr>
          <w:rFonts w:ascii="宋体" w:eastAsia="宋体" w:hAnsi="宋体" w:cs="Times New Roman"/>
          <w:sz w:val="24"/>
        </w:rPr>
        <w:lastRenderedPageBreak/>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6A1293" w:rsidRDefault="000547BF">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6A1293" w:rsidRDefault="000547BF">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6A1293" w:rsidRDefault="000547BF">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6A1293" w:rsidRDefault="006A1293">
      <w:pPr>
        <w:snapToGrid w:val="0"/>
        <w:spacing w:line="420" w:lineRule="exact"/>
        <w:ind w:firstLine="570"/>
        <w:rPr>
          <w:rFonts w:ascii="宋体" w:eastAsia="宋体" w:hAnsi="宋体" w:cs="Times New Roman"/>
          <w:sz w:val="28"/>
          <w:szCs w:val="28"/>
        </w:rPr>
      </w:pPr>
    </w:p>
    <w:p w:rsidR="006A1293" w:rsidRDefault="000547BF">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6A1293" w:rsidRDefault="000547BF">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6A1293" w:rsidRDefault="006A1293">
      <w:pPr>
        <w:snapToGrid w:val="0"/>
        <w:spacing w:line="420" w:lineRule="exact"/>
        <w:jc w:val="left"/>
        <w:rPr>
          <w:rFonts w:ascii="宋体" w:eastAsia="宋体" w:hAnsi="宋体" w:cs="Times New Roman"/>
          <w:sz w:val="24"/>
        </w:rPr>
      </w:pPr>
    </w:p>
    <w:p w:rsidR="006A1293" w:rsidRDefault="006A1293">
      <w:pPr>
        <w:snapToGrid w:val="0"/>
        <w:spacing w:line="420" w:lineRule="exact"/>
        <w:jc w:val="center"/>
        <w:rPr>
          <w:rFonts w:ascii="宋体" w:eastAsia="宋体" w:hAnsi="宋体" w:cs="Times New Roman"/>
          <w:sz w:val="24"/>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1C4515" w:rsidRDefault="001C4515">
      <w:pPr>
        <w:snapToGrid w:val="0"/>
        <w:spacing w:line="420" w:lineRule="exact"/>
        <w:jc w:val="center"/>
        <w:outlineLvl w:val="0"/>
        <w:rPr>
          <w:rFonts w:ascii="仿宋_GB2312" w:eastAsia="仿宋_GB2312" w:hAnsi="宋体" w:cs="Times New Roman"/>
          <w:b/>
          <w:sz w:val="36"/>
          <w:szCs w:val="36"/>
        </w:rPr>
      </w:pPr>
    </w:p>
    <w:p w:rsidR="006A1293" w:rsidRDefault="000547BF">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lastRenderedPageBreak/>
        <w:t>第六部分  投标文件组成</w:t>
      </w:r>
    </w:p>
    <w:p w:rsidR="006A1293" w:rsidRDefault="006A1293">
      <w:pPr>
        <w:snapToGrid w:val="0"/>
        <w:spacing w:line="420" w:lineRule="exact"/>
        <w:jc w:val="center"/>
        <w:outlineLvl w:val="0"/>
        <w:rPr>
          <w:rFonts w:ascii="仿宋_GB2312" w:eastAsia="仿宋_GB2312" w:hAnsi="宋体" w:cs="Times New Roman"/>
          <w:b/>
          <w:sz w:val="36"/>
          <w:szCs w:val="36"/>
        </w:rPr>
      </w:pPr>
    </w:p>
    <w:p w:rsidR="006A1293" w:rsidRDefault="000547BF">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rsidR="006A1293" w:rsidRPr="001C4515"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4515">
        <w:rPr>
          <w:rFonts w:ascii="Times New Roman" w:eastAsia="宋体" w:hAnsi="Times New Roman" w:cs="Times New Roman" w:hint="eastAsia"/>
          <w:kern w:val="0"/>
          <w:sz w:val="24"/>
        </w:rPr>
        <w:t>5</w:t>
      </w:r>
      <w:r w:rsidRPr="001C4515">
        <w:rPr>
          <w:rFonts w:ascii="Times New Roman" w:eastAsia="宋体" w:hAnsi="Times New Roman" w:cs="Times New Roman" w:hint="eastAsia"/>
          <w:kern w:val="0"/>
          <w:sz w:val="24"/>
        </w:rPr>
        <w:t>、</w:t>
      </w:r>
      <w:r w:rsidRPr="001C4515">
        <w:rPr>
          <w:rFonts w:ascii="宋体" w:hAnsi="宋体" w:cs="宋体" w:hint="eastAsia"/>
          <w:sz w:val="24"/>
        </w:rPr>
        <w:t>电梯维保单位维保质量三星级及以上资质证书；</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、书面声明（格式详见附件）；</w:t>
      </w:r>
    </w:p>
    <w:p w:rsidR="00E36489" w:rsidRPr="00E36489" w:rsidRDefault="00E36489" w:rsidP="00E3648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36489">
        <w:rPr>
          <w:rFonts w:ascii="Times New Roman" w:eastAsia="宋体" w:hAnsi="Times New Roman" w:cs="Times New Roman" w:hint="eastAsia"/>
          <w:kern w:val="0"/>
          <w:sz w:val="24"/>
        </w:rPr>
        <w:t>7</w:t>
      </w:r>
      <w:r w:rsidRPr="00E36489">
        <w:rPr>
          <w:rFonts w:ascii="Times New Roman" w:eastAsia="宋体" w:hAnsi="Times New Roman" w:cs="Times New Roman" w:hint="eastAsia"/>
          <w:kern w:val="0"/>
          <w:sz w:val="24"/>
        </w:rPr>
        <w:t>、</w:t>
      </w:r>
      <w:r>
        <w:rPr>
          <w:rFonts w:ascii="Times New Roman" w:eastAsia="宋体" w:hAnsi="Times New Roman" w:cs="Times New Roman" w:hint="eastAsia"/>
          <w:kern w:val="0"/>
          <w:sz w:val="24"/>
        </w:rPr>
        <w:t>提供</w:t>
      </w:r>
      <w:r w:rsidRPr="00E36489">
        <w:rPr>
          <w:rFonts w:ascii="Times New Roman" w:eastAsia="宋体" w:hAnsi="Times New Roman" w:cs="Times New Roman" w:hint="eastAsia"/>
          <w:kern w:val="0"/>
          <w:sz w:val="24"/>
        </w:rPr>
        <w:t>投标人自</w:t>
      </w:r>
      <w:r w:rsidRPr="00E36489">
        <w:rPr>
          <w:rFonts w:ascii="Times New Roman" w:eastAsia="宋体" w:hAnsi="Times New Roman" w:cs="Times New Roman" w:hint="eastAsia"/>
          <w:kern w:val="0"/>
          <w:sz w:val="24"/>
        </w:rPr>
        <w:t>2020</w:t>
      </w:r>
      <w:r w:rsidRPr="00E36489">
        <w:rPr>
          <w:rFonts w:ascii="Times New Roman" w:eastAsia="宋体" w:hAnsi="Times New Roman" w:cs="Times New Roman" w:hint="eastAsia"/>
          <w:kern w:val="0"/>
          <w:sz w:val="24"/>
        </w:rPr>
        <w:t>年</w:t>
      </w:r>
      <w:r w:rsidRPr="00E36489">
        <w:rPr>
          <w:rFonts w:ascii="Times New Roman" w:eastAsia="宋体" w:hAnsi="Times New Roman" w:cs="Times New Roman" w:hint="eastAsia"/>
          <w:kern w:val="0"/>
          <w:sz w:val="24"/>
        </w:rPr>
        <w:t>6</w:t>
      </w:r>
      <w:r w:rsidRPr="00E36489">
        <w:rPr>
          <w:rFonts w:ascii="Times New Roman" w:eastAsia="宋体" w:hAnsi="Times New Roman" w:cs="Times New Roman" w:hint="eastAsia"/>
          <w:kern w:val="0"/>
          <w:sz w:val="24"/>
        </w:rPr>
        <w:t>月</w:t>
      </w:r>
      <w:r w:rsidRPr="00E36489">
        <w:rPr>
          <w:rFonts w:ascii="Times New Roman" w:eastAsia="宋体" w:hAnsi="Times New Roman" w:cs="Times New Roman" w:hint="eastAsia"/>
          <w:kern w:val="0"/>
          <w:sz w:val="24"/>
        </w:rPr>
        <w:t>1</w:t>
      </w:r>
      <w:r w:rsidRPr="00E36489">
        <w:rPr>
          <w:rFonts w:ascii="Times New Roman" w:eastAsia="宋体" w:hAnsi="Times New Roman" w:cs="Times New Roman" w:hint="eastAsia"/>
          <w:kern w:val="0"/>
          <w:sz w:val="24"/>
        </w:rPr>
        <w:t>日至今合同金额不低于</w:t>
      </w:r>
      <w:r w:rsidRPr="00E36489">
        <w:rPr>
          <w:rFonts w:ascii="Times New Roman" w:eastAsia="宋体" w:hAnsi="Times New Roman" w:cs="Times New Roman" w:hint="eastAsia"/>
          <w:kern w:val="0"/>
          <w:sz w:val="24"/>
        </w:rPr>
        <w:t>10</w:t>
      </w:r>
      <w:r w:rsidRPr="00E36489">
        <w:rPr>
          <w:rFonts w:ascii="Times New Roman" w:eastAsia="宋体" w:hAnsi="Times New Roman" w:cs="Times New Roman" w:hint="eastAsia"/>
          <w:kern w:val="0"/>
          <w:sz w:val="24"/>
        </w:rPr>
        <w:t>万元的电梯维保服务</w:t>
      </w:r>
      <w:r>
        <w:rPr>
          <w:rFonts w:ascii="Times New Roman" w:eastAsia="宋体" w:hAnsi="Times New Roman" w:cs="Times New Roman" w:hint="eastAsia"/>
          <w:kern w:val="0"/>
          <w:sz w:val="24"/>
        </w:rPr>
        <w:t>合同</w:t>
      </w:r>
      <w:r>
        <w:rPr>
          <w:rFonts w:ascii="Times New Roman" w:eastAsia="宋体" w:hAnsi="Times New Roman" w:cs="Times New Roman"/>
          <w:kern w:val="0"/>
          <w:sz w:val="24"/>
        </w:rPr>
        <w:t>（提供复印件并加盖公章）</w:t>
      </w:r>
      <w:r w:rsidRPr="00E36489">
        <w:rPr>
          <w:rFonts w:ascii="Times New Roman" w:eastAsia="宋体" w:hAnsi="Times New Roman" w:cs="Times New Roman" w:hint="eastAsia"/>
          <w:kern w:val="0"/>
          <w:sz w:val="24"/>
        </w:rPr>
        <w:t>；</w:t>
      </w:r>
    </w:p>
    <w:p w:rsidR="00E36489" w:rsidRPr="00E36489" w:rsidRDefault="00E36489" w:rsidP="00E3648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36489">
        <w:rPr>
          <w:rFonts w:ascii="Times New Roman" w:eastAsia="宋体" w:hAnsi="Times New Roman" w:cs="Times New Roman" w:hint="eastAsia"/>
          <w:kern w:val="0"/>
          <w:sz w:val="24"/>
        </w:rPr>
        <w:t>8</w:t>
      </w:r>
      <w:r w:rsidRPr="00E36489">
        <w:rPr>
          <w:rFonts w:ascii="Times New Roman" w:eastAsia="宋体" w:hAnsi="Times New Roman" w:cs="Times New Roman" w:hint="eastAsia"/>
          <w:kern w:val="0"/>
          <w:sz w:val="24"/>
        </w:rPr>
        <w:t>、提供本项目电梯维保方案，包含但不限于人员资质、服务响应、实施方案</w:t>
      </w:r>
      <w:r w:rsidR="001C4515">
        <w:rPr>
          <w:rFonts w:ascii="Times New Roman" w:eastAsia="宋体" w:hAnsi="Times New Roman" w:cs="Times New Roman" w:hint="eastAsia"/>
          <w:kern w:val="0"/>
          <w:sz w:val="24"/>
        </w:rPr>
        <w:t>（格式自拟）</w:t>
      </w:r>
      <w:r w:rsidRPr="00E36489">
        <w:rPr>
          <w:rFonts w:ascii="Times New Roman" w:eastAsia="宋体" w:hAnsi="Times New Roman" w:cs="Times New Roman" w:hint="eastAsia"/>
          <w:kern w:val="0"/>
          <w:sz w:val="24"/>
        </w:rPr>
        <w:t>；</w:t>
      </w:r>
    </w:p>
    <w:p w:rsidR="00E36489" w:rsidRPr="00E36489" w:rsidRDefault="00E36489" w:rsidP="00E3648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E36489">
        <w:rPr>
          <w:rFonts w:ascii="Times New Roman" w:eastAsia="宋体" w:hAnsi="Times New Roman" w:cs="Times New Roman" w:hint="eastAsia"/>
          <w:kern w:val="0"/>
          <w:sz w:val="24"/>
        </w:rPr>
        <w:t>9</w:t>
      </w:r>
      <w:r w:rsidRPr="00E36489">
        <w:rPr>
          <w:rFonts w:ascii="Times New Roman" w:eastAsia="宋体" w:hAnsi="Times New Roman" w:cs="Times New Roman" w:hint="eastAsia"/>
          <w:kern w:val="0"/>
          <w:sz w:val="24"/>
        </w:rPr>
        <w:t>、承诺书（格式详见附件）。</w:t>
      </w:r>
    </w:p>
    <w:p w:rsidR="006A1293" w:rsidRDefault="00E3648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10</w:t>
      </w:r>
      <w:r w:rsidR="000547BF">
        <w:rPr>
          <w:rFonts w:ascii="Times New Roman" w:eastAsia="宋体" w:hAnsi="Times New Roman" w:cs="Times New Roman" w:hint="eastAsia"/>
          <w:kern w:val="0"/>
          <w:sz w:val="24"/>
        </w:rPr>
        <w:t>、投标人认为需要提交的其他资料。</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6A1293" w:rsidRDefault="000547BF">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6A1293" w:rsidRDefault="000547B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6A1293" w:rsidRDefault="000547BF">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6A1293" w:rsidRDefault="000547BF">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6A1293" w:rsidRDefault="006A1293">
      <w:pPr>
        <w:snapToGrid w:val="0"/>
        <w:spacing w:line="420" w:lineRule="exact"/>
        <w:jc w:val="center"/>
        <w:rPr>
          <w:rFonts w:ascii="仿宋_GB2312" w:eastAsia="仿宋_GB2312" w:hAnsi="Times New Roman" w:cs="Times New Roman"/>
          <w:sz w:val="28"/>
          <w:szCs w:val="28"/>
          <w:lang w:val="zh-CN"/>
        </w:rPr>
      </w:pPr>
    </w:p>
    <w:p w:rsidR="006A1293" w:rsidRDefault="000547BF">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南通兴创绿城物业服务有限公司</w:t>
      </w:r>
      <w:r>
        <w:rPr>
          <w:rFonts w:ascii="宋体" w:eastAsia="宋体" w:hAnsi="宋体" w:cs="Times New Roman" w:hint="eastAsia"/>
          <w:sz w:val="28"/>
          <w:szCs w:val="28"/>
          <w:lang w:val="zh-CN"/>
        </w:rPr>
        <w:t>：</w:t>
      </w:r>
    </w:p>
    <w:p w:rsidR="006A1293" w:rsidRDefault="000547BF">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6A1293" w:rsidRDefault="000547BF">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6A1293" w:rsidRDefault="006A1293">
      <w:pPr>
        <w:snapToGrid w:val="0"/>
        <w:spacing w:line="420" w:lineRule="exact"/>
        <w:ind w:firstLineChars="200" w:firstLine="80"/>
        <w:rPr>
          <w:rFonts w:ascii="宋体" w:eastAsia="宋体" w:hAnsi="宋体" w:cs="Times New Roman"/>
          <w:sz w:val="4"/>
          <w:szCs w:val="28"/>
        </w:rPr>
      </w:pPr>
    </w:p>
    <w:p w:rsidR="006A1293" w:rsidRDefault="005157AC">
      <w:pPr>
        <w:snapToGrid w:val="0"/>
        <w:spacing w:line="420" w:lineRule="exact"/>
        <w:ind w:firstLineChars="200" w:firstLine="562"/>
        <w:rPr>
          <w:rFonts w:ascii="宋体" w:eastAsia="宋体" w:hAnsi="宋体" w:cs="Times New Roman"/>
          <w:sz w:val="6"/>
          <w:szCs w:val="28"/>
        </w:rPr>
      </w:pPr>
      <w:r w:rsidRPr="005157AC">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6A1293" w:rsidRDefault="006A1293"/>
              </w:txbxContent>
            </v:textbox>
          </v:shape>
        </w:pict>
      </w:r>
    </w:p>
    <w:p w:rsidR="006A1293" w:rsidRDefault="006A1293" w:rsidP="008B47D8">
      <w:pPr>
        <w:snapToGrid w:val="0"/>
        <w:spacing w:line="420" w:lineRule="exact"/>
        <w:ind w:firstLineChars="1367" w:firstLine="3828"/>
        <w:rPr>
          <w:rFonts w:ascii="宋体" w:eastAsia="宋体" w:hAnsi="宋体" w:cs="Times New Roman"/>
          <w:sz w:val="28"/>
          <w:szCs w:val="28"/>
        </w:rPr>
      </w:pPr>
    </w:p>
    <w:p w:rsidR="006A1293" w:rsidRDefault="000547BF" w:rsidP="008B47D8">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6A1293" w:rsidRDefault="000547BF" w:rsidP="008B47D8">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r w:rsidR="001C4515">
        <w:rPr>
          <w:rFonts w:ascii="宋体" w:eastAsia="宋体" w:hAnsi="宋体" w:cs="Times New Roman" w:hint="eastAsia"/>
          <w:sz w:val="28"/>
          <w:szCs w:val="28"/>
        </w:rPr>
        <w:t>或盖章</w:t>
      </w:r>
      <w:r>
        <w:rPr>
          <w:rFonts w:ascii="宋体" w:eastAsia="宋体" w:hAnsi="宋体" w:cs="Times New Roman" w:hint="eastAsia"/>
          <w:sz w:val="28"/>
          <w:szCs w:val="28"/>
        </w:rPr>
        <w:t>)：</w:t>
      </w:r>
    </w:p>
    <w:p w:rsidR="006A1293" w:rsidRDefault="001C4515">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w:t>
      </w:r>
      <w:r w:rsidR="000547BF">
        <w:rPr>
          <w:rFonts w:ascii="宋体" w:eastAsia="宋体" w:hAnsi="宋体" w:cs="Times New Roman" w:hint="eastAsia"/>
          <w:sz w:val="28"/>
          <w:szCs w:val="28"/>
        </w:rPr>
        <w:t>被委托授权人(签字)：</w:t>
      </w:r>
    </w:p>
    <w:p w:rsidR="006A1293" w:rsidRDefault="006A1293" w:rsidP="008B47D8">
      <w:pPr>
        <w:spacing w:line="420" w:lineRule="exact"/>
        <w:ind w:firstLineChars="2177" w:firstLine="6096"/>
        <w:rPr>
          <w:rFonts w:ascii="宋体" w:eastAsia="宋体" w:hAnsi="宋体" w:cs="Times New Roman"/>
          <w:sz w:val="28"/>
          <w:szCs w:val="28"/>
        </w:rPr>
      </w:pPr>
    </w:p>
    <w:p w:rsidR="006A1293" w:rsidRDefault="000547BF" w:rsidP="008B47D8">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6A1293" w:rsidRDefault="000547BF">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6A1293" w:rsidRDefault="005157AC">
      <w:pPr>
        <w:snapToGrid w:val="0"/>
        <w:spacing w:line="420" w:lineRule="exact"/>
        <w:contextualSpacing/>
        <w:jc w:val="center"/>
        <w:rPr>
          <w:rFonts w:ascii="仿宋_GB2312" w:eastAsia="仿宋_GB2312" w:hAnsi="宋体" w:cs="Times New Roman"/>
          <w:kern w:val="0"/>
          <w:sz w:val="31"/>
          <w:szCs w:val="28"/>
        </w:rPr>
      </w:pPr>
      <w:r w:rsidRPr="005157AC">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6A1293" w:rsidRDefault="000547BF">
                  <w:r>
                    <w:rPr>
                      <w:rFonts w:hint="eastAsia"/>
                      <w:lang w:val="zh-CN"/>
                    </w:rPr>
                    <w:t>附件</w:t>
                  </w:r>
                  <w:r>
                    <w:rPr>
                      <w:rFonts w:hint="eastAsia"/>
                      <w:lang w:val="zh-CN"/>
                    </w:rPr>
                    <w:t>2</w:t>
                  </w:r>
                </w:p>
              </w:txbxContent>
            </v:textbox>
          </v:shape>
        </w:pict>
      </w:r>
    </w:p>
    <w:p w:rsidR="006A1293" w:rsidRDefault="000547BF">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6A1293" w:rsidRDefault="006A1293">
      <w:pPr>
        <w:snapToGrid w:val="0"/>
        <w:spacing w:line="420" w:lineRule="exact"/>
        <w:ind w:firstLineChars="200" w:firstLine="560"/>
        <w:contextualSpacing/>
        <w:rPr>
          <w:rFonts w:ascii="宋体" w:eastAsia="宋体" w:hAnsi="宋体" w:cs="Times New Roman"/>
          <w:sz w:val="28"/>
          <w:szCs w:val="28"/>
        </w:rPr>
      </w:pPr>
    </w:p>
    <w:p w:rsidR="006A1293" w:rsidRDefault="000547BF">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6A1293" w:rsidRDefault="000547BF">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6A1293" w:rsidRDefault="000547BF">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6A1293" w:rsidRDefault="006A1293">
      <w:pPr>
        <w:snapToGrid w:val="0"/>
        <w:spacing w:line="420" w:lineRule="exact"/>
        <w:ind w:firstLineChars="1850" w:firstLine="5180"/>
        <w:contextualSpacing/>
        <w:rPr>
          <w:rFonts w:ascii="宋体" w:eastAsia="宋体" w:hAnsi="宋体" w:cs="Times New Roman"/>
          <w:sz w:val="28"/>
          <w:szCs w:val="28"/>
        </w:rPr>
      </w:pPr>
    </w:p>
    <w:p w:rsidR="006A1293" w:rsidRDefault="000547BF">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6A1293" w:rsidRDefault="006A1293">
      <w:pPr>
        <w:snapToGrid w:val="0"/>
        <w:spacing w:line="420" w:lineRule="exact"/>
        <w:contextualSpacing/>
        <w:rPr>
          <w:rFonts w:ascii="宋体" w:eastAsia="宋体" w:hAnsi="宋体" w:cs="Times New Roman"/>
          <w:sz w:val="28"/>
          <w:szCs w:val="28"/>
        </w:rPr>
      </w:pPr>
    </w:p>
    <w:p w:rsidR="006A1293" w:rsidRDefault="000547BF">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6A1293" w:rsidRDefault="006A1293">
      <w:pPr>
        <w:snapToGrid w:val="0"/>
        <w:spacing w:line="420" w:lineRule="exact"/>
        <w:ind w:firstLineChars="245" w:firstLine="517"/>
        <w:contextualSpacing/>
        <w:jc w:val="center"/>
        <w:rPr>
          <w:rFonts w:ascii="宋体" w:eastAsia="宋体" w:hAnsi="宋体" w:cs="Times New Roman"/>
          <w:b/>
          <w:bCs/>
          <w:szCs w:val="21"/>
        </w:rPr>
      </w:pPr>
    </w:p>
    <w:p w:rsidR="006A1293" w:rsidRDefault="000547BF">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6A1293" w:rsidRDefault="005157AC">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6A1293" w:rsidRDefault="000547BF">
                  <w:r>
                    <w:rPr>
                      <w:rFonts w:hint="eastAsia"/>
                      <w:lang w:val="zh-CN"/>
                    </w:rPr>
                    <w:t>附件</w:t>
                  </w:r>
                  <w:r>
                    <w:rPr>
                      <w:rFonts w:hint="eastAsia"/>
                      <w:lang w:val="zh-CN"/>
                    </w:rPr>
                    <w:t>3</w:t>
                  </w:r>
                </w:p>
              </w:txbxContent>
            </v:textbox>
          </v:shape>
        </w:pict>
      </w:r>
      <w:r w:rsidR="000547BF">
        <w:rPr>
          <w:rFonts w:ascii="宋体" w:eastAsia="宋体" w:hAnsi="宋体" w:cs="Times New Roman" w:hint="eastAsia"/>
          <w:b/>
          <w:kern w:val="0"/>
          <w:sz w:val="28"/>
          <w:szCs w:val="28"/>
        </w:rPr>
        <w:t>法定代表人授权委托书</w:t>
      </w:r>
    </w:p>
    <w:p w:rsidR="006A1293" w:rsidRDefault="006A1293">
      <w:pPr>
        <w:snapToGrid w:val="0"/>
        <w:spacing w:line="420" w:lineRule="exact"/>
        <w:ind w:firstLineChars="245" w:firstLine="689"/>
        <w:contextualSpacing/>
        <w:jc w:val="center"/>
        <w:rPr>
          <w:rFonts w:ascii="宋体" w:eastAsia="宋体" w:hAnsi="宋体" w:cs="Times New Roman"/>
          <w:b/>
          <w:bCs/>
          <w:sz w:val="28"/>
          <w:szCs w:val="28"/>
        </w:rPr>
      </w:pPr>
    </w:p>
    <w:p w:rsidR="006A1293" w:rsidRDefault="000547BF">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南通兴创绿城物业服务有限公司</w:t>
      </w:r>
      <w:r>
        <w:rPr>
          <w:rFonts w:ascii="宋体" w:eastAsia="宋体" w:hAnsi="宋体" w:cs="Times New Roman" w:hint="eastAsia"/>
          <w:b/>
          <w:sz w:val="28"/>
          <w:szCs w:val="28"/>
        </w:rPr>
        <w:t>：</w:t>
      </w:r>
    </w:p>
    <w:p w:rsidR="006A1293" w:rsidRDefault="000547BF">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6A1293" w:rsidRDefault="000547BF">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6A1293" w:rsidRDefault="006A1293">
      <w:pPr>
        <w:snapToGrid w:val="0"/>
        <w:spacing w:line="420" w:lineRule="exact"/>
        <w:ind w:firstLine="420"/>
        <w:contextualSpacing/>
        <w:rPr>
          <w:rFonts w:ascii="宋体" w:eastAsia="宋体" w:hAnsi="宋体" w:cs="Times New Roman"/>
          <w:sz w:val="28"/>
          <w:szCs w:val="28"/>
        </w:rPr>
      </w:pPr>
    </w:p>
    <w:p w:rsidR="006A1293" w:rsidRDefault="000547BF">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6A1293" w:rsidRDefault="006A1293">
      <w:pPr>
        <w:snapToGrid w:val="0"/>
        <w:spacing w:line="420" w:lineRule="exact"/>
        <w:ind w:firstLineChars="150" w:firstLine="420"/>
        <w:contextualSpacing/>
        <w:rPr>
          <w:rFonts w:ascii="宋体" w:eastAsia="宋体" w:hAnsi="宋体" w:cs="Times New Roman"/>
          <w:sz w:val="28"/>
          <w:szCs w:val="28"/>
        </w:rPr>
      </w:pPr>
    </w:p>
    <w:p w:rsidR="006A1293" w:rsidRDefault="000547BF">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r w:rsidR="001C4515">
        <w:rPr>
          <w:rFonts w:ascii="宋体" w:eastAsia="宋体" w:hAnsi="宋体" w:cs="Times New Roman" w:hint="eastAsia"/>
          <w:sz w:val="28"/>
          <w:szCs w:val="28"/>
        </w:rPr>
        <w:t>或盖章</w:t>
      </w:r>
      <w:r>
        <w:rPr>
          <w:rFonts w:ascii="宋体" w:eastAsia="宋体" w:hAnsi="宋体" w:cs="Times New Roman" w:hint="eastAsia"/>
          <w:sz w:val="28"/>
          <w:szCs w:val="28"/>
        </w:rPr>
        <w:t>：</w:t>
      </w:r>
    </w:p>
    <w:p w:rsidR="006A1293" w:rsidRDefault="006A1293">
      <w:pPr>
        <w:snapToGrid w:val="0"/>
        <w:spacing w:line="420" w:lineRule="exact"/>
        <w:ind w:firstLineChars="150" w:firstLine="420"/>
        <w:contextualSpacing/>
        <w:rPr>
          <w:rFonts w:ascii="宋体" w:eastAsia="宋体" w:hAnsi="宋体" w:cs="Times New Roman"/>
          <w:sz w:val="28"/>
          <w:szCs w:val="28"/>
        </w:rPr>
      </w:pPr>
    </w:p>
    <w:p w:rsidR="006A1293" w:rsidRDefault="000547BF">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6A1293" w:rsidRDefault="006A1293">
      <w:pPr>
        <w:snapToGrid w:val="0"/>
        <w:spacing w:line="420" w:lineRule="exact"/>
        <w:ind w:firstLineChars="1850" w:firstLine="5180"/>
        <w:contextualSpacing/>
        <w:rPr>
          <w:rFonts w:ascii="宋体" w:eastAsia="宋体" w:hAnsi="宋体" w:cs="Times New Roman"/>
          <w:sz w:val="28"/>
          <w:szCs w:val="28"/>
        </w:rPr>
      </w:pPr>
    </w:p>
    <w:p w:rsidR="006A1293" w:rsidRDefault="000547BF">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6A1293" w:rsidRDefault="006A1293">
      <w:pPr>
        <w:snapToGrid w:val="0"/>
        <w:spacing w:line="420" w:lineRule="exact"/>
        <w:contextualSpacing/>
        <w:rPr>
          <w:rFonts w:ascii="宋体" w:eastAsia="宋体" w:hAnsi="宋体" w:cs="Times New Roman"/>
          <w:sz w:val="28"/>
          <w:szCs w:val="28"/>
        </w:rPr>
      </w:pPr>
    </w:p>
    <w:p w:rsidR="006A1293" w:rsidRDefault="000547BF">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6A1293" w:rsidRDefault="000547BF">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6A1293" w:rsidRDefault="000547BF">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6A1293" w:rsidRDefault="000547BF">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6A1293" w:rsidRDefault="006A1293">
      <w:pPr>
        <w:snapToGrid w:val="0"/>
        <w:spacing w:line="420" w:lineRule="exact"/>
        <w:contextualSpacing/>
        <w:rPr>
          <w:rFonts w:ascii="宋体" w:eastAsia="宋体" w:hAnsi="宋体" w:cs="Times New Roman"/>
          <w:sz w:val="28"/>
          <w:szCs w:val="28"/>
          <w:u w:val="single"/>
        </w:rPr>
      </w:pPr>
    </w:p>
    <w:p w:rsidR="006A1293" w:rsidRDefault="000547BF">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南通兴创绿城物业服务有限公司</w:t>
      </w:r>
      <w:r>
        <w:rPr>
          <w:rFonts w:ascii="宋体" w:eastAsia="宋体" w:hAnsi="宋体" w:cs="Times New Roman"/>
          <w:sz w:val="28"/>
          <w:szCs w:val="28"/>
        </w:rPr>
        <w:t>：</w:t>
      </w:r>
    </w:p>
    <w:p w:rsidR="006A1293" w:rsidRDefault="000547BF">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rsidR="006A1293" w:rsidRDefault="000547BF">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6A1293" w:rsidRDefault="006A1293">
      <w:pPr>
        <w:spacing w:line="420" w:lineRule="exact"/>
        <w:rPr>
          <w:rFonts w:ascii="宋体" w:eastAsia="宋体" w:hAnsi="宋体" w:cs="Times New Roman"/>
          <w:sz w:val="28"/>
          <w:szCs w:val="28"/>
        </w:rPr>
      </w:pPr>
    </w:p>
    <w:p w:rsidR="006A1293" w:rsidRDefault="006A1293">
      <w:pPr>
        <w:spacing w:line="420" w:lineRule="exact"/>
        <w:ind w:firstLineChars="2000" w:firstLine="5600"/>
        <w:rPr>
          <w:rFonts w:ascii="宋体" w:eastAsia="宋体" w:hAnsi="宋体" w:cs="Times New Roman"/>
          <w:sz w:val="28"/>
          <w:szCs w:val="28"/>
        </w:rPr>
      </w:pPr>
    </w:p>
    <w:p w:rsidR="006A1293" w:rsidRDefault="000547BF">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rsidR="006A1293" w:rsidRDefault="006A1293">
      <w:pPr>
        <w:spacing w:line="420" w:lineRule="exact"/>
        <w:jc w:val="right"/>
        <w:rPr>
          <w:rFonts w:ascii="宋体" w:eastAsia="宋体" w:hAnsi="宋体" w:cs="Times New Roman"/>
          <w:sz w:val="28"/>
          <w:szCs w:val="28"/>
        </w:rPr>
      </w:pPr>
    </w:p>
    <w:p w:rsidR="006A1293" w:rsidRDefault="000547BF">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rsidR="006A1293" w:rsidRDefault="006A1293">
      <w:pPr>
        <w:spacing w:line="420" w:lineRule="exact"/>
        <w:rPr>
          <w:rFonts w:ascii="Times New Roman" w:eastAsia="宋体" w:hAnsi="Times New Roman" w:cs="Times New Roman"/>
        </w:rPr>
      </w:pPr>
    </w:p>
    <w:p w:rsidR="00E36489" w:rsidRDefault="00E36489">
      <w:pPr>
        <w:spacing w:line="420" w:lineRule="exact"/>
        <w:jc w:val="center"/>
        <w:outlineLvl w:val="0"/>
        <w:rPr>
          <w:rFonts w:ascii="Times New Roman" w:eastAsia="宋体" w:hAnsi="Times New Roman" w:cs="Times New Roma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404EE8" w:rsidRDefault="00404EE8" w:rsidP="00E36489">
      <w:pPr>
        <w:rPr>
          <w:rFonts w:ascii="Times New Roman" w:eastAsia="宋体" w:hAnsi="Times New Roman" w:cs="Times New Roman"/>
          <w:lang w:val="zh-CN"/>
        </w:rPr>
      </w:pPr>
    </w:p>
    <w:p w:rsidR="00E36489" w:rsidRPr="00404EE8" w:rsidRDefault="00E36489" w:rsidP="00E36489">
      <w:pPr>
        <w:rPr>
          <w:rFonts w:ascii="Times New Roman" w:eastAsia="宋体" w:hAnsi="Times New Roman" w:cs="Times New Roman"/>
          <w:color w:val="FF0000"/>
        </w:rPr>
      </w:pPr>
      <w:r w:rsidRPr="00404EE8">
        <w:rPr>
          <w:rFonts w:ascii="Times New Roman" w:eastAsia="宋体" w:hAnsi="Times New Roman" w:cs="Times New Roman" w:hint="eastAsia"/>
          <w:color w:val="FF0000"/>
          <w:lang w:val="zh-CN"/>
        </w:rPr>
        <w:lastRenderedPageBreak/>
        <w:t>附件</w:t>
      </w:r>
      <w:r w:rsidRPr="00404EE8">
        <w:rPr>
          <w:rFonts w:ascii="Times New Roman" w:eastAsia="宋体" w:hAnsi="Times New Roman" w:cs="Times New Roman" w:hint="eastAsia"/>
          <w:color w:val="FF0000"/>
          <w:lang w:val="zh-CN"/>
        </w:rPr>
        <w:t>4</w:t>
      </w:r>
    </w:p>
    <w:p w:rsidR="00E36489" w:rsidRPr="0038493E" w:rsidRDefault="00E36489" w:rsidP="00E36489">
      <w:pPr>
        <w:snapToGrid w:val="0"/>
        <w:spacing w:line="520" w:lineRule="exact"/>
        <w:jc w:val="center"/>
        <w:outlineLvl w:val="4"/>
        <w:rPr>
          <w:rFonts w:ascii="Times New Roman" w:eastAsia="宋体" w:hAnsi="Times New Roman" w:cs="Times New Roman"/>
          <w:b/>
          <w:bCs/>
          <w:sz w:val="24"/>
        </w:rPr>
      </w:pPr>
      <w:r w:rsidRPr="0038493E">
        <w:rPr>
          <w:rFonts w:ascii="Times New Roman" w:eastAsia="宋体" w:hAnsi="Times New Roman" w:cs="Times New Roman" w:hint="eastAsia"/>
          <w:b/>
          <w:bCs/>
          <w:sz w:val="24"/>
        </w:rPr>
        <w:t>承诺书</w:t>
      </w:r>
    </w:p>
    <w:p w:rsidR="00E36489" w:rsidRPr="0038493E" w:rsidRDefault="00E36489" w:rsidP="00E36489">
      <w:pPr>
        <w:snapToGrid w:val="0"/>
        <w:spacing w:line="420" w:lineRule="exact"/>
        <w:contextualSpacing/>
        <w:rPr>
          <w:rFonts w:ascii="宋体" w:eastAsia="宋体" w:hAnsi="宋体" w:cs="Times New Roman"/>
          <w:sz w:val="28"/>
          <w:szCs w:val="28"/>
          <w:u w:val="single"/>
        </w:rPr>
      </w:pPr>
    </w:p>
    <w:p w:rsidR="00E36489" w:rsidRPr="0038493E" w:rsidRDefault="00E36489" w:rsidP="00E36489">
      <w:pPr>
        <w:snapToGrid w:val="0"/>
        <w:spacing w:line="420" w:lineRule="exact"/>
        <w:contextualSpacing/>
        <w:rPr>
          <w:rFonts w:ascii="宋体" w:eastAsia="宋体" w:hAnsi="宋体" w:cs="Times New Roman"/>
          <w:b/>
          <w:sz w:val="28"/>
          <w:szCs w:val="28"/>
          <w:u w:val="single"/>
        </w:rPr>
      </w:pPr>
      <w:r w:rsidRPr="0038493E">
        <w:rPr>
          <w:rFonts w:ascii="宋体" w:eastAsia="宋体" w:hAnsi="宋体" w:cs="Times New Roman" w:hint="eastAsia"/>
          <w:sz w:val="28"/>
          <w:szCs w:val="28"/>
        </w:rPr>
        <w:t>南通兴创绿城物业服务有限公司</w:t>
      </w:r>
      <w:r w:rsidRPr="0038493E">
        <w:rPr>
          <w:rFonts w:ascii="宋体" w:eastAsia="宋体" w:hAnsi="宋体" w:cs="Times New Roman"/>
          <w:sz w:val="28"/>
          <w:szCs w:val="28"/>
        </w:rPr>
        <w:t>：</w:t>
      </w:r>
    </w:p>
    <w:p w:rsidR="00E36489" w:rsidRPr="0038493E" w:rsidRDefault="00E36489" w:rsidP="00E36489">
      <w:pPr>
        <w:spacing w:line="560" w:lineRule="exact"/>
        <w:rPr>
          <w:rFonts w:ascii="宋体" w:eastAsia="宋体" w:hAnsi="宋体" w:cs="Times New Roman"/>
          <w:sz w:val="28"/>
          <w:szCs w:val="28"/>
        </w:rPr>
      </w:pPr>
      <w:r w:rsidRPr="0038493E">
        <w:rPr>
          <w:rFonts w:ascii="宋体" w:eastAsia="宋体" w:hAnsi="宋体" w:cs="Times New Roman"/>
          <w:sz w:val="28"/>
          <w:szCs w:val="28"/>
        </w:rPr>
        <w:t>我单位（供应商名称）郑重</w:t>
      </w:r>
      <w:r w:rsidRPr="0038493E">
        <w:rPr>
          <w:rFonts w:ascii="宋体" w:eastAsia="宋体" w:hAnsi="宋体" w:cs="Times New Roman" w:hint="eastAsia"/>
          <w:sz w:val="28"/>
          <w:szCs w:val="28"/>
        </w:rPr>
        <w:t>承诺</w:t>
      </w:r>
      <w:r w:rsidRPr="0038493E">
        <w:rPr>
          <w:rFonts w:ascii="宋体" w:eastAsia="宋体" w:hAnsi="宋体" w:cs="Times New Roman"/>
          <w:sz w:val="28"/>
          <w:szCs w:val="28"/>
        </w:rPr>
        <w:t>：</w:t>
      </w:r>
    </w:p>
    <w:p w:rsidR="00E36489" w:rsidRPr="0038493E" w:rsidRDefault="00E36489" w:rsidP="00E36489">
      <w:pPr>
        <w:spacing w:line="560" w:lineRule="exact"/>
        <w:ind w:firstLineChars="200" w:firstLine="560"/>
        <w:rPr>
          <w:rFonts w:ascii="宋体" w:eastAsia="宋体" w:hAnsi="宋体" w:cs="Times New Roman"/>
          <w:sz w:val="28"/>
          <w:szCs w:val="28"/>
        </w:rPr>
      </w:pPr>
      <w:r w:rsidRPr="0038493E">
        <w:rPr>
          <w:rFonts w:ascii="宋体" w:eastAsia="宋体" w:hAnsi="宋体" w:cs="Times New Roman" w:hint="eastAsia"/>
          <w:sz w:val="28"/>
          <w:szCs w:val="28"/>
        </w:rPr>
        <w:t>我单位能满足项目需求的全部内容，如我单位有幸中标，</w:t>
      </w:r>
      <w:r w:rsidR="00404EE8" w:rsidRPr="0038493E">
        <w:rPr>
          <w:rFonts w:ascii="宋体" w:eastAsia="宋体" w:hAnsi="宋体" w:cs="Times New Roman" w:hint="eastAsia"/>
          <w:sz w:val="28"/>
          <w:szCs w:val="28"/>
        </w:rPr>
        <w:t>保证</w:t>
      </w:r>
      <w:r w:rsidRPr="0038493E">
        <w:rPr>
          <w:rFonts w:ascii="宋体" w:eastAsia="宋体" w:hAnsi="宋体" w:cs="Times New Roman" w:hint="eastAsia"/>
          <w:sz w:val="28"/>
          <w:szCs w:val="28"/>
        </w:rPr>
        <w:t>能保质保量的完成维保服务</w:t>
      </w:r>
      <w:r w:rsidR="00404EE8" w:rsidRPr="0038493E">
        <w:rPr>
          <w:rFonts w:ascii="宋体" w:eastAsia="宋体" w:hAnsi="宋体" w:cs="Times New Roman" w:hint="eastAsia"/>
          <w:sz w:val="28"/>
          <w:szCs w:val="28"/>
        </w:rPr>
        <w:t>，否则视为自愿放弃中标资格，服从招标人的一切处罚，并愿意承担一切损失</w:t>
      </w:r>
      <w:r w:rsidRPr="0038493E">
        <w:rPr>
          <w:rFonts w:ascii="宋体" w:eastAsia="宋体" w:hAnsi="宋体" w:cs="Times New Roman" w:hint="eastAsia"/>
          <w:sz w:val="28"/>
          <w:szCs w:val="28"/>
        </w:rPr>
        <w:t>。</w:t>
      </w:r>
    </w:p>
    <w:p w:rsidR="00E36489" w:rsidRPr="0038493E" w:rsidRDefault="00E36489" w:rsidP="00E36489">
      <w:pPr>
        <w:spacing w:line="420" w:lineRule="exact"/>
        <w:rPr>
          <w:rFonts w:ascii="宋体" w:eastAsia="宋体" w:hAnsi="宋体" w:cs="Times New Roman"/>
          <w:sz w:val="28"/>
          <w:szCs w:val="28"/>
        </w:rPr>
      </w:pPr>
    </w:p>
    <w:p w:rsidR="00E36489" w:rsidRPr="0038493E" w:rsidRDefault="00E36489" w:rsidP="00E36489">
      <w:pPr>
        <w:spacing w:line="420" w:lineRule="exact"/>
        <w:ind w:firstLineChars="2000" w:firstLine="5600"/>
        <w:rPr>
          <w:rFonts w:ascii="宋体" w:eastAsia="宋体" w:hAnsi="宋体" w:cs="Times New Roman"/>
          <w:sz w:val="28"/>
          <w:szCs w:val="28"/>
        </w:rPr>
      </w:pPr>
    </w:p>
    <w:p w:rsidR="00E36489" w:rsidRPr="0038493E" w:rsidRDefault="00404EE8" w:rsidP="00E36489">
      <w:pPr>
        <w:spacing w:line="420" w:lineRule="exact"/>
        <w:ind w:firstLineChars="2000" w:firstLine="5600"/>
        <w:rPr>
          <w:rFonts w:ascii="宋体" w:eastAsia="宋体" w:hAnsi="宋体" w:cs="Times New Roman"/>
          <w:sz w:val="28"/>
          <w:szCs w:val="28"/>
        </w:rPr>
      </w:pPr>
      <w:r w:rsidRPr="0038493E">
        <w:rPr>
          <w:rFonts w:ascii="宋体" w:eastAsia="宋体" w:hAnsi="宋体" w:cs="Times New Roman" w:hint="eastAsia"/>
          <w:sz w:val="28"/>
          <w:szCs w:val="28"/>
        </w:rPr>
        <w:t>承诺</w:t>
      </w:r>
      <w:r w:rsidR="00E36489" w:rsidRPr="0038493E">
        <w:rPr>
          <w:rFonts w:ascii="宋体" w:eastAsia="宋体" w:hAnsi="宋体" w:cs="Times New Roman"/>
          <w:sz w:val="28"/>
          <w:szCs w:val="28"/>
        </w:rPr>
        <w:t>人：（公章）</w:t>
      </w:r>
    </w:p>
    <w:p w:rsidR="00E36489" w:rsidRPr="0038493E" w:rsidRDefault="00E36489" w:rsidP="00E36489">
      <w:pPr>
        <w:spacing w:line="420" w:lineRule="exact"/>
        <w:jc w:val="right"/>
        <w:rPr>
          <w:rFonts w:ascii="宋体" w:eastAsia="宋体" w:hAnsi="宋体" w:cs="Times New Roman"/>
          <w:sz w:val="28"/>
          <w:szCs w:val="28"/>
        </w:rPr>
      </w:pPr>
    </w:p>
    <w:p w:rsidR="00E36489" w:rsidRPr="0038493E" w:rsidRDefault="00E36489" w:rsidP="00E36489">
      <w:pPr>
        <w:spacing w:line="420" w:lineRule="exact"/>
        <w:ind w:firstLineChars="2050" w:firstLine="5740"/>
        <w:rPr>
          <w:rFonts w:ascii="Times New Roman" w:eastAsia="宋体" w:hAnsi="Times New Roman" w:cs="Times New Roman"/>
        </w:rPr>
      </w:pPr>
      <w:r w:rsidRPr="0038493E">
        <w:rPr>
          <w:rFonts w:ascii="宋体" w:eastAsia="宋体" w:hAnsi="宋体" w:cs="Times New Roman"/>
          <w:sz w:val="28"/>
          <w:szCs w:val="28"/>
        </w:rPr>
        <w:t>年月日</w:t>
      </w:r>
    </w:p>
    <w:p w:rsidR="006A1293" w:rsidRDefault="000547BF">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6A1293" w:rsidRDefault="000547BF">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6A1293" w:rsidRDefault="005157AC">
      <w:pPr>
        <w:spacing w:line="420" w:lineRule="exact"/>
        <w:outlineLvl w:val="0"/>
        <w:rPr>
          <w:rFonts w:ascii="宋体" w:eastAsia="宋体" w:hAnsi="宋体" w:cs="宋体"/>
          <w:sz w:val="28"/>
          <w:szCs w:val="28"/>
        </w:rPr>
      </w:pPr>
      <w:r w:rsidRPr="005157AC">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6A1293" w:rsidRDefault="000547BF">
                  <w:r>
                    <w:rPr>
                      <w:rFonts w:hint="eastAsia"/>
                      <w:lang w:val="zh-CN"/>
                    </w:rPr>
                    <w:t>附件</w:t>
                  </w:r>
                  <w:r w:rsidR="00E36489">
                    <w:rPr>
                      <w:rFonts w:hint="eastAsia"/>
                      <w:lang w:val="zh-CN"/>
                    </w:rPr>
                    <w:t>6</w:t>
                  </w:r>
                </w:p>
              </w:txbxContent>
            </v:textbox>
          </v:shape>
        </w:pict>
      </w:r>
    </w:p>
    <w:p w:rsidR="006A1293" w:rsidRDefault="000547BF">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6A1293">
        <w:trPr>
          <w:trHeight w:val="847"/>
          <w:jc w:val="center"/>
        </w:trPr>
        <w:tc>
          <w:tcPr>
            <w:tcW w:w="1384" w:type="dxa"/>
            <w:vAlign w:val="center"/>
          </w:tcPr>
          <w:p w:rsidR="006A1293" w:rsidRDefault="000547BF">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6A1293" w:rsidRDefault="000547BF">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6A1293" w:rsidRDefault="000547BF">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6A1293">
        <w:trPr>
          <w:trHeight w:val="968"/>
          <w:jc w:val="center"/>
        </w:trPr>
        <w:tc>
          <w:tcPr>
            <w:tcW w:w="1384" w:type="dxa"/>
            <w:vAlign w:val="center"/>
          </w:tcPr>
          <w:p w:rsidR="006A1293" w:rsidRDefault="000547BF">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6A1293" w:rsidRDefault="006A1293">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6A1293" w:rsidRDefault="000547BF">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6A1293" w:rsidRDefault="000547BF">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6A1293" w:rsidRDefault="006A1293">
      <w:pPr>
        <w:spacing w:line="420" w:lineRule="exact"/>
        <w:ind w:leftChars="-36" w:left="1408" w:hangingChars="530" w:hanging="1484"/>
        <w:jc w:val="left"/>
        <w:rPr>
          <w:rFonts w:ascii="宋体" w:eastAsia="宋体" w:hAnsi="宋体" w:cs="Times New Roman"/>
          <w:sz w:val="28"/>
          <w:szCs w:val="28"/>
          <w:u w:val="single"/>
        </w:rPr>
      </w:pPr>
    </w:p>
    <w:p w:rsidR="006A1293" w:rsidRDefault="000547BF">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6A1293" w:rsidRDefault="000547BF">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6A1293" w:rsidRDefault="000547BF">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6A1293" w:rsidRDefault="006A1293">
      <w:pPr>
        <w:spacing w:line="420" w:lineRule="exact"/>
        <w:jc w:val="left"/>
        <w:rPr>
          <w:rFonts w:ascii="Times New Roman" w:eastAsia="宋体" w:hAnsi="Times New Roman" w:cs="Times New Roman"/>
          <w:sz w:val="28"/>
          <w:szCs w:val="28"/>
        </w:rPr>
      </w:pPr>
    </w:p>
    <w:p w:rsidR="006A1293" w:rsidRDefault="006A1293" w:rsidP="008B47D8">
      <w:pPr>
        <w:spacing w:line="420" w:lineRule="exact"/>
        <w:ind w:firstLineChars="1004" w:firstLine="2410"/>
        <w:jc w:val="left"/>
        <w:rPr>
          <w:rFonts w:ascii="宋体" w:eastAsia="宋体" w:hAnsi="宋体" w:cs="Times New Roman"/>
          <w:kern w:val="1"/>
          <w:sz w:val="24"/>
          <w:szCs w:val="20"/>
          <w:u w:val="single"/>
        </w:rPr>
      </w:pPr>
    </w:p>
    <w:p w:rsidR="006A1293" w:rsidRDefault="006A1293">
      <w:pPr>
        <w:rPr>
          <w:rFonts w:ascii="Times New Roman" w:eastAsia="宋体" w:hAnsi="Times New Roman" w:cs="Times New Roman"/>
          <w:lang w:val="zh-CN"/>
        </w:rPr>
      </w:pPr>
    </w:p>
    <w:p w:rsidR="006A1293" w:rsidRDefault="006A1293">
      <w:pPr>
        <w:rPr>
          <w:rFonts w:ascii="Times New Roman" w:eastAsia="宋体" w:hAnsi="Times New Roman" w:cs="Times New Roman"/>
          <w:lang w:val="zh-CN"/>
        </w:rPr>
      </w:pPr>
    </w:p>
    <w:p w:rsidR="006A1293" w:rsidRDefault="006A1293">
      <w:pPr>
        <w:rPr>
          <w:rFonts w:ascii="Times New Roman" w:eastAsia="宋体" w:hAnsi="Times New Roman" w:cs="Times New Roman"/>
          <w:lang w:val="zh-CN"/>
        </w:rPr>
      </w:pPr>
    </w:p>
    <w:p w:rsidR="006A1293" w:rsidRDefault="000547BF">
      <w:pPr>
        <w:rPr>
          <w:rFonts w:ascii="Times New Roman" w:eastAsia="宋体" w:hAnsi="Times New Roman" w:cs="Times New Roman"/>
          <w:lang w:val="zh-CN"/>
        </w:rPr>
      </w:pPr>
      <w:r>
        <w:rPr>
          <w:rFonts w:ascii="Times New Roman" w:eastAsia="宋体" w:hAnsi="Times New Roman" w:cs="Times New Roman" w:hint="eastAsia"/>
          <w:lang w:val="zh-CN"/>
        </w:rPr>
        <w:t>附件</w:t>
      </w:r>
      <w:r w:rsidR="00E36489">
        <w:rPr>
          <w:rFonts w:ascii="Times New Roman" w:eastAsia="宋体" w:hAnsi="Times New Roman" w:cs="Times New Roman" w:hint="eastAsia"/>
          <w:lang w:val="zh-CN"/>
        </w:rPr>
        <w:t>7</w:t>
      </w:r>
    </w:p>
    <w:p w:rsidR="006A1293" w:rsidRDefault="000547BF">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6A1293" w:rsidRDefault="000547BF">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spacing w:line="590" w:lineRule="exact"/>
        <w:rPr>
          <w:rFonts w:ascii="Times New Roman" w:eastAsia="仿宋_GB2312" w:hAnsi="Times New Roman" w:cs="Times New Roman"/>
          <w:sz w:val="32"/>
          <w:szCs w:val="32"/>
        </w:rPr>
      </w:pPr>
    </w:p>
    <w:p w:rsidR="006A1293" w:rsidRDefault="006A1293">
      <w:pPr>
        <w:rPr>
          <w:rFonts w:ascii="Times New Roman" w:eastAsia="仿宋_GB2312" w:hAnsi="Times New Roman" w:cs="Times New Roman"/>
          <w:sz w:val="32"/>
          <w:szCs w:val="32"/>
        </w:rPr>
      </w:pPr>
    </w:p>
    <w:sectPr w:rsidR="006A1293" w:rsidSect="006A1293">
      <w:footerReference w:type="default" r:id="rId10"/>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4A29" w:rsidRDefault="00334A29" w:rsidP="006A1293">
      <w:r>
        <w:separator/>
      </w:r>
    </w:p>
  </w:endnote>
  <w:endnote w:type="continuationSeparator" w:id="0">
    <w:p w:rsidR="00334A29" w:rsidRDefault="00334A29" w:rsidP="006A12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293" w:rsidRDefault="005157AC">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6A1293" w:rsidRDefault="006A1293">
                <w:pPr>
                  <w:pStyle w:val="a7"/>
                </w:pPr>
              </w:p>
            </w:txbxContent>
          </v:textbox>
          <w10:wrap anchorx="margin"/>
        </v:shape>
      </w:pict>
    </w:r>
    <w:r w:rsidR="000547BF">
      <w:tab/>
    </w:r>
  </w:p>
  <w:p w:rsidR="006A1293" w:rsidRDefault="006A129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1293" w:rsidRDefault="005157AC">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6A1293" w:rsidRDefault="005157AC">
                <w:pPr>
                  <w:pStyle w:val="a7"/>
                  <w:jc w:val="both"/>
                </w:pPr>
                <w:r>
                  <w:fldChar w:fldCharType="begin"/>
                </w:r>
                <w:r w:rsidR="000547BF">
                  <w:instrText xml:space="preserve"> PAGE  \* MERGEFORMAT </w:instrText>
                </w:r>
                <w:r>
                  <w:fldChar w:fldCharType="separate"/>
                </w:r>
                <w:r w:rsidR="0038493E">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4A29" w:rsidRDefault="00334A29" w:rsidP="006A1293">
      <w:r>
        <w:separator/>
      </w:r>
    </w:p>
  </w:footnote>
  <w:footnote w:type="continuationSeparator" w:id="0">
    <w:p w:rsidR="00334A29" w:rsidRDefault="00334A29" w:rsidP="006A12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A1293"/>
    <w:rsid w:val="000547BF"/>
    <w:rsid w:val="001C4515"/>
    <w:rsid w:val="00334A29"/>
    <w:rsid w:val="0038493E"/>
    <w:rsid w:val="00404EE8"/>
    <w:rsid w:val="005157AC"/>
    <w:rsid w:val="00692D15"/>
    <w:rsid w:val="006A1293"/>
    <w:rsid w:val="008B47D8"/>
    <w:rsid w:val="00941543"/>
    <w:rsid w:val="009E5B61"/>
    <w:rsid w:val="00BF5361"/>
    <w:rsid w:val="00CF2D56"/>
    <w:rsid w:val="00E364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6A129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6A1293"/>
    <w:pPr>
      <w:spacing w:after="120"/>
      <w:ind w:firstLineChars="200" w:firstLine="200"/>
    </w:pPr>
  </w:style>
  <w:style w:type="paragraph" w:styleId="a3">
    <w:name w:val="Body Text Indent"/>
    <w:basedOn w:val="a"/>
    <w:next w:val="a4"/>
    <w:uiPriority w:val="99"/>
    <w:unhideWhenUsed/>
    <w:qFormat/>
    <w:rsid w:val="006A1293"/>
    <w:pPr>
      <w:ind w:leftChars="200" w:left="420"/>
    </w:pPr>
    <w:rPr>
      <w:rFonts w:eastAsia="宋体"/>
    </w:rPr>
  </w:style>
  <w:style w:type="paragraph" w:styleId="a4">
    <w:name w:val="envelope return"/>
    <w:basedOn w:val="a"/>
    <w:uiPriority w:val="99"/>
    <w:unhideWhenUsed/>
    <w:qFormat/>
    <w:rsid w:val="006A1293"/>
    <w:pPr>
      <w:snapToGrid w:val="0"/>
    </w:pPr>
    <w:rPr>
      <w:rFonts w:ascii="Arial" w:hAnsi="Arial"/>
    </w:rPr>
  </w:style>
  <w:style w:type="paragraph" w:styleId="a5">
    <w:name w:val="Block Text"/>
    <w:basedOn w:val="a"/>
    <w:qFormat/>
    <w:rsid w:val="006A1293"/>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6A1293"/>
    <w:rPr>
      <w:sz w:val="18"/>
      <w:szCs w:val="18"/>
    </w:rPr>
  </w:style>
  <w:style w:type="paragraph" w:styleId="a7">
    <w:name w:val="footer"/>
    <w:basedOn w:val="a"/>
    <w:qFormat/>
    <w:rsid w:val="006A1293"/>
    <w:pPr>
      <w:tabs>
        <w:tab w:val="center" w:pos="4153"/>
        <w:tab w:val="right" w:pos="8306"/>
      </w:tabs>
      <w:snapToGrid w:val="0"/>
      <w:jc w:val="left"/>
    </w:pPr>
    <w:rPr>
      <w:sz w:val="18"/>
    </w:rPr>
  </w:style>
  <w:style w:type="paragraph" w:styleId="a8">
    <w:name w:val="header"/>
    <w:basedOn w:val="a"/>
    <w:qFormat/>
    <w:rsid w:val="006A12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6A1293"/>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6A1293"/>
    <w:rPr>
      <w:rFonts w:ascii="宋体" w:eastAsia="宋体" w:hAnsi="宋体" w:cs="宋体" w:hint="eastAsia"/>
      <w:color w:val="000000"/>
      <w:sz w:val="10"/>
      <w:szCs w:val="10"/>
      <w:u w:val="none"/>
    </w:rPr>
  </w:style>
  <w:style w:type="character" w:customStyle="1" w:styleId="font41">
    <w:name w:val="font41"/>
    <w:basedOn w:val="a0"/>
    <w:qFormat/>
    <w:rsid w:val="006A1293"/>
    <w:rPr>
      <w:rFonts w:ascii="宋体" w:eastAsia="宋体" w:hAnsi="宋体" w:cs="宋体" w:hint="eastAsia"/>
      <w:color w:val="000000"/>
      <w:sz w:val="8"/>
      <w:szCs w:val="8"/>
      <w:u w:val="none"/>
    </w:rPr>
  </w:style>
  <w:style w:type="character" w:customStyle="1" w:styleId="Char">
    <w:name w:val="批注框文本 Char"/>
    <w:basedOn w:val="a0"/>
    <w:link w:val="a6"/>
    <w:qFormat/>
    <w:rsid w:val="006A1293"/>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6A1293"/>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6A1293"/>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ntscid.cn/"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1124</Words>
  <Characters>6407</Characters>
  <Application>Microsoft Office Word</Application>
  <DocSecurity>0</DocSecurity>
  <Lines>53</Lines>
  <Paragraphs>15</Paragraphs>
  <ScaleCrop>false</ScaleCrop>
  <Company/>
  <LinksUpToDate>false</LinksUpToDate>
  <CharactersWithSpaces>7516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3</cp:revision>
  <cp:lastPrinted>2023-04-07T09:02:00Z</cp:lastPrinted>
  <dcterms:created xsi:type="dcterms:W3CDTF">2023-06-19T06:49:00Z</dcterms:created>
  <dcterms:modified xsi:type="dcterms:W3CDTF">2023-06-19T06:49:00Z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2801B6FCA020400EA8EBCF9222501DF5</vt:lpwstr>
  </property>
</Properties>
</file>