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Lines/>
        <w:tabs>
          <w:tab w:val="left" w:pos="10096"/>
          <w:tab w:val="left" w:pos="11356"/>
          <w:tab w:val="left" w:pos="12811"/>
          <w:tab w:val="left" w:pos="13876"/>
          <w:tab w:val="left" w:pos="15286"/>
          <w:tab w:val="left" w:pos="16756"/>
          <w:tab w:val="left" w:pos="19246"/>
          <w:tab w:val="left" w:pos="20251"/>
          <w:tab w:val="left" w:pos="21866"/>
          <w:tab w:val="left" w:pos="23481"/>
        </w:tabs>
        <w:spacing w:line="590" w:lineRule="exact"/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</w:pPr>
      <w:r>
        <w:rPr>
          <w:rFonts w:ascii="Times New Roman" w:hAnsi="Times New Roman" w:eastAsia="黑体"/>
          <w:bCs/>
          <w:color w:val="000000"/>
          <w:kern w:val="0"/>
          <w:sz w:val="32"/>
          <w:szCs w:val="32"/>
          <w:lang w:bidi="ar"/>
        </w:rPr>
        <w:t>附件1</w:t>
      </w:r>
    </w:p>
    <w:tbl>
      <w:tblPr>
        <w:tblStyle w:val="3"/>
        <w:tblW w:w="14908" w:type="dxa"/>
        <w:tblInd w:w="-53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2"/>
        <w:gridCol w:w="1155"/>
        <w:gridCol w:w="735"/>
        <w:gridCol w:w="1155"/>
        <w:gridCol w:w="1170"/>
        <w:gridCol w:w="660"/>
        <w:gridCol w:w="1320"/>
        <w:gridCol w:w="900"/>
        <w:gridCol w:w="6075"/>
        <w:gridCol w:w="1166"/>
      </w:tblGrid>
      <w:tr>
        <w:trPr>
          <w:trHeight w:val="942" w:hRule="atLeast"/>
        </w:trPr>
        <w:tc>
          <w:tcPr>
            <w:tcW w:w="14908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jc w:val="center"/>
              <w:textAlignment w:val="center"/>
              <w:rPr>
                <w:rFonts w:ascii="Times New Roman" w:hAnsi="Times New Roman" w:eastAsia="方正大标宋简体"/>
                <w:color w:val="000000"/>
                <w:sz w:val="44"/>
                <w:szCs w:val="44"/>
              </w:rPr>
            </w:pPr>
            <w:r>
              <w:rPr>
                <w:rFonts w:ascii="Times New Roman" w:hAnsi="Times New Roman" w:eastAsia="方正大标宋简体"/>
                <w:color w:val="000000"/>
                <w:kern w:val="0"/>
                <w:sz w:val="40"/>
                <w:szCs w:val="40"/>
                <w:lang w:bidi="ar"/>
              </w:rPr>
              <w:t>南通市中央创新区建设投资有限公司及子公司202</w:t>
            </w:r>
            <w:r>
              <w:rPr>
                <w:rFonts w:hint="eastAsia" w:ascii="Times New Roman" w:hAnsi="Times New Roman" w:eastAsia="方正大标宋简体"/>
                <w:color w:val="000000"/>
                <w:kern w:val="0"/>
                <w:sz w:val="40"/>
                <w:szCs w:val="40"/>
                <w:lang w:bidi="ar"/>
              </w:rPr>
              <w:t>3</w:t>
            </w:r>
            <w:r>
              <w:rPr>
                <w:rFonts w:ascii="Times New Roman" w:hAnsi="Times New Roman" w:eastAsia="方正大标宋简体"/>
                <w:color w:val="000000"/>
                <w:kern w:val="0"/>
                <w:sz w:val="40"/>
                <w:szCs w:val="40"/>
                <w:lang w:bidi="ar"/>
              </w:rPr>
              <w:t>年招聘岗位简介表</w:t>
            </w:r>
          </w:p>
        </w:tc>
      </w:tr>
      <w:tr>
        <w:trPr>
          <w:cantSplit/>
          <w:trHeight w:val="23" w:hRule="atLeast"/>
        </w:trPr>
        <w:tc>
          <w:tcPr>
            <w:tcW w:w="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公司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岗位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代码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部门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岗位名称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招聘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人数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学历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其他资格条件和说明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备注</w:t>
            </w:r>
          </w:p>
        </w:tc>
      </w:tr>
      <w:tr>
        <w:trPr>
          <w:cantSplit/>
          <w:trHeight w:val="2842" w:hRule="atLeast"/>
        </w:trPr>
        <w:tc>
          <w:tcPr>
            <w:tcW w:w="5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南通市中央创新区科创产业发展有限公司</w:t>
            </w:r>
          </w:p>
          <w:p>
            <w:pPr>
              <w:keepLines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101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管理部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机电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工程师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机电控制类、建筑工程类或相关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6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1.1992年1月1日（含）以后出生，条件优秀者年龄可适当放宽；                           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2.具备2年以上机电安装工程管理经验；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3.有一级建造师资格优先。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2700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15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102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管理部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土建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工程师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建筑工程类或相关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1.1992年1月1日（含）以后出生，条件优秀者年龄可适当放宽；                 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2.具备2年以上房地产企业工程建设管理经验；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3.有一级建造师资格优先。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3492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南通兴创资产经营管理有限公司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201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资产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运营部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信息主管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计算机、网络工程、电子信息及相关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1.1987年1月1日（含）以后出生；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2.具备5年以上信息化或智慧化项目经验，有良好的项目管理和执行能力，有团队管理经历；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3.熟悉Linux、Unix等主流操作系统，熟悉主流编程语言，精通Oracle、Mysql等数据库，熟悉主流网络设备、安全设备、中间件等；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4.有智慧园区、智慧物业或相关领域从业经验者优先。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4317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4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南通高等研究院有限公司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301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产业研究中心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副总监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硕士研究生及以上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理学、工学类相关专业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1.1987年1月1日（含）以后出生，博士研究生年龄可以放宽5岁；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2.具备5年以上相关工作经验，1年以上团队管理经验；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3.具有较强的逻辑思维能力、严谨的书面表达能力、良好的人际交往能力，执行力强，有责任心，有钻研精神；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4.有产业研究、投资管理经验者优先。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3404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5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南通高等研究院有限公司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302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产业研究中心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产业研究与招商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专员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（芯片方向）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硕士研究生及以上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1.1992年1月1日(含）以后出生；       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2.具备3年以上工作经验，有较强的沟通能力和开拓能力，能服从公司安排，能承受较强的工作压力及高频率出差或市外地区工作；                                                                                3.在经济发达地区有2年以上驻外招商经历，有一定招商资源积累和成功招商案例者优先,芯片或集成电路类相关专业者优先。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4103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6</w:t>
            </w: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303</w:t>
            </w: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产业研究与招商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专员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（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人工智能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方向）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硕士研究生及以上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1.1992年1月1日(含）以后出生；               </w:t>
            </w:r>
          </w:p>
          <w:p>
            <w:pPr>
              <w:keepLines/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大数据、软件服务和人工智能等相关专业毕业优先；                                   </w:t>
            </w:r>
          </w:p>
          <w:p>
            <w:pPr>
              <w:keepLines/>
              <w:widowControl/>
              <w:numPr>
                <w:ilvl w:val="0"/>
                <w:numId w:val="1"/>
              </w:numPr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具备3年及以上相关工作经验，有较强的沟通能力和开拓能力，能服从公司安排，能承受较强的工作压力及高频率出差或市外地区工作；                                                                                                                                                    4.在经济发达地区有2年以上驻外招商经历，有一定招商资源积累和成功招商案例者优先。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23" w:hRule="atLeast"/>
        </w:trPr>
        <w:tc>
          <w:tcPr>
            <w:tcW w:w="572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7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南通元创科技投资有限公司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401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投资管理部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投资主管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经济、金融、财会、法律及理学类相关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专业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1.1987年1月1日（含）以后出生；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2.具备股权、基金投资经验，有经济金融、投资、科技等行业3年及以上从业经历；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3.熟悉股权投资、基金业务流程及基本法规，持有基金从业资格证；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4.有良好的组织协调能力、团队管理能力，能承担一定的工作压力及出差；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.具备2年以上股权投资经验者可放宽年龄限制。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23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8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402</w:t>
            </w:r>
          </w:p>
        </w:tc>
        <w:tc>
          <w:tcPr>
            <w:tcW w:w="115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投资经理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不限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1.1987年1月1日（含）以后出生；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2.具备经济金融、投资、制造业等行业2年及以上从业经历，具有股权投资或基金投资相关经历的优先；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3.了解股权投资基金业务流程及基本法规，具有基金从业资格的优先；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4.有良好文字组织能力、学习能力、沟通表达能力和团队协作精神，能承担一定的工作压力及出差；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5.具有2年及以上私募股权基金投资经历的，可放宽年龄限制。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2668" w:hRule="atLeast"/>
        </w:trPr>
        <w:tc>
          <w:tcPr>
            <w:tcW w:w="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9</w:t>
            </w:r>
          </w:p>
        </w:tc>
        <w:tc>
          <w:tcPr>
            <w:tcW w:w="11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南通市紫琅公园管理有限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公司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501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工程部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工程师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安全管理类或相关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1.1992年1月1日（含）以后出生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；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2.具备2年以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上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安全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管理经验；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3.有一级建造师资格优先。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>
        <w:trPr>
          <w:cantSplit/>
          <w:trHeight w:val="2780" w:hRule="atLeast"/>
        </w:trPr>
        <w:tc>
          <w:tcPr>
            <w:tcW w:w="5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15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502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工程部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工程师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本科及以上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风景园林类或相关</w:t>
            </w:r>
          </w:p>
          <w:p>
            <w:pPr>
              <w:keepLines/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607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1.1992年1月1日（含）以后出生；                 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2.具备2年以</w:t>
            </w:r>
            <w:r>
              <w:rPr>
                <w:rFonts w:hint="eastAsia"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上公园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 xml:space="preserve">管理经验；      </w:t>
            </w:r>
          </w:p>
          <w:p>
            <w:pPr>
              <w:keepLines/>
              <w:widowControl/>
              <w:spacing w:line="400" w:lineRule="exact"/>
              <w:jc w:val="left"/>
              <w:textAlignment w:val="center"/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_GB2312"/>
                <w:color w:val="000000"/>
                <w:kern w:val="0"/>
                <w:sz w:val="28"/>
                <w:szCs w:val="28"/>
                <w:lang w:bidi="ar"/>
              </w:rPr>
              <w:t>3.有一级建造师资格优先。</w:t>
            </w:r>
            <w:bookmarkStart w:id="0" w:name="_GoBack"/>
            <w:bookmarkEnd w:id="0"/>
          </w:p>
        </w:tc>
        <w:tc>
          <w:tcPr>
            <w:tcW w:w="11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Lines/>
              <w:widowControl/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</w:tbl>
    <w:p>
      <w:pPr>
        <w:keepLines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方正大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674E38"/>
    <w:multiLevelType w:val="singleLevel"/>
    <w:tmpl w:val="A7674E38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A62757"/>
    <w:rsid w:val="00C01AAC"/>
    <w:rsid w:val="00E024A7"/>
    <w:rsid w:val="23EF669E"/>
    <w:rsid w:val="54A62757"/>
    <w:rsid w:val="60D52EEE"/>
    <w:rsid w:val="76FE5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324</Words>
  <Characters>1850</Characters>
  <Lines>15</Lines>
  <Paragraphs>4</Paragraphs>
  <TotalTime>1</TotalTime>
  <ScaleCrop>false</ScaleCrop>
  <LinksUpToDate>false</LinksUpToDate>
  <CharactersWithSpaces>2170</CharactersWithSpaces>
  <Application>WPS Office_4.5.0.7415_F1E327BC-269C-435d-A152-05C5408002CA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2023-01-17T16:33:00Z</dcterms:created>
  <dc:creator>步六孤洋</dc:creator>
  <cp:lastModifiedBy>✨慌荒</cp:lastModifiedBy>
  <dcterms:modified xsi:type="dcterms:W3CDTF">2023-01-17T20:42:30Z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2E5F8F97B73E4C33BD80250F0BC18AB5</vt:lpwstr>
  </property>
</Properties>
</file>