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570" w:lineRule="exact"/>
        <w:rPr>
          <w:rFonts w:ascii="方正仿宋_GBK" w:eastAsia="方正仿宋_GBK" w:cs="方正黑体_GBK"/>
          <w:snapToGrid w:val="0"/>
          <w:color w:val="auto"/>
          <w:kern w:val="0"/>
          <w:sz w:val="32"/>
          <w:szCs w:val="20"/>
        </w:rPr>
      </w:pPr>
      <w:r>
        <w:rPr>
          <w:rFonts w:hint="eastAsia" w:ascii="方正仿宋_GBK" w:eastAsia="方正仿宋_GBK" w:cs="方正黑体_GBK"/>
          <w:snapToGrid w:val="0"/>
          <w:color w:val="auto"/>
          <w:kern w:val="0"/>
          <w:sz w:val="32"/>
          <w:szCs w:val="20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_GBK"/>
          <w:snapToGrid w:val="0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eastAsia="方正小标宋_GBK"/>
          <w:snapToGrid w:val="0"/>
          <w:color w:val="auto"/>
          <w:kern w:val="0"/>
          <w:sz w:val="44"/>
          <w:szCs w:val="44"/>
        </w:rPr>
        <w:t>南通市</w:t>
      </w:r>
      <w:r>
        <w:rPr>
          <w:rFonts w:hint="eastAsia" w:eastAsia="方正小标宋_GBK"/>
          <w:snapToGrid w:val="0"/>
          <w:color w:val="auto"/>
          <w:kern w:val="0"/>
          <w:sz w:val="44"/>
          <w:szCs w:val="44"/>
          <w:lang w:val="en-US" w:eastAsia="zh-CN"/>
        </w:rPr>
        <w:t>通创投公司工程审计、安全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方正小标宋_GBK"/>
          <w:snapToGrid w:val="0"/>
          <w:color w:val="auto"/>
          <w:kern w:val="0"/>
          <w:sz w:val="44"/>
          <w:szCs w:val="44"/>
        </w:rPr>
      </w:pPr>
      <w:r>
        <w:rPr>
          <w:rFonts w:hint="eastAsia" w:eastAsia="方正小标宋_GBK"/>
          <w:snapToGrid w:val="0"/>
          <w:color w:val="auto"/>
          <w:kern w:val="0"/>
          <w:sz w:val="44"/>
          <w:szCs w:val="44"/>
        </w:rPr>
        <w:t>专家库专家申请表</w:t>
      </w:r>
    </w:p>
    <w:tbl>
      <w:tblPr>
        <w:tblStyle w:val="4"/>
        <w:tblW w:w="87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254"/>
        <w:gridCol w:w="308"/>
        <w:gridCol w:w="308"/>
        <w:gridCol w:w="270"/>
        <w:gridCol w:w="38"/>
        <w:gridCol w:w="103"/>
        <w:gridCol w:w="206"/>
        <w:gridCol w:w="315"/>
        <w:gridCol w:w="269"/>
        <w:gridCol w:w="39"/>
        <w:gridCol w:w="308"/>
        <w:gridCol w:w="308"/>
        <w:gridCol w:w="9"/>
        <w:gridCol w:w="299"/>
        <w:gridCol w:w="212"/>
        <w:gridCol w:w="96"/>
        <w:gridCol w:w="308"/>
        <w:gridCol w:w="308"/>
        <w:gridCol w:w="104"/>
        <w:gridCol w:w="204"/>
        <w:gridCol w:w="308"/>
        <w:gridCol w:w="184"/>
        <w:gridCol w:w="124"/>
        <w:gridCol w:w="308"/>
        <w:gridCol w:w="309"/>
        <w:gridCol w:w="698"/>
        <w:gridCol w:w="1067"/>
      </w:tblGrid>
      <w:tr>
        <w:trPr>
          <w:cantSplit/>
          <w:trHeight w:val="778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auto"/>
                <w:spacing w:val="-20"/>
                <w:sz w:val="24"/>
                <w:szCs w:val="24"/>
              </w:rPr>
              <w:t>姓　名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9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auto"/>
                <w:spacing w:val="-20"/>
                <w:sz w:val="24"/>
                <w:szCs w:val="24"/>
              </w:rPr>
              <w:t>性别</w:t>
            </w:r>
          </w:p>
        </w:tc>
        <w:tc>
          <w:tcPr>
            <w:tcW w:w="6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auto"/>
                <w:spacing w:val="-20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ascii="楷体_GB2312" w:eastAsia="楷体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auto"/>
                <w:spacing w:val="-20"/>
                <w:sz w:val="24"/>
                <w:szCs w:val="24"/>
              </w:rPr>
              <w:t>年月</w:t>
            </w:r>
          </w:p>
        </w:tc>
        <w:tc>
          <w:tcPr>
            <w:tcW w:w="14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照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片</w:t>
            </w:r>
          </w:p>
        </w:tc>
      </w:tr>
      <w:tr>
        <w:trPr>
          <w:cantSplit/>
          <w:trHeight w:val="567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身份证号</w:t>
            </w:r>
          </w:p>
        </w:tc>
        <w:tc>
          <w:tcPr>
            <w:tcW w:w="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7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</w:tr>
      <w:tr>
        <w:trPr>
          <w:cantSplit/>
          <w:trHeight w:val="504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文化程度</w:t>
            </w:r>
          </w:p>
        </w:tc>
        <w:tc>
          <w:tcPr>
            <w:tcW w:w="20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9" w:leftChars="-33" w:right="-69" w:rightChars="-33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毕业院校</w:t>
            </w:r>
          </w:p>
        </w:tc>
        <w:tc>
          <w:tcPr>
            <w:tcW w:w="22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</w:tr>
      <w:tr>
        <w:trPr>
          <w:cantSplit/>
          <w:trHeight w:val="468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所学专业</w:t>
            </w:r>
          </w:p>
        </w:tc>
        <w:tc>
          <w:tcPr>
            <w:tcW w:w="20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9" w:leftChars="-33" w:right="-69" w:rightChars="-33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毕业时间</w:t>
            </w:r>
          </w:p>
        </w:tc>
        <w:tc>
          <w:tcPr>
            <w:tcW w:w="22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</w:tr>
      <w:tr>
        <w:trPr>
          <w:trHeight w:val="602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职称</w:t>
            </w:r>
          </w:p>
        </w:tc>
        <w:tc>
          <w:tcPr>
            <w:tcW w:w="20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9" w:leftChars="-33" w:right="-69" w:rightChars="-33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职称专业</w:t>
            </w:r>
          </w:p>
        </w:tc>
        <w:tc>
          <w:tcPr>
            <w:tcW w:w="15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4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颁证时间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</w:tr>
      <w:tr>
        <w:trPr>
          <w:trHeight w:val="564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执业资格</w:t>
            </w:r>
          </w:p>
        </w:tc>
        <w:tc>
          <w:tcPr>
            <w:tcW w:w="20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9" w:leftChars="-33" w:right="-69" w:rightChars="-33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资格专业</w:t>
            </w:r>
          </w:p>
        </w:tc>
        <w:tc>
          <w:tcPr>
            <w:tcW w:w="15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4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颁证时间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</w:tr>
      <w:tr>
        <w:trPr>
          <w:trHeight w:val="559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工作单位</w:t>
            </w:r>
          </w:p>
        </w:tc>
        <w:tc>
          <w:tcPr>
            <w:tcW w:w="324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5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57" w:leftChars="-27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职务</w:t>
            </w:r>
          </w:p>
        </w:tc>
        <w:tc>
          <w:tcPr>
            <w:tcW w:w="25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</w:tr>
      <w:tr>
        <w:trPr>
          <w:trHeight w:val="509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通讯地址</w:t>
            </w:r>
          </w:p>
        </w:tc>
        <w:tc>
          <w:tcPr>
            <w:tcW w:w="324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5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57" w:leftChars="-27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邮政编码</w:t>
            </w:r>
          </w:p>
        </w:tc>
        <w:tc>
          <w:tcPr>
            <w:tcW w:w="25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324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5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57" w:leftChars="-27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电子信箱</w:t>
            </w:r>
          </w:p>
        </w:tc>
        <w:tc>
          <w:tcPr>
            <w:tcW w:w="25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</w:tr>
      <w:tr>
        <w:trPr>
          <w:trHeight w:val="520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92" w:leftChars="-44" w:right="-69" w:rightChars="-33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现从事专业</w:t>
            </w:r>
          </w:p>
        </w:tc>
        <w:tc>
          <w:tcPr>
            <w:tcW w:w="324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5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57" w:leftChars="-27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熟悉专业</w:t>
            </w:r>
          </w:p>
        </w:tc>
        <w:tc>
          <w:tcPr>
            <w:tcW w:w="25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</w:tr>
      <w:tr>
        <w:trPr>
          <w:cantSplit/>
          <w:trHeight w:val="584" w:hRule="atLeast"/>
          <w:jc w:val="center"/>
        </w:trPr>
        <w:tc>
          <w:tcPr>
            <w:tcW w:w="1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申报专业</w:t>
            </w:r>
          </w:p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类别</w:t>
            </w:r>
          </w:p>
        </w:tc>
        <w:tc>
          <w:tcPr>
            <w:tcW w:w="12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60" w:lineRule="exact"/>
              <w:ind w:firstLine="0" w:firstLineChars="0"/>
              <w:jc w:val="center"/>
              <w:rPr>
                <w:rFonts w:hint="default" w:ascii="仿宋_GB2312" w:hAnsi="Calibri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造价或审计方面</w:t>
            </w:r>
          </w:p>
        </w:tc>
        <w:tc>
          <w:tcPr>
            <w:tcW w:w="598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360" w:lineRule="exact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1.土建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2.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安装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3.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智能化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4.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亮化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</w:p>
          <w:p>
            <w:pPr>
              <w:pStyle w:val="5"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6"/>
                <w:lang w:val="en-US" w:eastAsia="zh-CN" w:bidi="zh-TW"/>
              </w:rPr>
            </w:pPr>
            <w:r>
              <w:rPr>
                <w:rFonts w:hint="eastAsia"/>
                <w:color w:val="auto"/>
                <w:sz w:val="24"/>
              </w:rPr>
              <w:t>5.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市政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6.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绿化</w:t>
            </w:r>
            <w:r>
              <w:rPr>
                <w:rFonts w:hint="eastAsia"/>
                <w:color w:val="auto"/>
                <w:sz w:val="24"/>
              </w:rPr>
              <w:t xml:space="preserve">□ </w:t>
            </w:r>
            <w:r>
              <w:rPr>
                <w:rFonts w:hint="eastAsia"/>
                <w:color w:val="auto"/>
                <w:sz w:val="24"/>
                <w:lang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7</w:t>
            </w:r>
            <w:r>
              <w:rPr>
                <w:rFonts w:hint="eastAsia"/>
                <w:color w:val="auto"/>
                <w:sz w:val="24"/>
              </w:rPr>
              <w:t>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财务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8</w:t>
            </w:r>
            <w:r>
              <w:rPr>
                <w:rFonts w:hint="eastAsia"/>
                <w:color w:val="auto"/>
                <w:sz w:val="24"/>
              </w:rPr>
              <w:t>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其他</w:t>
            </w:r>
            <w:r>
              <w:rPr>
                <w:rFonts w:hint="eastAsia"/>
                <w:color w:val="auto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color w:val="auto"/>
                <w:sz w:val="24"/>
                <w:u w:val="single"/>
              </w:rPr>
              <w:t xml:space="preserve"> </w:t>
            </w:r>
            <w:r>
              <w:rPr>
                <w:rFonts w:hint="eastAsia"/>
                <w:color w:val="auto"/>
                <w:sz w:val="24"/>
                <w:lang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atLeast"/>
          <w:jc w:val="center"/>
        </w:trPr>
        <w:tc>
          <w:tcPr>
            <w:tcW w:w="1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2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60" w:lineRule="exact"/>
              <w:ind w:firstLine="0" w:firstLineChars="0"/>
              <w:jc w:val="center"/>
              <w:rPr>
                <w:rFonts w:hint="default" w:ascii="仿宋_GB2312" w:hAnsi="Calibri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工程技术或商务方面</w:t>
            </w:r>
          </w:p>
        </w:tc>
        <w:tc>
          <w:tcPr>
            <w:tcW w:w="598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360" w:lineRule="exact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1.土建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2.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安装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3.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智能化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4.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亮化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 xml:space="preserve"> </w:t>
            </w:r>
          </w:p>
          <w:p>
            <w:pPr>
              <w:pStyle w:val="5"/>
              <w:numPr>
                <w:ilvl w:val="0"/>
                <w:numId w:val="0"/>
              </w:numPr>
              <w:spacing w:line="360" w:lineRule="exact"/>
              <w:rPr>
                <w:rFonts w:hint="eastAsia"/>
                <w:color w:val="auto"/>
                <w:sz w:val="24"/>
                <w:u w:val="singl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5.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市政</w:t>
            </w:r>
            <w:r>
              <w:rPr>
                <w:rFonts w:hint="eastAsia"/>
                <w:color w:val="auto"/>
                <w:sz w:val="24"/>
              </w:rPr>
              <w:t xml:space="preserve">□ </w:t>
            </w:r>
            <w:r>
              <w:rPr>
                <w:rFonts w:hint="eastAsia"/>
                <w:color w:val="auto"/>
                <w:sz w:val="24"/>
                <w:lang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6.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绿化</w:t>
            </w:r>
            <w:r>
              <w:rPr>
                <w:rFonts w:hint="eastAsia"/>
                <w:color w:val="auto"/>
                <w:sz w:val="24"/>
              </w:rPr>
              <w:t xml:space="preserve">□ </w:t>
            </w:r>
            <w:r>
              <w:rPr>
                <w:rFonts w:hint="eastAsia"/>
                <w:color w:val="auto"/>
                <w:sz w:val="24"/>
                <w:lang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7</w:t>
            </w:r>
            <w:r>
              <w:rPr>
                <w:rFonts w:hint="eastAsia"/>
                <w:color w:val="auto"/>
                <w:sz w:val="24"/>
              </w:rPr>
              <w:t>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建材</w:t>
            </w:r>
            <w:r>
              <w:rPr>
                <w:rFonts w:hint="eastAsia"/>
                <w:color w:val="auto"/>
                <w:sz w:val="24"/>
                <w:u w:val="single"/>
                <w:lang w:val="en-US" w:eastAsia="zh-CN"/>
              </w:rPr>
              <w:t xml:space="preserve">                  </w:t>
            </w:r>
          </w:p>
          <w:p>
            <w:pPr>
              <w:pStyle w:val="5"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6"/>
                <w:lang w:val="en-US" w:eastAsia="zh-CN" w:bidi="zh-TW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8</w:t>
            </w:r>
            <w:r>
              <w:rPr>
                <w:rFonts w:hint="eastAsia"/>
                <w:color w:val="auto"/>
                <w:sz w:val="24"/>
              </w:rPr>
              <w:t>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其他</w:t>
            </w:r>
            <w:r>
              <w:rPr>
                <w:rFonts w:hint="eastAsia"/>
                <w:color w:val="auto"/>
                <w:sz w:val="24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6" w:hRule="atLeast"/>
          <w:jc w:val="center"/>
        </w:trPr>
        <w:tc>
          <w:tcPr>
            <w:tcW w:w="1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12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60" w:lineRule="exact"/>
              <w:ind w:firstLine="0"/>
              <w:jc w:val="center"/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安全管理</w:t>
            </w:r>
          </w:p>
          <w:p>
            <w:pPr>
              <w:pStyle w:val="5"/>
              <w:spacing w:line="360" w:lineRule="exact"/>
              <w:ind w:firstLine="0" w:firstLineChars="0"/>
              <w:jc w:val="center"/>
              <w:rPr>
                <w:rFonts w:hint="default" w:ascii="仿宋_GB2312" w:hAnsi="Calibri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方面</w:t>
            </w:r>
          </w:p>
        </w:tc>
        <w:tc>
          <w:tcPr>
            <w:tcW w:w="598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360" w:lineRule="exact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1.建筑施工安全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2.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消防安全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3.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化工安全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eastAsia="zh-CN"/>
              </w:rPr>
              <w:t xml:space="preserve">    </w:t>
            </w:r>
            <w:r>
              <w:rPr>
                <w:rFonts w:hint="eastAsia"/>
                <w:color w:val="auto"/>
                <w:sz w:val="24"/>
              </w:rPr>
              <w:t>4.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应急救援技术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5.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职业健康安全</w:t>
            </w:r>
            <w:r>
              <w:rPr>
                <w:rFonts w:hint="eastAsia"/>
                <w:color w:val="auto"/>
                <w:sz w:val="24"/>
              </w:rPr>
              <w:t xml:space="preserve">□ </w:t>
            </w:r>
            <w:r>
              <w:rPr>
                <w:rFonts w:hint="eastAsia"/>
                <w:color w:val="auto"/>
                <w:sz w:val="24"/>
                <w:lang w:eastAsia="zh-CN"/>
              </w:rPr>
              <w:t xml:space="preserve"> </w:t>
            </w:r>
          </w:p>
          <w:p>
            <w:pPr>
              <w:pStyle w:val="5"/>
              <w:numPr>
                <w:ilvl w:val="0"/>
                <w:numId w:val="0"/>
              </w:numPr>
              <w:spacing w:line="360" w:lineRule="exact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</w:rPr>
              <w:t>6.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安全技术与管理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7</w:t>
            </w:r>
            <w:r>
              <w:rPr>
                <w:rFonts w:hint="eastAsia"/>
                <w:color w:val="auto"/>
                <w:sz w:val="24"/>
              </w:rPr>
              <w:t>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安全智能监测技术</w:t>
            </w:r>
            <w:r>
              <w:rPr>
                <w:rFonts w:hint="eastAsia"/>
                <w:color w:val="auto"/>
                <w:sz w:val="24"/>
              </w:rPr>
              <w:t>□</w:t>
            </w:r>
            <w:r>
              <w:rPr>
                <w:rFonts w:hint="eastAsia"/>
                <w:color w:val="auto"/>
                <w:sz w:val="24"/>
                <w:lang w:eastAsia="zh-CN"/>
              </w:rPr>
              <w:t xml:space="preserve"> </w:t>
            </w:r>
          </w:p>
          <w:p>
            <w:pPr>
              <w:pStyle w:val="5"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6"/>
                <w:lang w:val="en-US" w:eastAsia="zh-CN" w:bidi="zh-TW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8</w:t>
            </w:r>
            <w:r>
              <w:rPr>
                <w:rFonts w:hint="eastAsia"/>
                <w:color w:val="auto"/>
                <w:sz w:val="24"/>
              </w:rPr>
              <w:t>.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其他</w:t>
            </w:r>
            <w:r>
              <w:rPr>
                <w:rFonts w:hint="eastAsia"/>
                <w:color w:val="auto"/>
                <w:sz w:val="24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258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学</w:t>
            </w:r>
          </w:p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习</w:t>
            </w:r>
          </w:p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经</w:t>
            </w:r>
          </w:p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历</w:t>
            </w:r>
          </w:p>
        </w:tc>
        <w:tc>
          <w:tcPr>
            <w:tcW w:w="726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6" w:lineRule="exact"/>
              <w:ind w:firstLine="0"/>
              <w:rPr>
                <w:rFonts w:ascii="仿宋_GB2312" w:hAnsi="Calibri" w:eastAsia="仿宋_GB2312" w:cs="Times New Roman"/>
                <w:color w:val="auto"/>
                <w:spacing w:val="-2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833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工</w:t>
            </w:r>
          </w:p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作</w:t>
            </w:r>
          </w:p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简</w:t>
            </w:r>
          </w:p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历</w:t>
            </w:r>
          </w:p>
        </w:tc>
        <w:tc>
          <w:tcPr>
            <w:tcW w:w="726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rPr>
          <w:cantSplit/>
          <w:trHeight w:val="2330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主要</w:t>
            </w:r>
          </w:p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专业</w:t>
            </w:r>
          </w:p>
          <w:p>
            <w:pPr>
              <w:snapToGrid w:val="0"/>
              <w:ind w:left="-92" w:leftChars="-44" w:right="-69" w:rightChars="-33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  <w:t>成果</w:t>
            </w:r>
          </w:p>
        </w:tc>
        <w:tc>
          <w:tcPr>
            <w:tcW w:w="726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rPr>
          <w:trHeight w:val="2657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风险控制部意见</w:t>
            </w:r>
          </w:p>
        </w:tc>
        <w:tc>
          <w:tcPr>
            <w:tcW w:w="726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ind w:right="560" w:firstLine="5040" w:firstLineChars="180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580" w:lineRule="exact"/>
              <w:ind w:right="560" w:firstLine="5040" w:firstLineChars="180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580" w:lineRule="exact"/>
              <w:ind w:right="560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      签字：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　　月　　日</w:t>
            </w:r>
          </w:p>
        </w:tc>
      </w:tr>
      <w:tr>
        <w:trPr>
          <w:trHeight w:val="2408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通创投公司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审核意见</w:t>
            </w:r>
          </w:p>
        </w:tc>
        <w:tc>
          <w:tcPr>
            <w:tcW w:w="726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ind w:firstLine="5880" w:firstLineChars="210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580" w:lineRule="exact"/>
              <w:ind w:firstLine="5880" w:firstLineChars="210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580" w:lineRule="exact"/>
              <w:ind w:firstLine="5880" w:firstLineChars="210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580" w:lineRule="exact"/>
              <w:ind w:firstLine="5180" w:firstLineChars="185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（公章）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　　月　　日</w:t>
            </w:r>
          </w:p>
        </w:tc>
      </w:tr>
    </w:tbl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auto"/>
          <w:kern w:val="0"/>
          <w:sz w:val="32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大标宋简体">
    <w:altName w:val="苹方-简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altName w:val="苹方-简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F20A5"/>
    <w:rsid w:val="51EF2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Other|1"/>
    <w:basedOn w:val="1"/>
    <w:qFormat/>
    <w:uiPriority w:val="0"/>
    <w:pPr>
      <w:spacing w:line="422" w:lineRule="auto"/>
      <w:ind w:firstLine="400"/>
      <w:jc w:val="left"/>
    </w:pPr>
    <w:rPr>
      <w:rFonts w:ascii="宋体" w:hAnsi="宋体" w:eastAsia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2022-07-04T10:11:00Z</dcterms:created>
  <dc:creator>victoryz</dc:creator>
  <cp:lastModifiedBy>victoryz</cp:lastModifiedBy>
  <dcterms:modified xsi:type="dcterms:W3CDTF">2022-07-04T10:12:19Z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