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760"/>
          <w:tab w:val="left" w:pos="6300"/>
        </w:tabs>
        <w:adjustRightInd w:val="0"/>
        <w:snapToGrid w:val="0"/>
        <w:spacing w:line="360" w:lineRule="auto"/>
        <w:jc w:val="left"/>
        <w:rPr>
          <w:sz w:val="44"/>
          <w:szCs w:val="44"/>
        </w:rPr>
      </w:pPr>
    </w:p>
    <w:p>
      <w:pPr>
        <w:adjustRightInd w:val="0"/>
        <w:snapToGrid w:val="0"/>
        <w:spacing w:line="360" w:lineRule="auto"/>
        <w:jc w:val="center"/>
        <w:rPr>
          <w:b/>
          <w:spacing w:val="-20"/>
          <w:sz w:val="52"/>
          <w:szCs w:val="52"/>
        </w:rPr>
      </w:pPr>
    </w:p>
    <w:p>
      <w:pPr>
        <w:adjustRightInd w:val="0"/>
        <w:snapToGrid w:val="0"/>
        <w:spacing w:line="360" w:lineRule="auto"/>
        <w:jc w:val="center"/>
        <w:rPr>
          <w:b/>
          <w:spacing w:val="-20"/>
          <w:sz w:val="52"/>
          <w:szCs w:val="52"/>
        </w:rPr>
      </w:pPr>
      <w:r>
        <w:rPr>
          <w:rFonts w:hint="eastAsia"/>
          <w:b/>
          <w:spacing w:val="-20"/>
          <w:sz w:val="52"/>
          <w:szCs w:val="52"/>
        </w:rPr>
        <w:t>南通市全民健身中心项目导向标识系统</w:t>
      </w:r>
    </w:p>
    <w:p>
      <w:pPr>
        <w:adjustRightInd w:val="0"/>
        <w:snapToGrid w:val="0"/>
        <w:spacing w:line="360" w:lineRule="auto"/>
        <w:jc w:val="center"/>
        <w:rPr>
          <w:b/>
          <w:sz w:val="72"/>
          <w:szCs w:val="72"/>
        </w:rPr>
      </w:pPr>
    </w:p>
    <w:p>
      <w:pPr>
        <w:adjustRightInd w:val="0"/>
        <w:snapToGrid w:val="0"/>
        <w:spacing w:line="360" w:lineRule="auto"/>
        <w:jc w:val="center"/>
        <w:rPr>
          <w:b/>
          <w:sz w:val="72"/>
          <w:szCs w:val="72"/>
        </w:rPr>
      </w:pPr>
      <w:r>
        <w:rPr>
          <w:b/>
          <w:sz w:val="72"/>
          <w:szCs w:val="72"/>
        </w:rPr>
        <w:t>询价文件</w:t>
      </w:r>
    </w:p>
    <w:p>
      <w:pPr>
        <w:adjustRightInd w:val="0"/>
        <w:snapToGrid w:val="0"/>
        <w:spacing w:line="360" w:lineRule="auto"/>
        <w:jc w:val="center"/>
        <w:rPr>
          <w:b/>
          <w:sz w:val="44"/>
          <w:szCs w:val="44"/>
        </w:rPr>
      </w:pPr>
      <w:r>
        <w:rPr>
          <w:rFonts w:hint="eastAsia"/>
          <w:b/>
          <w:sz w:val="44"/>
          <w:szCs w:val="44"/>
        </w:rPr>
        <w:t xml:space="preserve"> </w:t>
      </w:r>
    </w:p>
    <w:p>
      <w:pPr>
        <w:adjustRightInd w:val="0"/>
        <w:snapToGrid w:val="0"/>
        <w:spacing w:line="360" w:lineRule="auto"/>
        <w:ind w:firstLine="2715" w:firstLineChars="845"/>
        <w:rPr>
          <w:b/>
          <w:bCs/>
          <w:sz w:val="32"/>
          <w:szCs w:val="32"/>
        </w:rPr>
      </w:pPr>
    </w:p>
    <w:p>
      <w:pPr>
        <w:adjustRightInd w:val="0"/>
        <w:snapToGrid w:val="0"/>
        <w:spacing w:line="360" w:lineRule="auto"/>
        <w:ind w:firstLine="2715" w:firstLineChars="845"/>
        <w:rPr>
          <w:b/>
          <w:sz w:val="32"/>
          <w:szCs w:val="32"/>
        </w:rPr>
      </w:pPr>
      <w:r>
        <w:rPr>
          <w:rFonts w:hint="eastAsia"/>
          <w:b/>
          <w:bCs/>
          <w:sz w:val="32"/>
          <w:szCs w:val="32"/>
          <w:lang w:val="zh-CN"/>
        </w:rPr>
        <w:t xml:space="preserve"> </w:t>
      </w:r>
    </w:p>
    <w:p>
      <w:pPr>
        <w:adjustRightInd w:val="0"/>
        <w:snapToGrid w:val="0"/>
        <w:spacing w:line="360" w:lineRule="auto"/>
        <w:jc w:val="center"/>
        <w:rPr>
          <w:b/>
          <w:sz w:val="36"/>
        </w:rPr>
      </w:pPr>
    </w:p>
    <w:p>
      <w:pPr>
        <w:adjustRightInd w:val="0"/>
        <w:snapToGrid w:val="0"/>
        <w:spacing w:line="360" w:lineRule="auto"/>
        <w:jc w:val="center"/>
        <w:rPr>
          <w:b/>
          <w:sz w:val="36"/>
        </w:rPr>
      </w:pPr>
    </w:p>
    <w:p>
      <w:pPr>
        <w:adjustRightInd w:val="0"/>
        <w:snapToGrid w:val="0"/>
        <w:spacing w:line="360" w:lineRule="auto"/>
        <w:jc w:val="center"/>
        <w:rPr>
          <w:b/>
          <w:sz w:val="36"/>
        </w:rPr>
      </w:pPr>
    </w:p>
    <w:p>
      <w:pPr>
        <w:adjustRightInd w:val="0"/>
        <w:snapToGrid w:val="0"/>
        <w:spacing w:line="360" w:lineRule="auto"/>
        <w:jc w:val="center"/>
        <w:rPr>
          <w:b/>
          <w:sz w:val="36"/>
        </w:rPr>
      </w:pPr>
    </w:p>
    <w:p>
      <w:pPr>
        <w:adjustRightInd w:val="0"/>
        <w:snapToGrid w:val="0"/>
        <w:spacing w:line="360" w:lineRule="auto"/>
        <w:jc w:val="center"/>
        <w:rPr>
          <w:b/>
          <w:sz w:val="36"/>
        </w:rPr>
      </w:pPr>
    </w:p>
    <w:p>
      <w:pPr>
        <w:adjustRightInd w:val="0"/>
        <w:snapToGrid w:val="0"/>
        <w:spacing w:line="360" w:lineRule="auto"/>
        <w:jc w:val="center"/>
        <w:rPr>
          <w:b/>
          <w:sz w:val="36"/>
        </w:rPr>
      </w:pPr>
    </w:p>
    <w:p>
      <w:pPr>
        <w:adjustRightInd w:val="0"/>
        <w:snapToGrid w:val="0"/>
        <w:spacing w:line="360" w:lineRule="auto"/>
        <w:ind w:firstLine="1807" w:firstLineChars="600"/>
        <w:rPr>
          <w:b/>
          <w:sz w:val="30"/>
          <w:szCs w:val="30"/>
        </w:rPr>
      </w:pPr>
      <w:r>
        <w:rPr>
          <w:b/>
          <w:sz w:val="30"/>
          <w:szCs w:val="30"/>
        </w:rPr>
        <w:t>采购单位：</w:t>
      </w:r>
      <w:r>
        <w:rPr>
          <w:rFonts w:hint="eastAsia"/>
          <w:b/>
          <w:sz w:val="30"/>
          <w:szCs w:val="30"/>
        </w:rPr>
        <w:t>南通市中央创新区建设投资有限公司</w:t>
      </w:r>
    </w:p>
    <w:p>
      <w:pPr>
        <w:adjustRightInd w:val="0"/>
        <w:snapToGrid w:val="0"/>
        <w:spacing w:line="360" w:lineRule="auto"/>
        <w:ind w:firstLine="1807" w:firstLineChars="600"/>
        <w:rPr>
          <w:b/>
          <w:sz w:val="30"/>
          <w:szCs w:val="30"/>
        </w:rPr>
      </w:pPr>
      <w:r>
        <w:rPr>
          <w:b/>
          <w:sz w:val="30"/>
          <w:szCs w:val="30"/>
        </w:rPr>
        <w:t>代理机构：江苏爱德信工程项目管理有限公司</w:t>
      </w:r>
    </w:p>
    <w:p>
      <w:pPr>
        <w:adjustRightInd w:val="0"/>
        <w:snapToGrid w:val="0"/>
        <w:spacing w:line="360" w:lineRule="auto"/>
        <w:jc w:val="center"/>
        <w:rPr>
          <w:b/>
          <w:sz w:val="30"/>
          <w:szCs w:val="30"/>
        </w:rPr>
      </w:pPr>
      <w:r>
        <w:rPr>
          <w:b/>
          <w:sz w:val="30"/>
          <w:szCs w:val="30"/>
        </w:rPr>
        <w:t>二〇</w:t>
      </w:r>
      <w:r>
        <w:rPr>
          <w:rFonts w:hint="eastAsia"/>
          <w:b/>
          <w:sz w:val="30"/>
          <w:szCs w:val="30"/>
        </w:rPr>
        <w:t>二一</w:t>
      </w:r>
      <w:r>
        <w:rPr>
          <w:b/>
          <w:sz w:val="30"/>
          <w:szCs w:val="30"/>
        </w:rPr>
        <w:t>年</w:t>
      </w:r>
      <w:r>
        <w:rPr>
          <w:rFonts w:hint="eastAsia"/>
          <w:b/>
          <w:sz w:val="30"/>
          <w:szCs w:val="30"/>
        </w:rPr>
        <w:t>九</w:t>
      </w:r>
      <w:r>
        <w:rPr>
          <w:b/>
          <w:sz w:val="30"/>
          <w:szCs w:val="30"/>
        </w:rPr>
        <w:t>月</w:t>
      </w:r>
      <w:r>
        <w:rPr>
          <w:rFonts w:hint="eastAsia"/>
          <w:b/>
          <w:sz w:val="30"/>
          <w:szCs w:val="30"/>
        </w:rPr>
        <w:t>十</w:t>
      </w:r>
      <w:r>
        <w:rPr>
          <w:rFonts w:hint="eastAsia"/>
          <w:b/>
          <w:sz w:val="30"/>
          <w:szCs w:val="30"/>
          <w:lang w:val="en-US" w:eastAsia="zh-CN"/>
        </w:rPr>
        <w:t>四</w:t>
      </w:r>
      <w:r>
        <w:rPr>
          <w:b/>
          <w:sz w:val="30"/>
          <w:szCs w:val="30"/>
        </w:rPr>
        <w:t>日</w:t>
      </w:r>
    </w:p>
    <w:p>
      <w:pPr>
        <w:adjustRightInd w:val="0"/>
        <w:snapToGrid w:val="0"/>
        <w:spacing w:line="360" w:lineRule="auto"/>
        <w:jc w:val="center"/>
        <w:rPr>
          <w:b/>
          <w:sz w:val="44"/>
          <w:szCs w:val="44"/>
        </w:rPr>
        <w:sectPr>
          <w:headerReference r:id="rId3" w:type="default"/>
          <w:pgSz w:w="11907" w:h="16840"/>
          <w:pgMar w:top="1191" w:right="708" w:bottom="1191" w:left="993" w:header="0" w:footer="975" w:gutter="0"/>
          <w:cols w:space="720" w:num="1"/>
        </w:sectPr>
      </w:pPr>
    </w:p>
    <w:p>
      <w:pPr>
        <w:jc w:val="center"/>
        <w:rPr>
          <w:b/>
          <w:sz w:val="44"/>
          <w:szCs w:val="44"/>
        </w:rPr>
      </w:pPr>
    </w:p>
    <w:p>
      <w:pPr>
        <w:pStyle w:val="12"/>
        <w:overflowPunct w:val="0"/>
        <w:ind w:firstLine="0"/>
        <w:jc w:val="center"/>
        <w:rPr>
          <w:rFonts w:ascii="Times New Roman" w:hAnsi="Times New Roman" w:eastAsia="宋体"/>
          <w:b/>
          <w:sz w:val="44"/>
          <w:szCs w:val="44"/>
        </w:rPr>
      </w:pPr>
      <w:r>
        <w:rPr>
          <w:rFonts w:ascii="Times New Roman" w:hAnsi="Times New Roman" w:eastAsia="宋体"/>
          <w:b/>
          <w:sz w:val="44"/>
          <w:szCs w:val="44"/>
        </w:rPr>
        <w:t>目  录</w:t>
      </w:r>
    </w:p>
    <w:p>
      <w:pPr>
        <w:pStyle w:val="12"/>
        <w:overflowPunct w:val="0"/>
        <w:ind w:firstLine="0"/>
        <w:jc w:val="center"/>
        <w:rPr>
          <w:rFonts w:ascii="Times New Roman" w:hAnsi="Times New Roman" w:eastAsia="宋体"/>
          <w:sz w:val="30"/>
        </w:rPr>
      </w:pPr>
    </w:p>
    <w:p>
      <w:pPr>
        <w:pStyle w:val="28"/>
        <w:tabs>
          <w:tab w:val="right" w:leader="dot" w:pos="9528"/>
        </w:tabs>
        <w:spacing w:line="1200" w:lineRule="exact"/>
        <w:rPr>
          <w:rFonts w:eastAsia="宋体"/>
          <w:sz w:val="32"/>
          <w:szCs w:val="32"/>
        </w:rPr>
      </w:pPr>
      <w:r>
        <w:rPr>
          <w:rFonts w:eastAsia="宋体"/>
          <w:b/>
          <w:bCs/>
          <w:sz w:val="36"/>
          <w:szCs w:val="36"/>
        </w:rPr>
        <w:fldChar w:fldCharType="begin"/>
      </w:r>
      <w:r>
        <w:rPr>
          <w:rFonts w:eastAsia="宋体"/>
          <w:b/>
          <w:bCs/>
          <w:sz w:val="36"/>
          <w:szCs w:val="36"/>
        </w:rPr>
        <w:instrText xml:space="preserve"> TOC \o "1-1" </w:instrText>
      </w:r>
      <w:r>
        <w:rPr>
          <w:rFonts w:eastAsia="宋体"/>
          <w:b/>
          <w:bCs/>
          <w:sz w:val="36"/>
          <w:szCs w:val="36"/>
        </w:rPr>
        <w:fldChar w:fldCharType="separate"/>
      </w:r>
      <w:r>
        <w:rPr>
          <w:rFonts w:eastAsia="宋体"/>
          <w:sz w:val="32"/>
          <w:szCs w:val="32"/>
        </w:rPr>
        <w:t>第一章 询价公告</w:t>
      </w:r>
    </w:p>
    <w:p>
      <w:pPr>
        <w:pStyle w:val="28"/>
        <w:tabs>
          <w:tab w:val="right" w:leader="dot" w:pos="9528"/>
        </w:tabs>
        <w:spacing w:line="1200" w:lineRule="exact"/>
        <w:rPr>
          <w:rFonts w:eastAsia="宋体"/>
          <w:sz w:val="32"/>
          <w:szCs w:val="32"/>
        </w:rPr>
      </w:pPr>
      <w:r>
        <w:rPr>
          <w:rFonts w:eastAsia="宋体"/>
          <w:sz w:val="32"/>
          <w:szCs w:val="32"/>
        </w:rPr>
        <w:t>第二章 供应商须知</w:t>
      </w:r>
    </w:p>
    <w:p>
      <w:pPr>
        <w:pStyle w:val="28"/>
        <w:tabs>
          <w:tab w:val="right" w:leader="dot" w:pos="9528"/>
        </w:tabs>
        <w:spacing w:line="1200" w:lineRule="exact"/>
        <w:rPr>
          <w:rFonts w:eastAsia="宋体"/>
          <w:sz w:val="32"/>
          <w:szCs w:val="32"/>
        </w:rPr>
      </w:pPr>
      <w:r>
        <w:rPr>
          <w:rFonts w:eastAsia="宋体"/>
          <w:sz w:val="32"/>
          <w:szCs w:val="32"/>
        </w:rPr>
        <w:t>第三章 项目需求</w:t>
      </w:r>
    </w:p>
    <w:p>
      <w:pPr>
        <w:pStyle w:val="28"/>
        <w:tabs>
          <w:tab w:val="right" w:leader="dot" w:pos="9528"/>
        </w:tabs>
        <w:spacing w:line="1200" w:lineRule="exact"/>
        <w:rPr>
          <w:rFonts w:eastAsia="宋体"/>
          <w:sz w:val="32"/>
          <w:szCs w:val="32"/>
        </w:rPr>
      </w:pPr>
      <w:r>
        <w:rPr>
          <w:rFonts w:eastAsia="宋体"/>
          <w:sz w:val="32"/>
          <w:szCs w:val="32"/>
        </w:rPr>
        <w:t>第四章</w:t>
      </w:r>
      <w:r>
        <w:rPr>
          <w:rFonts w:hint="eastAsia" w:eastAsia="宋体"/>
          <w:sz w:val="32"/>
          <w:szCs w:val="32"/>
        </w:rPr>
        <w:t xml:space="preserve"> 供货合同</w:t>
      </w:r>
    </w:p>
    <w:p>
      <w:pPr>
        <w:pStyle w:val="28"/>
        <w:tabs>
          <w:tab w:val="right" w:leader="dot" w:pos="9528"/>
        </w:tabs>
        <w:spacing w:line="1200" w:lineRule="exact"/>
        <w:rPr>
          <w:rFonts w:eastAsia="宋体"/>
          <w:sz w:val="32"/>
          <w:szCs w:val="32"/>
        </w:rPr>
      </w:pPr>
      <w:r>
        <w:rPr>
          <w:rFonts w:eastAsia="宋体"/>
          <w:sz w:val="32"/>
          <w:szCs w:val="32"/>
        </w:rPr>
        <w:t>第五章</w:t>
      </w:r>
      <w:r>
        <w:rPr>
          <w:rFonts w:hint="eastAsia" w:eastAsia="宋体"/>
          <w:sz w:val="32"/>
          <w:szCs w:val="32"/>
        </w:rPr>
        <w:t xml:space="preserve"> </w:t>
      </w:r>
      <w:r>
        <w:rPr>
          <w:rFonts w:eastAsia="宋体"/>
          <w:sz w:val="32"/>
          <w:szCs w:val="32"/>
        </w:rPr>
        <w:t>询价响应文件格式</w:t>
      </w:r>
    </w:p>
    <w:p>
      <w:pPr>
        <w:spacing w:line="1200" w:lineRule="exact"/>
        <w:rPr>
          <w:sz w:val="36"/>
          <w:szCs w:val="36"/>
        </w:rPr>
      </w:pPr>
    </w:p>
    <w:p>
      <w:pPr>
        <w:rPr>
          <w:b/>
          <w:bCs/>
          <w:sz w:val="36"/>
          <w:szCs w:val="36"/>
        </w:rPr>
      </w:pPr>
      <w:r>
        <w:rPr>
          <w:b/>
          <w:bCs/>
          <w:sz w:val="36"/>
          <w:szCs w:val="36"/>
        </w:rPr>
        <w:fldChar w:fldCharType="end"/>
      </w:r>
    </w:p>
    <w:p>
      <w:pPr>
        <w:pStyle w:val="3"/>
        <w:keepNext w:val="0"/>
        <w:keepLines w:val="0"/>
        <w:adjustRightInd w:val="0"/>
        <w:snapToGrid w:val="0"/>
        <w:spacing w:before="0" w:after="0" w:line="800" w:lineRule="exact"/>
        <w:jc w:val="center"/>
        <w:textAlignment w:val="baseline"/>
        <w:rPr>
          <w:rFonts w:eastAsia="宋体"/>
          <w:w w:val="80"/>
          <w:szCs w:val="44"/>
        </w:rPr>
        <w:sectPr>
          <w:footerReference r:id="rId4" w:type="default"/>
          <w:pgSz w:w="11907" w:h="16840"/>
          <w:pgMar w:top="1191" w:right="708" w:bottom="1191" w:left="993" w:header="0" w:footer="975" w:gutter="0"/>
          <w:pgNumType w:start="1"/>
          <w:cols w:space="720" w:num="1"/>
        </w:sectPr>
      </w:pPr>
    </w:p>
    <w:p>
      <w:pPr>
        <w:pStyle w:val="3"/>
        <w:keepNext w:val="0"/>
        <w:keepLines w:val="0"/>
        <w:adjustRightInd w:val="0"/>
        <w:snapToGrid w:val="0"/>
        <w:spacing w:before="0" w:after="0" w:line="800" w:lineRule="exact"/>
        <w:jc w:val="center"/>
        <w:textAlignment w:val="baseline"/>
        <w:rPr>
          <w:rFonts w:eastAsia="宋体"/>
          <w:w w:val="80"/>
          <w:szCs w:val="44"/>
        </w:rPr>
      </w:pPr>
      <w:r>
        <w:rPr>
          <w:rFonts w:eastAsia="宋体"/>
          <w:w w:val="80"/>
          <w:szCs w:val="44"/>
        </w:rPr>
        <w:t>第一章  询价公告</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江苏爱德信工程项目管理有限公司（以下简称代理机构）受南通市中央创新区建设投资有限公司（以下简称采购单位）的委托，对南通市全民健身中心项目导向标识系统拟用询价方式组织采购。现公告如下：</w:t>
      </w:r>
    </w:p>
    <w:p>
      <w:pPr>
        <w:numPr>
          <w:ilvl w:val="0"/>
          <w:numId w:val="5"/>
        </w:numPr>
        <w:adjustRightInd w:val="0"/>
        <w:snapToGrid w:val="0"/>
        <w:spacing w:line="360" w:lineRule="auto"/>
        <w:ind w:firstLine="482" w:firstLineChars="200"/>
        <w:rPr>
          <w:rFonts w:ascii="宋体" w:hAnsi="宋体" w:cs="宋体"/>
          <w:sz w:val="24"/>
          <w:szCs w:val="24"/>
        </w:rPr>
      </w:pPr>
      <w:r>
        <w:rPr>
          <w:rFonts w:hint="eastAsia" w:ascii="宋体" w:hAnsi="宋体" w:cs="宋体"/>
          <w:b/>
          <w:bCs/>
          <w:sz w:val="24"/>
          <w:szCs w:val="24"/>
        </w:rPr>
        <w:t>项目名称：</w:t>
      </w:r>
      <w:r>
        <w:rPr>
          <w:rFonts w:hint="eastAsia" w:ascii="宋体" w:hAnsi="宋体" w:cs="宋体"/>
          <w:sz w:val="24"/>
          <w:szCs w:val="24"/>
        </w:rPr>
        <w:t>南通市全民健身中心项目导向标识系统</w:t>
      </w:r>
    </w:p>
    <w:p>
      <w:pPr>
        <w:numPr>
          <w:ilvl w:val="0"/>
          <w:numId w:val="5"/>
        </w:numPr>
        <w:adjustRightInd w:val="0"/>
        <w:snapToGrid w:val="0"/>
        <w:spacing w:line="360" w:lineRule="auto"/>
        <w:ind w:firstLine="482" w:firstLineChars="200"/>
        <w:rPr>
          <w:rFonts w:ascii="宋体" w:hAnsi="宋体" w:cs="宋体"/>
          <w:sz w:val="24"/>
          <w:szCs w:val="24"/>
        </w:rPr>
      </w:pPr>
      <w:r>
        <w:rPr>
          <w:rFonts w:hint="eastAsia" w:ascii="宋体" w:hAnsi="宋体" w:cs="宋体"/>
          <w:b/>
          <w:bCs/>
          <w:sz w:val="24"/>
          <w:szCs w:val="24"/>
        </w:rPr>
        <w:t>项目预算：</w:t>
      </w:r>
      <w:r>
        <w:rPr>
          <w:rFonts w:hint="eastAsia" w:ascii="宋体" w:hAnsi="宋体" w:cs="宋体"/>
          <w:sz w:val="24"/>
          <w:szCs w:val="24"/>
        </w:rPr>
        <w:t>50万元</w:t>
      </w:r>
    </w:p>
    <w:p>
      <w:pPr>
        <w:adjustRightInd w:val="0"/>
        <w:snapToGrid w:val="0"/>
        <w:spacing w:line="360" w:lineRule="auto"/>
        <w:ind w:firstLine="482" w:firstLineChars="200"/>
        <w:rPr>
          <w:rFonts w:ascii="宋体" w:hAnsi="宋体" w:cs="宋体"/>
          <w:color w:val="FF0000"/>
          <w:sz w:val="24"/>
          <w:szCs w:val="24"/>
        </w:rPr>
      </w:pPr>
      <w:r>
        <w:rPr>
          <w:rFonts w:hint="eastAsia" w:ascii="宋体" w:hAnsi="宋体" w:cs="宋体"/>
          <w:b/>
          <w:bCs/>
          <w:sz w:val="24"/>
          <w:szCs w:val="24"/>
        </w:rPr>
        <w:t>三、项目需求：</w:t>
      </w:r>
      <w:r>
        <w:rPr>
          <w:rFonts w:hint="eastAsia" w:ascii="宋体" w:hAnsi="宋体" w:cs="宋体"/>
          <w:sz w:val="24"/>
          <w:szCs w:val="24"/>
        </w:rPr>
        <w:t>详见询价文件第三章</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四、供应商资格要求</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具有独立承担民事责任的能力；具有良好的商业信誉和健全的财务会计制度；具有履行合同所必需的设备和专业技术能力；有依法缴纳税收和社会保障资金的良好记录；参加本次采购活动前三年内，在经营活动中没有重大违法记录。</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2、法定代表人为同一个人的两个及两个以上法人，母公司、全资子公司及其控股公司，都不得在同一采购项目相同标段中同时参加询价，一经发现，将视同围标处理。</w:t>
      </w:r>
    </w:p>
    <w:p>
      <w:pPr>
        <w:adjustRightInd w:val="0"/>
        <w:snapToGrid w:val="0"/>
        <w:spacing w:line="360" w:lineRule="auto"/>
        <w:ind w:firstLine="482" w:firstLineChars="200"/>
        <w:rPr>
          <w:rFonts w:ascii="宋体" w:hAnsi="宋体" w:cs="宋体"/>
          <w:b/>
          <w:sz w:val="24"/>
          <w:szCs w:val="24"/>
        </w:rPr>
      </w:pPr>
      <w:r>
        <w:rPr>
          <w:rFonts w:hint="eastAsia" w:ascii="宋体" w:hAnsi="宋体" w:cs="宋体"/>
          <w:b/>
          <w:sz w:val="24"/>
          <w:szCs w:val="24"/>
        </w:rPr>
        <w:t>投标供应商其它资格要求：</w:t>
      </w:r>
    </w:p>
    <w:p>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3、投标供应商具有效的营业执照及税务登记证；或者是三证合一的营业执照，营业执照经营范围包含标识标牌的制作等相关内容。</w:t>
      </w:r>
    </w:p>
    <w:p>
      <w:pPr>
        <w:adjustRightInd w:val="0"/>
        <w:snapToGrid w:val="0"/>
        <w:spacing w:line="360" w:lineRule="auto"/>
        <w:ind w:firstLine="480" w:firstLineChars="200"/>
        <w:jc w:val="left"/>
        <w:rPr>
          <w:sz w:val="24"/>
          <w:szCs w:val="24"/>
        </w:rPr>
      </w:pPr>
      <w:r>
        <w:rPr>
          <w:sz w:val="24"/>
          <w:szCs w:val="24"/>
        </w:rPr>
        <w:t>4</w:t>
      </w:r>
      <w:r>
        <w:rPr>
          <w:rFonts w:hAnsi="宋体"/>
          <w:sz w:val="24"/>
          <w:szCs w:val="24"/>
        </w:rPr>
        <w:t>、业绩要求：投标供应商自</w:t>
      </w:r>
      <w:r>
        <w:rPr>
          <w:sz w:val="24"/>
          <w:szCs w:val="24"/>
        </w:rPr>
        <w:t>2018</w:t>
      </w:r>
      <w:r>
        <w:rPr>
          <w:rFonts w:hAnsi="宋体"/>
          <w:sz w:val="24"/>
          <w:szCs w:val="24"/>
        </w:rPr>
        <w:t>年</w:t>
      </w:r>
      <w:r>
        <w:rPr>
          <w:sz w:val="24"/>
          <w:szCs w:val="24"/>
        </w:rPr>
        <w:t>8</w:t>
      </w:r>
      <w:r>
        <w:rPr>
          <w:rFonts w:hAnsi="宋体"/>
          <w:sz w:val="24"/>
          <w:szCs w:val="24"/>
        </w:rPr>
        <w:t>月</w:t>
      </w:r>
      <w:r>
        <w:rPr>
          <w:sz w:val="24"/>
          <w:szCs w:val="24"/>
        </w:rPr>
        <w:t>1</w:t>
      </w:r>
      <w:r>
        <w:rPr>
          <w:rFonts w:hAnsi="宋体"/>
          <w:sz w:val="24"/>
          <w:szCs w:val="24"/>
        </w:rPr>
        <w:t>日（时间以合同签订日期为准）以来承担过单项合同金额在</w:t>
      </w:r>
      <w:r>
        <w:rPr>
          <w:sz w:val="24"/>
          <w:szCs w:val="24"/>
        </w:rPr>
        <w:t>30</w:t>
      </w:r>
      <w:r>
        <w:rPr>
          <w:rFonts w:hAnsi="宋体"/>
          <w:sz w:val="24"/>
          <w:szCs w:val="24"/>
        </w:rPr>
        <w:t>万元及以上的标识标牌供货及安装业绩。</w:t>
      </w:r>
    </w:p>
    <w:p>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5、投标供应商法定代表人参加投标的，必须提供法定代表人身份证明及法定代表人本人身份证复印件；非法定代表人参加投标的，必须提供法定代表人签字或盖章的授权委托书及法定代表人、被授权人的两人身份证的复印件。</w:t>
      </w:r>
    </w:p>
    <w:p>
      <w:pPr>
        <w:adjustRightInd w:val="0"/>
        <w:snapToGrid w:val="0"/>
        <w:spacing w:line="360" w:lineRule="auto"/>
        <w:ind w:firstLine="480" w:firstLineChars="200"/>
        <w:contextualSpacing/>
        <w:outlineLvl w:val="0"/>
        <w:rPr>
          <w:rFonts w:ascii="宋体" w:hAnsi="宋体" w:cs="宋体"/>
          <w:sz w:val="24"/>
          <w:szCs w:val="24"/>
        </w:rPr>
      </w:pPr>
      <w:r>
        <w:rPr>
          <w:rFonts w:hint="eastAsia" w:ascii="宋体" w:hAnsi="宋体" w:cs="宋体"/>
          <w:sz w:val="24"/>
          <w:szCs w:val="24"/>
        </w:rPr>
        <w:t>6、投标供应商须提供参与本次项目采购活动前三年内，在经营活动中没有重大违法记录的书面《无重大违法记录声明函》（格式参见第六章）。</w:t>
      </w:r>
    </w:p>
    <w:p>
      <w:pPr>
        <w:adjustRightInd w:val="0"/>
        <w:snapToGrid w:val="0"/>
        <w:spacing w:line="360" w:lineRule="auto"/>
        <w:ind w:firstLine="480" w:firstLineChars="200"/>
        <w:contextualSpacing/>
        <w:outlineLvl w:val="0"/>
        <w:rPr>
          <w:rFonts w:hint="eastAsia" w:ascii="宋体" w:hAnsi="宋体" w:eastAsia="宋体" w:cs="宋体"/>
          <w:sz w:val="24"/>
          <w:szCs w:val="24"/>
          <w:lang w:eastAsia="zh-CN"/>
        </w:rPr>
      </w:pPr>
      <w:r>
        <w:rPr>
          <w:rFonts w:hint="eastAsia" w:ascii="宋体" w:hAnsi="宋体" w:cs="宋体"/>
          <w:sz w:val="24"/>
          <w:szCs w:val="24"/>
        </w:rPr>
        <w:t>7、关于资格文件的声明函（格式参见第六章）</w:t>
      </w:r>
      <w:r>
        <w:rPr>
          <w:rFonts w:hint="eastAsia" w:ascii="宋体" w:hAnsi="宋体" w:cs="宋体"/>
          <w:sz w:val="24"/>
          <w:szCs w:val="24"/>
          <w:lang w:eastAsia="zh-CN"/>
        </w:rPr>
        <w:t>。</w:t>
      </w:r>
    </w:p>
    <w:p>
      <w:pPr>
        <w:adjustRightInd w:val="0"/>
        <w:snapToGrid w:val="0"/>
        <w:spacing w:line="360" w:lineRule="auto"/>
        <w:ind w:firstLine="482" w:firstLineChars="200"/>
        <w:rPr>
          <w:rFonts w:ascii="宋体" w:hAnsi="宋体" w:cs="宋体"/>
          <w:b/>
          <w:sz w:val="24"/>
          <w:szCs w:val="24"/>
          <w:lang w:val="zh-CN"/>
        </w:rPr>
      </w:pPr>
      <w:r>
        <w:rPr>
          <w:rFonts w:hint="eastAsia" w:ascii="宋体" w:hAnsi="宋体" w:cs="宋体"/>
          <w:b/>
          <w:sz w:val="24"/>
          <w:szCs w:val="24"/>
          <w:lang w:val="zh-CN"/>
        </w:rPr>
        <w:t>具体资格要求材料详见本询价文件第二章中“资格审查文件”。</w:t>
      </w:r>
    </w:p>
    <w:p>
      <w:pPr>
        <w:adjustRightInd w:val="0"/>
        <w:snapToGrid w:val="0"/>
        <w:spacing w:line="360" w:lineRule="auto"/>
        <w:ind w:firstLine="482" w:firstLineChars="200"/>
        <w:rPr>
          <w:rFonts w:ascii="宋体" w:hAnsi="宋体" w:cs="宋体"/>
          <w:sz w:val="24"/>
          <w:szCs w:val="24"/>
        </w:rPr>
      </w:pPr>
      <w:r>
        <w:rPr>
          <w:rFonts w:hint="eastAsia" w:ascii="宋体" w:hAnsi="宋体" w:cs="宋体"/>
          <w:b/>
          <w:bCs/>
          <w:sz w:val="24"/>
          <w:szCs w:val="24"/>
        </w:rPr>
        <w:t>五、其他事项</w:t>
      </w:r>
    </w:p>
    <w:p>
      <w:pPr>
        <w:numPr>
          <w:ilvl w:val="0"/>
          <w:numId w:val="6"/>
        </w:numPr>
        <w:adjustRightInd w:val="0"/>
        <w:snapToGrid w:val="0"/>
        <w:spacing w:line="360" w:lineRule="auto"/>
        <w:ind w:left="0" w:firstLine="480" w:firstLineChars="200"/>
        <w:rPr>
          <w:rFonts w:ascii="宋体" w:hAnsi="宋体" w:cs="宋体"/>
          <w:sz w:val="24"/>
          <w:szCs w:val="24"/>
        </w:rPr>
      </w:pPr>
      <w:r>
        <w:rPr>
          <w:rFonts w:hint="eastAsia" w:ascii="宋体" w:hAnsi="宋体" w:cs="宋体"/>
          <w:sz w:val="24"/>
          <w:szCs w:val="24"/>
        </w:rPr>
        <w:t>本项目不接受任何形式的联合体投标；</w:t>
      </w:r>
    </w:p>
    <w:p>
      <w:pPr>
        <w:adjustRightInd w:val="0"/>
        <w:snapToGrid w:val="0"/>
        <w:spacing w:line="360" w:lineRule="auto"/>
        <w:ind w:firstLine="480" w:firstLineChars="200"/>
        <w:rPr>
          <w:rFonts w:ascii="宋体" w:hAnsi="宋体" w:cs="宋体"/>
          <w:color w:val="000000"/>
          <w:sz w:val="24"/>
          <w:szCs w:val="24"/>
        </w:rPr>
      </w:pPr>
      <w:r>
        <w:rPr>
          <w:rFonts w:hint="eastAsia" w:ascii="宋体" w:hAnsi="宋体" w:cs="宋体"/>
          <w:sz w:val="24"/>
          <w:szCs w:val="24"/>
        </w:rPr>
        <w:t>2、单位负责人为同一人或者存在直接控股、管理关系的不同供应商，不得同时参与同一采购项目</w:t>
      </w:r>
      <w:r>
        <w:rPr>
          <w:rFonts w:hint="eastAsia" w:ascii="宋体" w:hAnsi="宋体" w:cs="宋体"/>
          <w:color w:val="000000"/>
          <w:sz w:val="24"/>
          <w:szCs w:val="24"/>
        </w:rPr>
        <w:t>相同标段的采购活动；为采购项目提供整体设计、规范编制或者项目管理、监理、检测等服务的供应商，不得再参加该采购项目的其他采购活动。</w:t>
      </w:r>
    </w:p>
    <w:p>
      <w:pPr>
        <w:adjustRightInd w:val="0"/>
        <w:snapToGrid w:val="0"/>
        <w:spacing w:line="360" w:lineRule="auto"/>
        <w:ind w:firstLine="482" w:firstLineChars="200"/>
        <w:contextualSpacing/>
        <w:rPr>
          <w:rFonts w:ascii="宋体" w:hAnsi="宋体" w:cs="宋体"/>
          <w:b/>
          <w:sz w:val="24"/>
          <w:szCs w:val="24"/>
        </w:rPr>
      </w:pPr>
      <w:r>
        <w:rPr>
          <w:rFonts w:hint="eastAsia" w:ascii="宋体" w:hAnsi="宋体" w:cs="宋体"/>
          <w:b/>
          <w:sz w:val="24"/>
          <w:szCs w:val="24"/>
        </w:rPr>
        <w:t>六、响应文件接收截止及开标时间、地点</w:t>
      </w:r>
    </w:p>
    <w:p>
      <w:pPr>
        <w:adjustRightInd w:val="0"/>
        <w:snapToGrid w:val="0"/>
        <w:spacing w:line="360" w:lineRule="auto"/>
        <w:ind w:firstLine="480" w:firstLineChars="200"/>
        <w:contextualSpacing/>
        <w:rPr>
          <w:rFonts w:ascii="宋体" w:hAnsi="宋体" w:cs="宋体"/>
          <w:sz w:val="24"/>
          <w:szCs w:val="24"/>
          <w:highlight w:val="cyan"/>
          <w:u w:val="none"/>
        </w:rPr>
      </w:pPr>
      <w:bookmarkStart w:id="0" w:name="_GoBack"/>
      <w:r>
        <w:rPr>
          <w:rFonts w:hint="eastAsia" w:ascii="宋体" w:hAnsi="宋体" w:cs="宋体"/>
          <w:sz w:val="24"/>
          <w:szCs w:val="24"/>
          <w:highlight w:val="cyan"/>
          <w:u w:val="none"/>
        </w:rPr>
        <w:t>开标时间：2021年9月1</w:t>
      </w:r>
      <w:r>
        <w:rPr>
          <w:rFonts w:hint="eastAsia" w:ascii="宋体" w:hAnsi="宋体" w:cs="宋体"/>
          <w:sz w:val="24"/>
          <w:szCs w:val="24"/>
          <w:highlight w:val="cyan"/>
          <w:u w:val="none"/>
          <w:lang w:val="en-US" w:eastAsia="zh-CN"/>
        </w:rPr>
        <w:t>8</w:t>
      </w:r>
      <w:r>
        <w:rPr>
          <w:rFonts w:hint="eastAsia" w:ascii="宋体" w:hAnsi="宋体" w:cs="宋体"/>
          <w:sz w:val="24"/>
          <w:szCs w:val="24"/>
          <w:highlight w:val="cyan"/>
          <w:u w:val="none"/>
        </w:rPr>
        <w:t>日14时00分</w:t>
      </w:r>
    </w:p>
    <w:p>
      <w:pPr>
        <w:adjustRightInd w:val="0"/>
        <w:snapToGrid w:val="0"/>
        <w:spacing w:line="360" w:lineRule="auto"/>
        <w:ind w:firstLine="480" w:firstLineChars="200"/>
        <w:rPr>
          <w:rFonts w:ascii="宋体" w:hAnsi="宋体" w:cs="宋体"/>
          <w:sz w:val="24"/>
          <w:szCs w:val="24"/>
          <w:highlight w:val="cyan"/>
          <w:u w:val="none"/>
        </w:rPr>
      </w:pPr>
      <w:r>
        <w:rPr>
          <w:rFonts w:hint="eastAsia" w:ascii="宋体" w:hAnsi="宋体" w:cs="宋体"/>
          <w:sz w:val="24"/>
          <w:szCs w:val="24"/>
          <w:highlight w:val="cyan"/>
          <w:u w:val="none"/>
        </w:rPr>
        <w:t>开标地点：南通崇州大道60号紫琅科技城6号楼802会议室。</w:t>
      </w:r>
    </w:p>
    <w:bookmarkEnd w:id="0"/>
    <w:p>
      <w:pPr>
        <w:adjustRightInd w:val="0"/>
        <w:snapToGrid w:val="0"/>
        <w:spacing w:line="360" w:lineRule="auto"/>
        <w:ind w:firstLine="482" w:firstLineChars="200"/>
        <w:contextualSpacing/>
        <w:rPr>
          <w:rFonts w:ascii="宋体" w:hAnsi="宋体" w:cs="宋体"/>
          <w:b/>
          <w:sz w:val="24"/>
          <w:szCs w:val="24"/>
        </w:rPr>
      </w:pPr>
      <w:r>
        <w:rPr>
          <w:rFonts w:hint="eastAsia" w:ascii="宋体" w:hAnsi="宋体" w:cs="宋体"/>
          <w:b/>
          <w:sz w:val="24"/>
          <w:szCs w:val="24"/>
        </w:rPr>
        <w:t>七、联系方式</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1、采购单位：南通市中央创新区建设投资有限公司</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联系人：</w:t>
      </w:r>
      <w:r>
        <w:rPr>
          <w:rFonts w:hint="eastAsia" w:ascii="宋体" w:hAnsi="宋体" w:cs="宋体"/>
          <w:kern w:val="0"/>
          <w:sz w:val="24"/>
          <w:szCs w:val="21"/>
        </w:rPr>
        <w:t>马海峰</w:t>
      </w:r>
      <w:r>
        <w:rPr>
          <w:rFonts w:hint="eastAsia" w:ascii="宋体" w:hAnsi="宋体" w:cs="宋体"/>
          <w:sz w:val="24"/>
          <w:szCs w:val="24"/>
        </w:rPr>
        <w:t xml:space="preserve">   </w:t>
      </w:r>
      <w:r>
        <w:rPr>
          <w:rFonts w:hint="eastAsia" w:ascii="宋体" w:hAnsi="宋体" w:cs="宋体"/>
          <w:kern w:val="0"/>
          <w:sz w:val="24"/>
          <w:szCs w:val="21"/>
        </w:rPr>
        <w:t xml:space="preserve"> </w:t>
      </w:r>
      <w:r>
        <w:rPr>
          <w:rFonts w:hint="eastAsia" w:ascii="宋体" w:hAnsi="宋体" w:cs="宋体"/>
          <w:sz w:val="24"/>
          <w:szCs w:val="24"/>
        </w:rPr>
        <w:t xml:space="preserve">    电话：</w:t>
      </w:r>
      <w:r>
        <w:rPr>
          <w:rFonts w:hint="eastAsia" w:ascii="宋体" w:hAnsi="宋体" w:cs="宋体"/>
          <w:kern w:val="0"/>
          <w:sz w:val="24"/>
          <w:szCs w:val="21"/>
        </w:rPr>
        <w:t>15851372906</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2、代理机构：江苏爱德信工程项目管理有限公司</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地  址：南通市人民中路95号纺织大厦14楼</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联系人：徐茂斌        电话：0513-80901318,13585212988</w:t>
      </w:r>
    </w:p>
    <w:p>
      <w:pPr>
        <w:spacing w:line="360" w:lineRule="auto"/>
        <w:rPr>
          <w:sz w:val="28"/>
        </w:rPr>
      </w:pPr>
    </w:p>
    <w:p>
      <w:pPr>
        <w:spacing w:line="360" w:lineRule="auto"/>
        <w:ind w:right="120" w:firstLine="484" w:firstLineChars="202"/>
        <w:jc w:val="center"/>
        <w:outlineLvl w:val="1"/>
        <w:rPr>
          <w:rFonts w:ascii="宋体" w:hAnsi="宋体"/>
          <w:sz w:val="24"/>
          <w:szCs w:val="24"/>
        </w:rPr>
      </w:pPr>
      <w:r>
        <w:rPr>
          <w:rFonts w:hint="eastAsia" w:ascii="宋体" w:hAnsi="宋体"/>
          <w:sz w:val="24"/>
          <w:szCs w:val="24"/>
        </w:rPr>
        <w:t xml:space="preserve">                                   南通市中央创新区建设投资有限公司</w:t>
      </w:r>
    </w:p>
    <w:p>
      <w:pPr>
        <w:spacing w:line="360" w:lineRule="auto"/>
        <w:ind w:right="480" w:firstLine="6600" w:firstLineChars="2750"/>
        <w:outlineLvl w:val="1"/>
        <w:rPr>
          <w:rFonts w:ascii="宋体" w:hAnsi="宋体"/>
          <w:sz w:val="24"/>
          <w:szCs w:val="24"/>
        </w:rPr>
      </w:pPr>
      <w:r>
        <w:rPr>
          <w:rFonts w:ascii="宋体" w:hAnsi="宋体"/>
          <w:sz w:val="24"/>
          <w:szCs w:val="24"/>
        </w:rPr>
        <w:t>20</w:t>
      </w:r>
      <w:r>
        <w:rPr>
          <w:rFonts w:hint="eastAsia" w:ascii="宋体" w:hAnsi="宋体"/>
          <w:sz w:val="24"/>
          <w:szCs w:val="24"/>
        </w:rPr>
        <w:t>21</w:t>
      </w:r>
      <w:r>
        <w:rPr>
          <w:rFonts w:ascii="宋体" w:hAnsi="宋体"/>
          <w:sz w:val="24"/>
          <w:szCs w:val="24"/>
        </w:rPr>
        <w:t>年</w:t>
      </w:r>
      <w:r>
        <w:rPr>
          <w:rFonts w:hint="eastAsia" w:ascii="宋体" w:hAnsi="宋体"/>
          <w:sz w:val="24"/>
          <w:szCs w:val="24"/>
        </w:rPr>
        <w:t>9</w:t>
      </w:r>
      <w:r>
        <w:rPr>
          <w:rFonts w:ascii="宋体" w:hAnsi="宋体"/>
          <w:sz w:val="24"/>
          <w:szCs w:val="24"/>
        </w:rPr>
        <w:t>月</w:t>
      </w:r>
      <w:r>
        <w:rPr>
          <w:rFonts w:hint="eastAsia" w:ascii="宋体" w:hAnsi="宋体"/>
          <w:sz w:val="24"/>
          <w:szCs w:val="24"/>
          <w:lang w:val="en-US" w:eastAsia="zh-CN"/>
        </w:rPr>
        <w:t>14</w:t>
      </w:r>
      <w:r>
        <w:rPr>
          <w:rFonts w:ascii="宋体" w:hAnsi="宋体"/>
          <w:sz w:val="24"/>
          <w:szCs w:val="24"/>
        </w:rPr>
        <w:t>日</w:t>
      </w:r>
    </w:p>
    <w:p>
      <w:pPr>
        <w:pStyle w:val="3"/>
        <w:keepNext w:val="0"/>
        <w:keepLines w:val="0"/>
        <w:adjustRightInd w:val="0"/>
        <w:snapToGrid w:val="0"/>
        <w:spacing w:before="0" w:after="0" w:line="800" w:lineRule="exact"/>
        <w:jc w:val="center"/>
        <w:textAlignment w:val="baseline"/>
        <w:rPr>
          <w:rFonts w:eastAsia="宋体"/>
          <w:w w:val="80"/>
          <w:szCs w:val="44"/>
        </w:rPr>
      </w:pPr>
      <w:r>
        <w:rPr>
          <w:rFonts w:ascii="宋体" w:hAnsi="宋体" w:eastAsia="宋体"/>
          <w:kern w:val="2"/>
          <w:sz w:val="36"/>
          <w:szCs w:val="36"/>
        </w:rPr>
        <w:br w:type="page"/>
      </w:r>
      <w:r>
        <w:rPr>
          <w:rFonts w:eastAsia="宋体"/>
          <w:w w:val="80"/>
          <w:szCs w:val="44"/>
        </w:rPr>
        <w:t>第二章  供应商须知</w:t>
      </w:r>
    </w:p>
    <w:p>
      <w:pPr>
        <w:adjustRightInd w:val="0"/>
        <w:snapToGrid w:val="0"/>
        <w:spacing w:line="360" w:lineRule="auto"/>
        <w:ind w:firstLine="482" w:firstLineChars="200"/>
        <w:outlineLvl w:val="1"/>
        <w:rPr>
          <w:rFonts w:ascii="宋体" w:hAnsi="宋体" w:cs="宋体"/>
          <w:b/>
          <w:sz w:val="24"/>
          <w:szCs w:val="24"/>
        </w:rPr>
      </w:pPr>
      <w:r>
        <w:rPr>
          <w:rFonts w:hint="eastAsia" w:ascii="宋体" w:hAnsi="宋体" w:cs="宋体"/>
          <w:b/>
          <w:bCs/>
          <w:sz w:val="24"/>
          <w:szCs w:val="24"/>
        </w:rPr>
        <w:t>一、</w:t>
      </w:r>
      <w:r>
        <w:rPr>
          <w:rFonts w:hint="eastAsia" w:ascii="宋体" w:hAnsi="宋体" w:cs="宋体"/>
          <w:b/>
          <w:sz w:val="24"/>
          <w:szCs w:val="24"/>
        </w:rPr>
        <w:t>采购单位委托代理机构组织开标</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1、成立评标小组。</w:t>
      </w:r>
    </w:p>
    <w:p>
      <w:pPr>
        <w:adjustRightInd w:val="0"/>
        <w:snapToGrid w:val="0"/>
        <w:spacing w:line="360" w:lineRule="auto"/>
        <w:ind w:firstLine="480" w:firstLineChars="200"/>
        <w:rPr>
          <w:rFonts w:ascii="宋体" w:hAnsi="宋体" w:cs="宋体"/>
          <w:b/>
          <w:bCs/>
          <w:sz w:val="24"/>
          <w:szCs w:val="24"/>
        </w:rPr>
      </w:pPr>
      <w:r>
        <w:rPr>
          <w:rFonts w:hint="eastAsia" w:ascii="宋体" w:hAnsi="宋体" w:cs="宋体"/>
          <w:sz w:val="24"/>
          <w:szCs w:val="24"/>
        </w:rPr>
        <w:t>2、投标供应商的法定代表人或被授权人须持身份证准时参加投标会。</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二、询价报价</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1、本项目不接受任何有选择的报价。</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2、投标报价均以人民币为报价的币种。</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 xml:space="preserve">3、报价表必须加盖公章且必须经法定代表人或被授权人签字或盖章。 </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4、投标报价应包含深化设计费、材料费、加工制作费、运输到指定地点的装运费用（含装卸力资及保险费用）、安装及调试费、水电费、相关辅助材料费、检验费、税费、售后服务、为完成本项目所必须的其他辅助工作的相关费用等所有费用，即项目履行到项目执行结束的过程中所发生的一切费用及询价文件要求的所有费用。</w:t>
      </w:r>
    </w:p>
    <w:p>
      <w:pPr>
        <w:adjustRightInd w:val="0"/>
        <w:snapToGrid w:val="0"/>
        <w:spacing w:line="360" w:lineRule="auto"/>
        <w:ind w:firstLine="482" w:firstLineChars="200"/>
        <w:rPr>
          <w:rFonts w:ascii="宋体" w:hAnsi="宋体" w:cs="宋体"/>
          <w:b/>
          <w:bCs/>
          <w:sz w:val="24"/>
          <w:szCs w:val="24"/>
          <w:highlight w:val="cyan"/>
        </w:rPr>
      </w:pPr>
      <w:r>
        <w:rPr>
          <w:rFonts w:ascii="宋体" w:hAnsi="宋体" w:cs="宋体"/>
          <w:b/>
          <w:bCs/>
          <w:sz w:val="24"/>
          <w:szCs w:val="24"/>
          <w:highlight w:val="cyan"/>
        </w:rPr>
        <w:t>5、</w:t>
      </w:r>
      <w:r>
        <w:rPr>
          <w:rFonts w:hint="eastAsia" w:ascii="宋体" w:hAnsi="宋体" w:cs="宋体"/>
          <w:b/>
          <w:bCs/>
          <w:sz w:val="24"/>
          <w:szCs w:val="24"/>
          <w:highlight w:val="cyan"/>
        </w:rPr>
        <w:t>成交供应商必须根据采购单位及运营单位要求，进行深化设计、组织汇报、出具正式施工图等工作，并将有关费用列入投标报价中，该费用为总价包干，结算时不予调整。</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6、一次报定的报价为成交价。成交供应商的固定综合单价在合同实施期间不因市场变化因素而变动。</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7、询价响应人应详细阅读询价文件的全部内容，根据采购项目需求，准确制定相关工作方案等，必须对本采购项目全部进行报价，如有漏项，视同对本项目的优惠。不按询价文件的要求提供响应文件，导致报价无效，按无效投标处理。</w:t>
      </w:r>
    </w:p>
    <w:p>
      <w:pPr>
        <w:adjustRightInd w:val="0"/>
        <w:snapToGrid w:val="0"/>
        <w:spacing w:line="360" w:lineRule="auto"/>
        <w:ind w:firstLine="482" w:firstLineChars="200"/>
        <w:outlineLvl w:val="1"/>
        <w:rPr>
          <w:rFonts w:ascii="宋体" w:hAnsi="宋体" w:cs="宋体"/>
          <w:b/>
          <w:bCs/>
          <w:sz w:val="24"/>
          <w:szCs w:val="24"/>
          <w:lang w:val="zh-CN"/>
        </w:rPr>
      </w:pPr>
      <w:r>
        <w:rPr>
          <w:rFonts w:hint="eastAsia" w:ascii="宋体" w:hAnsi="宋体" w:cs="宋体"/>
          <w:b/>
          <w:bCs/>
          <w:sz w:val="24"/>
          <w:szCs w:val="24"/>
          <w:lang w:val="zh-CN"/>
        </w:rPr>
        <w:t>三、投标费用</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本工程招标文件等费用为300元（现金），在开标前由代理机构现场收取，售后不退。</w:t>
      </w:r>
    </w:p>
    <w:p>
      <w:pPr>
        <w:tabs>
          <w:tab w:val="left" w:pos="4404"/>
        </w:tabs>
        <w:adjustRightInd w:val="0"/>
        <w:snapToGrid w:val="0"/>
        <w:spacing w:line="360" w:lineRule="auto"/>
        <w:ind w:firstLine="482" w:firstLineChars="200"/>
        <w:outlineLvl w:val="1"/>
        <w:rPr>
          <w:rFonts w:ascii="宋体" w:hAnsi="宋体" w:cs="宋体"/>
          <w:b/>
          <w:bCs/>
          <w:sz w:val="24"/>
          <w:szCs w:val="24"/>
        </w:rPr>
      </w:pPr>
      <w:r>
        <w:rPr>
          <w:rFonts w:hint="eastAsia" w:ascii="宋体" w:hAnsi="宋体" w:cs="宋体"/>
          <w:b/>
          <w:bCs/>
          <w:sz w:val="24"/>
          <w:szCs w:val="24"/>
        </w:rPr>
        <w:t>四、询价响应文件的编写及装订</w:t>
      </w:r>
      <w:r>
        <w:rPr>
          <w:rFonts w:hint="eastAsia" w:ascii="宋体" w:hAnsi="宋体" w:cs="宋体"/>
          <w:b/>
          <w:bCs/>
          <w:sz w:val="24"/>
          <w:szCs w:val="24"/>
        </w:rPr>
        <w:tab/>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（一）询价响应文件应包括下列内容</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A、资格审查文件</w:t>
      </w:r>
    </w:p>
    <w:p>
      <w:pPr>
        <w:adjustRightInd w:val="0"/>
        <w:snapToGrid w:val="0"/>
        <w:spacing w:line="360" w:lineRule="auto"/>
        <w:ind w:firstLine="480" w:firstLineChars="200"/>
        <w:rPr>
          <w:sz w:val="24"/>
          <w:szCs w:val="24"/>
        </w:rPr>
      </w:pPr>
      <w:r>
        <w:rPr>
          <w:rFonts w:hint="eastAsia"/>
          <w:sz w:val="24"/>
          <w:szCs w:val="24"/>
        </w:rPr>
        <w:t>1</w:t>
      </w:r>
      <w:r>
        <w:rPr>
          <w:rFonts w:hAnsi="宋体"/>
          <w:sz w:val="24"/>
          <w:szCs w:val="24"/>
        </w:rPr>
        <w:t>、投标供应商有效的营业执照及税务登记证；或者是三证合一的营业执照，营业执照经营范围包含标识标牌的制作等相关内容。</w:t>
      </w:r>
    </w:p>
    <w:p>
      <w:pPr>
        <w:adjustRightInd w:val="0"/>
        <w:snapToGrid w:val="0"/>
        <w:spacing w:line="360" w:lineRule="auto"/>
        <w:ind w:firstLine="480" w:firstLineChars="200"/>
        <w:rPr>
          <w:sz w:val="24"/>
          <w:szCs w:val="24"/>
        </w:rPr>
      </w:pPr>
      <w:r>
        <w:rPr>
          <w:rFonts w:hint="eastAsia"/>
          <w:sz w:val="24"/>
          <w:szCs w:val="24"/>
        </w:rPr>
        <w:t>2</w:t>
      </w:r>
      <w:r>
        <w:rPr>
          <w:rFonts w:hAnsi="宋体"/>
          <w:sz w:val="24"/>
          <w:szCs w:val="24"/>
        </w:rPr>
        <w:t>、投标供应商自</w:t>
      </w:r>
      <w:r>
        <w:rPr>
          <w:sz w:val="24"/>
          <w:szCs w:val="24"/>
        </w:rPr>
        <w:t>2018</w:t>
      </w:r>
      <w:r>
        <w:rPr>
          <w:rFonts w:hAnsi="宋体"/>
          <w:sz w:val="24"/>
          <w:szCs w:val="24"/>
        </w:rPr>
        <w:t>年</w:t>
      </w:r>
      <w:r>
        <w:rPr>
          <w:sz w:val="24"/>
          <w:szCs w:val="24"/>
        </w:rPr>
        <w:t>8</w:t>
      </w:r>
      <w:r>
        <w:rPr>
          <w:rFonts w:hAnsi="宋体"/>
          <w:sz w:val="24"/>
          <w:szCs w:val="24"/>
        </w:rPr>
        <w:t>月</w:t>
      </w:r>
      <w:r>
        <w:rPr>
          <w:sz w:val="24"/>
          <w:szCs w:val="24"/>
        </w:rPr>
        <w:t>1</w:t>
      </w:r>
      <w:r>
        <w:rPr>
          <w:rFonts w:hAnsi="宋体"/>
          <w:sz w:val="24"/>
          <w:szCs w:val="24"/>
        </w:rPr>
        <w:t>日（时间以合同签订日期为准）以来承担过单项合同金额在</w:t>
      </w:r>
      <w:r>
        <w:rPr>
          <w:sz w:val="24"/>
          <w:szCs w:val="24"/>
        </w:rPr>
        <w:t>30</w:t>
      </w:r>
      <w:r>
        <w:rPr>
          <w:rFonts w:hAnsi="宋体"/>
          <w:sz w:val="24"/>
          <w:szCs w:val="24"/>
        </w:rPr>
        <w:t>万元及以上的标识标牌供货及安装业绩</w:t>
      </w:r>
      <w:r>
        <w:rPr>
          <w:rFonts w:hint="eastAsia" w:hAnsi="宋体"/>
          <w:sz w:val="24"/>
          <w:szCs w:val="24"/>
        </w:rPr>
        <w:t>（</w:t>
      </w:r>
      <w:r>
        <w:rPr>
          <w:rFonts w:hint="eastAsia" w:hAnsi="宋体"/>
          <w:b/>
          <w:sz w:val="24"/>
          <w:szCs w:val="24"/>
        </w:rPr>
        <w:t>提供合同复印件加盖公章</w:t>
      </w:r>
      <w:r>
        <w:rPr>
          <w:rFonts w:hint="eastAsia" w:hAnsi="宋体"/>
          <w:sz w:val="24"/>
          <w:szCs w:val="24"/>
        </w:rPr>
        <w:t>）</w:t>
      </w:r>
      <w:r>
        <w:rPr>
          <w:rFonts w:hAnsi="宋体"/>
          <w:sz w:val="24"/>
          <w:szCs w:val="24"/>
        </w:rPr>
        <w:t>。</w:t>
      </w:r>
    </w:p>
    <w:p>
      <w:pPr>
        <w:adjustRightInd w:val="0"/>
        <w:snapToGrid w:val="0"/>
        <w:spacing w:line="360" w:lineRule="auto"/>
        <w:ind w:firstLine="480" w:firstLineChars="200"/>
        <w:rPr>
          <w:sz w:val="24"/>
          <w:szCs w:val="24"/>
        </w:rPr>
      </w:pPr>
      <w:r>
        <w:rPr>
          <w:rFonts w:hint="eastAsia"/>
          <w:sz w:val="24"/>
          <w:szCs w:val="24"/>
        </w:rPr>
        <w:t>3</w:t>
      </w:r>
      <w:r>
        <w:rPr>
          <w:rFonts w:hAnsi="宋体"/>
          <w:sz w:val="24"/>
          <w:szCs w:val="24"/>
        </w:rPr>
        <w:t>、投标供应商法定代表人参加投标的，必须提供法定代表人身份证明及法定代表人本人身份证复印件；非法定代表人参加投标的，必须提供法定代表人签字或盖章的授权委托书及法定代表人、被授权人的两人身份证的复印件。</w:t>
      </w:r>
    </w:p>
    <w:p>
      <w:pPr>
        <w:adjustRightInd w:val="0"/>
        <w:snapToGrid w:val="0"/>
        <w:spacing w:line="360" w:lineRule="auto"/>
        <w:ind w:firstLine="480" w:firstLineChars="200"/>
        <w:rPr>
          <w:sz w:val="24"/>
          <w:szCs w:val="24"/>
        </w:rPr>
      </w:pPr>
      <w:r>
        <w:rPr>
          <w:rFonts w:hint="eastAsia"/>
          <w:sz w:val="24"/>
          <w:szCs w:val="24"/>
        </w:rPr>
        <w:t>4</w:t>
      </w:r>
      <w:r>
        <w:rPr>
          <w:rFonts w:hAnsi="宋体"/>
          <w:sz w:val="24"/>
          <w:szCs w:val="24"/>
        </w:rPr>
        <w:t>、投标供应商须提供参与本次采购活动前三年内，在经营活动中没有重大违法记录的书面《无重大违法记录声明函》（格式参见第六章）。</w:t>
      </w:r>
    </w:p>
    <w:p>
      <w:pPr>
        <w:adjustRightInd w:val="0"/>
        <w:snapToGrid w:val="0"/>
        <w:spacing w:line="360" w:lineRule="auto"/>
        <w:ind w:firstLine="480" w:firstLineChars="200"/>
        <w:rPr>
          <w:b/>
          <w:sz w:val="24"/>
          <w:szCs w:val="24"/>
        </w:rPr>
      </w:pPr>
      <w:r>
        <w:rPr>
          <w:rFonts w:hint="eastAsia"/>
          <w:sz w:val="24"/>
          <w:szCs w:val="24"/>
        </w:rPr>
        <w:t>5</w:t>
      </w:r>
      <w:r>
        <w:rPr>
          <w:rFonts w:hAnsi="宋体"/>
          <w:sz w:val="24"/>
          <w:szCs w:val="24"/>
        </w:rPr>
        <w:t>、关于资格文件的声明函（格式参见第六章）</w:t>
      </w:r>
      <w:r>
        <w:rPr>
          <w:rFonts w:hAnsi="宋体"/>
          <w:b/>
          <w:sz w:val="24"/>
          <w:szCs w:val="24"/>
        </w:rPr>
        <w:t>以上材料如为复印件均需加盖投标单位公章。</w:t>
      </w:r>
    </w:p>
    <w:p>
      <w:pPr>
        <w:adjustRightInd w:val="0"/>
        <w:snapToGrid w:val="0"/>
        <w:spacing w:line="360" w:lineRule="auto"/>
        <w:ind w:firstLine="482" w:firstLineChars="200"/>
        <w:rPr>
          <w:rFonts w:ascii="宋体" w:hAnsi="宋体" w:cs="宋体"/>
          <w:b/>
          <w:bCs/>
          <w:sz w:val="24"/>
          <w:szCs w:val="24"/>
        </w:rPr>
      </w:pPr>
      <w:r>
        <w:rPr>
          <w:rFonts w:hint="eastAsia" w:ascii="宋体" w:hAnsi="宋体" w:cs="宋体"/>
          <w:b/>
          <w:bCs/>
          <w:sz w:val="24"/>
          <w:szCs w:val="24"/>
        </w:rPr>
        <w:t>B、</w:t>
      </w:r>
      <w:r>
        <w:rPr>
          <w:rFonts w:hint="eastAsia" w:ascii="宋体" w:hAnsi="宋体" w:cs="宋体"/>
          <w:b/>
          <w:sz w:val="24"/>
          <w:szCs w:val="24"/>
        </w:rPr>
        <w:t>商务报价响应文件（格式参见第六章）</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商务报价应包括询价文件所确定的全部范围及相应说明的全部内容，包括本次项目实施中的所有费用。</w:t>
      </w:r>
    </w:p>
    <w:p>
      <w:pPr>
        <w:adjustRightInd w:val="0"/>
        <w:snapToGrid w:val="0"/>
        <w:spacing w:line="360" w:lineRule="auto"/>
        <w:ind w:firstLine="480" w:firstLineChars="200"/>
        <w:outlineLvl w:val="4"/>
        <w:rPr>
          <w:rFonts w:ascii="宋体" w:hAnsi="宋体" w:cs="宋体"/>
          <w:sz w:val="24"/>
          <w:szCs w:val="24"/>
        </w:rPr>
      </w:pPr>
      <w:r>
        <w:rPr>
          <w:rFonts w:hint="eastAsia" w:ascii="宋体" w:hAnsi="宋体" w:cs="宋体"/>
          <w:sz w:val="24"/>
          <w:szCs w:val="24"/>
        </w:rPr>
        <w:t>1、询价响应报价总表。</w:t>
      </w:r>
    </w:p>
    <w:p>
      <w:pPr>
        <w:adjustRightInd w:val="0"/>
        <w:snapToGrid w:val="0"/>
        <w:spacing w:line="360" w:lineRule="auto"/>
        <w:ind w:firstLine="480" w:firstLineChars="200"/>
        <w:outlineLvl w:val="4"/>
        <w:rPr>
          <w:rFonts w:ascii="宋体" w:hAnsi="宋体" w:cs="宋体"/>
          <w:sz w:val="24"/>
          <w:szCs w:val="24"/>
        </w:rPr>
      </w:pPr>
      <w:r>
        <w:rPr>
          <w:rFonts w:hint="eastAsia" w:ascii="宋体" w:hAnsi="宋体" w:cs="宋体"/>
          <w:sz w:val="24"/>
          <w:szCs w:val="24"/>
        </w:rPr>
        <w:t>2、询价响应报价明细表。</w:t>
      </w:r>
    </w:p>
    <w:p>
      <w:pPr>
        <w:adjustRightInd w:val="0"/>
        <w:snapToGrid w:val="0"/>
        <w:spacing w:line="360" w:lineRule="auto"/>
        <w:ind w:firstLine="482" w:firstLineChars="200"/>
        <w:outlineLvl w:val="1"/>
        <w:rPr>
          <w:rFonts w:ascii="宋体" w:hAnsi="宋体" w:cs="宋体"/>
          <w:b/>
          <w:sz w:val="24"/>
          <w:szCs w:val="24"/>
        </w:rPr>
      </w:pPr>
      <w:r>
        <w:rPr>
          <w:rFonts w:hint="eastAsia" w:ascii="宋体" w:hAnsi="宋体" w:cs="宋体"/>
          <w:b/>
          <w:sz w:val="24"/>
          <w:szCs w:val="24"/>
        </w:rPr>
        <w:t>（二）询价响应文件的编制及装订</w:t>
      </w:r>
    </w:p>
    <w:p>
      <w:pPr>
        <w:adjustRightInd w:val="0"/>
        <w:snapToGrid w:val="0"/>
        <w:spacing w:line="360" w:lineRule="auto"/>
        <w:ind w:firstLine="480" w:firstLineChars="200"/>
        <w:rPr>
          <w:rFonts w:hint="eastAsia" w:ascii="宋体" w:hAnsi="宋体" w:eastAsia="宋体" w:cs="宋体"/>
          <w:sz w:val="24"/>
          <w:szCs w:val="24"/>
          <w:lang w:val="en-US" w:eastAsia="zh-CN"/>
        </w:rPr>
      </w:pPr>
      <w:r>
        <w:rPr>
          <w:rFonts w:hint="eastAsia" w:ascii="宋体" w:hAnsi="宋体" w:cs="宋体"/>
          <w:sz w:val="24"/>
          <w:szCs w:val="24"/>
        </w:rPr>
        <w:t>1、询价响应文件由资格审查文件、商务报价响应文件共</w:t>
      </w:r>
      <w:r>
        <w:rPr>
          <w:rFonts w:hint="eastAsia" w:ascii="宋体" w:hAnsi="宋体" w:cs="宋体"/>
          <w:sz w:val="24"/>
          <w:szCs w:val="24"/>
          <w:lang w:val="en-US" w:eastAsia="zh-CN"/>
        </w:rPr>
        <w:t>两</w:t>
      </w:r>
      <w:r>
        <w:rPr>
          <w:rFonts w:hint="eastAsia" w:ascii="宋体" w:hAnsi="宋体" w:cs="宋体"/>
          <w:sz w:val="24"/>
          <w:szCs w:val="24"/>
        </w:rPr>
        <w:t>部分组成</w:t>
      </w:r>
      <w:r>
        <w:rPr>
          <w:rFonts w:hint="eastAsia" w:ascii="宋体" w:hAnsi="宋体" w:cs="宋体"/>
          <w:sz w:val="24"/>
          <w:szCs w:val="24"/>
          <w:lang w:eastAsia="zh-CN"/>
        </w:rPr>
        <w:t>。</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、询价响应文件的 “资格审查文件”、“商务报价响应文件”各自装订成册。</w:t>
      </w:r>
    </w:p>
    <w:p>
      <w:pPr>
        <w:adjustRightInd w:val="0"/>
        <w:snapToGrid w:val="0"/>
        <w:spacing w:line="360" w:lineRule="auto"/>
        <w:ind w:firstLine="482" w:firstLineChars="200"/>
        <w:outlineLvl w:val="1"/>
        <w:rPr>
          <w:rFonts w:ascii="宋体" w:hAnsi="宋体" w:cs="宋体"/>
          <w:b/>
          <w:bCs/>
          <w:sz w:val="24"/>
          <w:szCs w:val="24"/>
        </w:rPr>
      </w:pPr>
      <w:r>
        <w:rPr>
          <w:rFonts w:hint="eastAsia" w:ascii="宋体" w:hAnsi="宋体" w:cs="宋体"/>
          <w:b/>
          <w:bCs/>
          <w:sz w:val="24"/>
          <w:szCs w:val="24"/>
        </w:rPr>
        <w:t>（三）询价响应文件的份数、签署</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1、供应商应准备</w:t>
      </w:r>
      <w:r>
        <w:rPr>
          <w:rFonts w:hint="eastAsia" w:ascii="宋体" w:hAnsi="宋体" w:cs="宋体"/>
          <w:sz w:val="24"/>
          <w:szCs w:val="24"/>
          <w:u w:val="single"/>
        </w:rPr>
        <w:t xml:space="preserve"> </w:t>
      </w:r>
      <w:r>
        <w:rPr>
          <w:rFonts w:hint="eastAsia" w:ascii="宋体" w:hAnsi="宋体" w:cs="宋体"/>
          <w:b/>
          <w:sz w:val="24"/>
          <w:szCs w:val="24"/>
          <w:u w:val="single"/>
        </w:rPr>
        <w:t xml:space="preserve">叁 </w:t>
      </w:r>
      <w:r>
        <w:rPr>
          <w:rFonts w:hint="eastAsia" w:ascii="宋体" w:hAnsi="宋体" w:cs="宋体"/>
          <w:sz w:val="24"/>
          <w:szCs w:val="24"/>
        </w:rPr>
        <w:t>份完整的询价响应文件，其中正本</w:t>
      </w:r>
      <w:r>
        <w:rPr>
          <w:rFonts w:hint="eastAsia" w:ascii="宋体" w:hAnsi="宋体" w:cs="宋体"/>
          <w:sz w:val="24"/>
          <w:szCs w:val="24"/>
          <w:u w:val="single"/>
        </w:rPr>
        <w:t xml:space="preserve"> </w:t>
      </w:r>
      <w:r>
        <w:rPr>
          <w:rFonts w:hint="eastAsia" w:ascii="宋体" w:hAnsi="宋体" w:cs="宋体"/>
          <w:b/>
          <w:sz w:val="24"/>
          <w:szCs w:val="24"/>
          <w:u w:val="single"/>
        </w:rPr>
        <w:t>壹</w:t>
      </w:r>
      <w:r>
        <w:rPr>
          <w:rFonts w:hint="eastAsia" w:ascii="宋体" w:hAnsi="宋体" w:cs="宋体"/>
          <w:sz w:val="24"/>
          <w:szCs w:val="24"/>
          <w:u w:val="single"/>
        </w:rPr>
        <w:t xml:space="preserve"> </w:t>
      </w:r>
      <w:r>
        <w:rPr>
          <w:rFonts w:hint="eastAsia" w:ascii="宋体" w:hAnsi="宋体" w:cs="宋体"/>
          <w:sz w:val="24"/>
          <w:szCs w:val="24"/>
        </w:rPr>
        <w:t>份，副本</w:t>
      </w:r>
      <w:r>
        <w:rPr>
          <w:rFonts w:hint="eastAsia" w:ascii="宋体" w:hAnsi="宋体" w:cs="宋体"/>
          <w:sz w:val="24"/>
          <w:szCs w:val="24"/>
          <w:u w:val="single"/>
        </w:rPr>
        <w:t xml:space="preserve"> </w:t>
      </w:r>
      <w:r>
        <w:rPr>
          <w:rFonts w:hint="eastAsia" w:ascii="宋体" w:hAnsi="宋体" w:cs="宋体"/>
          <w:b/>
          <w:sz w:val="24"/>
          <w:szCs w:val="24"/>
          <w:u w:val="single"/>
        </w:rPr>
        <w:t>贰</w:t>
      </w:r>
      <w:r>
        <w:rPr>
          <w:rFonts w:hint="eastAsia" w:ascii="宋体" w:hAnsi="宋体" w:cs="宋体"/>
          <w:sz w:val="24"/>
          <w:szCs w:val="24"/>
          <w:u w:val="single"/>
        </w:rPr>
        <w:t xml:space="preserve"> </w:t>
      </w:r>
      <w:r>
        <w:rPr>
          <w:rFonts w:hint="eastAsia" w:ascii="宋体" w:hAnsi="宋体" w:cs="宋体"/>
          <w:sz w:val="24"/>
          <w:szCs w:val="24"/>
        </w:rPr>
        <w:t>份，并标明“正本”或“副本”字样，若有差异，概以“正本”为准。</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2、询价响应文件分二册</w:t>
      </w:r>
      <w:r>
        <w:rPr>
          <w:rFonts w:hint="eastAsia" w:ascii="宋体" w:hAnsi="宋体" w:cs="宋体"/>
          <w:b/>
          <w:sz w:val="24"/>
          <w:szCs w:val="24"/>
        </w:rPr>
        <w:t>分别装袋</w:t>
      </w:r>
      <w:r>
        <w:rPr>
          <w:rFonts w:hint="eastAsia" w:ascii="宋体" w:hAnsi="宋体" w:cs="宋体"/>
          <w:sz w:val="24"/>
          <w:szCs w:val="24"/>
        </w:rPr>
        <w:t>密封。第一册为“资格审查文件”，第二册为“商务报价响应文件”。</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rPr>
        <w:t>3、询价响应文件正本须按询价文件要求由法定代表人或被授权人签字或盖章并加盖单位印章。副本可复印，但须加盖单位印章。</w:t>
      </w:r>
    </w:p>
    <w:p>
      <w:pPr>
        <w:adjustRightInd w:val="0"/>
        <w:snapToGrid w:val="0"/>
        <w:spacing w:line="360" w:lineRule="auto"/>
        <w:ind w:firstLine="482" w:firstLineChars="200"/>
        <w:outlineLvl w:val="1"/>
        <w:rPr>
          <w:rFonts w:ascii="宋体" w:hAnsi="宋体" w:cs="宋体"/>
          <w:b/>
          <w:sz w:val="24"/>
          <w:szCs w:val="24"/>
        </w:rPr>
      </w:pPr>
      <w:r>
        <w:rPr>
          <w:rFonts w:hint="eastAsia" w:ascii="宋体" w:hAnsi="宋体" w:cs="宋体"/>
          <w:b/>
          <w:sz w:val="24"/>
          <w:szCs w:val="24"/>
        </w:rPr>
        <w:t>五、评审原则及方法</w:t>
      </w:r>
    </w:p>
    <w:p>
      <w:pPr>
        <w:adjustRightInd w:val="0"/>
        <w:snapToGrid w:val="0"/>
        <w:spacing w:line="360" w:lineRule="auto"/>
        <w:ind w:firstLine="480" w:firstLineChars="200"/>
        <w:rPr>
          <w:rFonts w:hAnsi="宋体"/>
          <w:sz w:val="24"/>
          <w:szCs w:val="24"/>
        </w:rPr>
      </w:pPr>
      <w:r>
        <w:rPr>
          <w:rFonts w:hAnsi="宋体"/>
          <w:sz w:val="24"/>
          <w:szCs w:val="24"/>
        </w:rPr>
        <w:t>本次评标采用</w:t>
      </w:r>
      <w:r>
        <w:rPr>
          <w:rFonts w:hAnsi="宋体"/>
          <w:b/>
          <w:sz w:val="24"/>
          <w:szCs w:val="24"/>
        </w:rPr>
        <w:t>合理低价法</w:t>
      </w:r>
      <w:r>
        <w:rPr>
          <w:rFonts w:hAnsi="宋体"/>
          <w:sz w:val="24"/>
          <w:szCs w:val="24"/>
        </w:rPr>
        <w:t>。评标委员会对满足招标文件实质要求的投标文件，按照下列规定的评分标准进行打分，并按得分由高到低顺序推荐中标候选人。综合评分相等时，以投标报价低的优先；投标报价也相等的，由招标人</w:t>
      </w:r>
      <w:r>
        <w:rPr>
          <w:rFonts w:hint="eastAsia" w:hAnsi="宋体"/>
          <w:sz w:val="24"/>
          <w:szCs w:val="24"/>
        </w:rPr>
        <w:t>现场抽签</w:t>
      </w:r>
      <w:r>
        <w:rPr>
          <w:rFonts w:hAnsi="宋体"/>
          <w:sz w:val="24"/>
          <w:szCs w:val="24"/>
        </w:rPr>
        <w:t>确定：</w:t>
      </w:r>
    </w:p>
    <w:p>
      <w:pPr>
        <w:adjustRightInd w:val="0"/>
        <w:snapToGrid w:val="0"/>
        <w:spacing w:line="360" w:lineRule="auto"/>
        <w:ind w:firstLine="480" w:firstLineChars="200"/>
        <w:rPr>
          <w:sz w:val="24"/>
          <w:szCs w:val="24"/>
          <w:highlight w:val="cyan"/>
        </w:rPr>
      </w:pPr>
      <w:r>
        <w:rPr>
          <w:sz w:val="24"/>
          <w:szCs w:val="24"/>
          <w:highlight w:val="cyan"/>
        </w:rPr>
        <w:t>1</w:t>
      </w:r>
      <w:r>
        <w:rPr>
          <w:rFonts w:hAnsi="宋体"/>
          <w:sz w:val="24"/>
          <w:szCs w:val="24"/>
          <w:highlight w:val="cyan"/>
        </w:rPr>
        <w:t>、确定有效报价：本项目招标控制为</w:t>
      </w:r>
      <w:r>
        <w:rPr>
          <w:sz w:val="24"/>
          <w:szCs w:val="24"/>
          <w:highlight w:val="cyan"/>
        </w:rPr>
        <w:t>50</w:t>
      </w:r>
      <w:r>
        <w:rPr>
          <w:rFonts w:hAnsi="宋体"/>
          <w:sz w:val="24"/>
          <w:szCs w:val="24"/>
          <w:highlight w:val="cyan"/>
        </w:rPr>
        <w:t>万元，有效报价是指低于本项目招标控制价的投标报价；</w:t>
      </w:r>
    </w:p>
    <w:p>
      <w:pPr>
        <w:adjustRightInd w:val="0"/>
        <w:snapToGrid w:val="0"/>
        <w:spacing w:line="360" w:lineRule="auto"/>
        <w:ind w:firstLine="480" w:firstLineChars="200"/>
        <w:rPr>
          <w:b/>
          <w:bCs/>
          <w:sz w:val="24"/>
          <w:szCs w:val="24"/>
          <w:highlight w:val="red"/>
        </w:rPr>
      </w:pPr>
      <w:r>
        <w:rPr>
          <w:sz w:val="24"/>
          <w:szCs w:val="24"/>
        </w:rPr>
        <w:t>2</w:t>
      </w:r>
      <w:r>
        <w:rPr>
          <w:rFonts w:hAnsi="宋体"/>
          <w:sz w:val="24"/>
          <w:szCs w:val="24"/>
        </w:rPr>
        <w:t>、确定评标基准价：以所有有效投标报价的算术平均值作为评标基准价</w:t>
      </w:r>
      <w:r>
        <w:rPr>
          <w:rFonts w:hint="eastAsia" w:hAnsi="宋体"/>
          <w:b/>
          <w:bCs/>
          <w:sz w:val="24"/>
          <w:szCs w:val="24"/>
        </w:rPr>
        <w:t>(若出现投标供应商所报税率不同，则以不含税报价作为评标价)。</w:t>
      </w:r>
    </w:p>
    <w:p>
      <w:pPr>
        <w:adjustRightInd w:val="0"/>
        <w:snapToGrid w:val="0"/>
        <w:spacing w:line="360" w:lineRule="auto"/>
        <w:ind w:firstLine="480" w:firstLineChars="200"/>
        <w:rPr>
          <w:sz w:val="24"/>
          <w:szCs w:val="24"/>
        </w:rPr>
      </w:pPr>
      <w:r>
        <w:rPr>
          <w:sz w:val="24"/>
          <w:szCs w:val="24"/>
        </w:rPr>
        <w:t>3</w:t>
      </w:r>
      <w:r>
        <w:rPr>
          <w:rFonts w:hAnsi="宋体"/>
          <w:sz w:val="24"/>
          <w:szCs w:val="24"/>
        </w:rPr>
        <w:t>、投标</w:t>
      </w:r>
      <w:r>
        <w:rPr>
          <w:rFonts w:hint="eastAsia" w:hAnsi="宋体"/>
          <w:sz w:val="24"/>
          <w:szCs w:val="24"/>
        </w:rPr>
        <w:t>供应商</w:t>
      </w:r>
      <w:r>
        <w:rPr>
          <w:rFonts w:hAnsi="宋体"/>
          <w:sz w:val="24"/>
          <w:szCs w:val="24"/>
        </w:rPr>
        <w:t>的投标报价等于评标基准价的得</w:t>
      </w:r>
      <w:r>
        <w:rPr>
          <w:sz w:val="24"/>
          <w:szCs w:val="24"/>
        </w:rPr>
        <w:t>100</w:t>
      </w:r>
      <w:r>
        <w:rPr>
          <w:rFonts w:hAnsi="宋体"/>
          <w:sz w:val="24"/>
          <w:szCs w:val="24"/>
        </w:rPr>
        <w:t>分；与评标基准价相比较，每上浮</w:t>
      </w:r>
      <w:r>
        <w:rPr>
          <w:sz w:val="24"/>
          <w:szCs w:val="24"/>
        </w:rPr>
        <w:t>1%</w:t>
      </w:r>
      <w:r>
        <w:rPr>
          <w:rFonts w:hAnsi="宋体"/>
          <w:sz w:val="24"/>
          <w:szCs w:val="24"/>
        </w:rPr>
        <w:t>扣</w:t>
      </w:r>
      <w:r>
        <w:rPr>
          <w:sz w:val="24"/>
          <w:szCs w:val="24"/>
        </w:rPr>
        <w:t>0.9</w:t>
      </w:r>
      <w:r>
        <w:rPr>
          <w:rFonts w:hAnsi="宋体"/>
          <w:sz w:val="24"/>
          <w:szCs w:val="24"/>
        </w:rPr>
        <w:t>分，每下浮</w:t>
      </w:r>
      <w:r>
        <w:rPr>
          <w:sz w:val="24"/>
          <w:szCs w:val="24"/>
        </w:rPr>
        <w:t>1%</w:t>
      </w:r>
      <w:r>
        <w:rPr>
          <w:rFonts w:hAnsi="宋体"/>
          <w:sz w:val="24"/>
          <w:szCs w:val="24"/>
        </w:rPr>
        <w:t>扣</w:t>
      </w:r>
      <w:r>
        <w:rPr>
          <w:sz w:val="24"/>
          <w:szCs w:val="24"/>
        </w:rPr>
        <w:t>0.6</w:t>
      </w:r>
      <w:r>
        <w:rPr>
          <w:rFonts w:hAnsi="宋体"/>
          <w:sz w:val="24"/>
          <w:szCs w:val="24"/>
        </w:rPr>
        <w:t>分</w:t>
      </w:r>
      <w:r>
        <w:rPr>
          <w:rFonts w:hint="eastAsia" w:hAnsi="宋体"/>
          <w:sz w:val="24"/>
          <w:szCs w:val="24"/>
        </w:rPr>
        <w:t>（</w:t>
      </w:r>
      <w:r>
        <w:rPr>
          <w:rFonts w:hAnsi="宋体"/>
          <w:sz w:val="24"/>
          <w:szCs w:val="24"/>
        </w:rPr>
        <w:t>不足</w:t>
      </w:r>
      <w:r>
        <w:rPr>
          <w:sz w:val="24"/>
          <w:szCs w:val="24"/>
        </w:rPr>
        <w:t>1%</w:t>
      </w:r>
      <w:r>
        <w:rPr>
          <w:rFonts w:hAnsi="宋体"/>
          <w:sz w:val="24"/>
          <w:szCs w:val="24"/>
        </w:rPr>
        <w:t>采用插入法计算，得分保留二位小数</w:t>
      </w:r>
      <w:r>
        <w:rPr>
          <w:rFonts w:hint="eastAsia" w:hAnsi="宋体"/>
          <w:sz w:val="24"/>
          <w:szCs w:val="24"/>
        </w:rPr>
        <w:t>）</w:t>
      </w:r>
      <w:r>
        <w:rPr>
          <w:rFonts w:hAnsi="宋体"/>
          <w:sz w:val="24"/>
          <w:szCs w:val="24"/>
        </w:rPr>
        <w:t>。</w:t>
      </w:r>
    </w:p>
    <w:p>
      <w:pPr>
        <w:adjustRightInd w:val="0"/>
        <w:snapToGrid w:val="0"/>
        <w:spacing w:line="360" w:lineRule="auto"/>
        <w:ind w:firstLine="482" w:firstLineChars="200"/>
        <w:outlineLvl w:val="1"/>
        <w:rPr>
          <w:rFonts w:ascii="宋体" w:hAnsi="宋体" w:cs="宋体"/>
          <w:b/>
          <w:sz w:val="24"/>
          <w:szCs w:val="24"/>
        </w:rPr>
      </w:pPr>
      <w:r>
        <w:rPr>
          <w:rFonts w:hint="eastAsia" w:ascii="宋体" w:hAnsi="宋体" w:cs="宋体"/>
          <w:b/>
          <w:sz w:val="24"/>
          <w:szCs w:val="24"/>
        </w:rPr>
        <w:t>六、出现下列情形之一的，作废标处理</w:t>
      </w:r>
    </w:p>
    <w:p>
      <w:pPr>
        <w:adjustRightInd w:val="0"/>
        <w:snapToGrid w:val="0"/>
        <w:spacing w:line="360" w:lineRule="auto"/>
        <w:ind w:firstLine="480" w:firstLineChars="200"/>
        <w:outlineLvl w:val="1"/>
        <w:rPr>
          <w:rFonts w:ascii="宋体" w:hAnsi="宋体" w:cs="宋体"/>
          <w:sz w:val="24"/>
          <w:szCs w:val="24"/>
        </w:rPr>
      </w:pPr>
      <w:r>
        <w:rPr>
          <w:rFonts w:ascii="宋体" w:hAnsi="宋体" w:cs="宋体"/>
          <w:sz w:val="24"/>
          <w:szCs w:val="24"/>
        </w:rPr>
        <w:t>1、不具备询价文件规定的资格要求的；</w:t>
      </w:r>
    </w:p>
    <w:p>
      <w:pPr>
        <w:adjustRightInd w:val="0"/>
        <w:snapToGrid w:val="0"/>
        <w:spacing w:line="360" w:lineRule="auto"/>
        <w:ind w:firstLine="480" w:firstLineChars="200"/>
        <w:rPr>
          <w:b/>
          <w:sz w:val="24"/>
          <w:szCs w:val="24"/>
        </w:rPr>
      </w:pPr>
      <w:r>
        <w:rPr>
          <w:sz w:val="24"/>
          <w:szCs w:val="24"/>
        </w:rPr>
        <w:t>2</w:t>
      </w:r>
      <w:r>
        <w:rPr>
          <w:rFonts w:hAnsi="宋体"/>
          <w:sz w:val="24"/>
          <w:szCs w:val="24"/>
        </w:rPr>
        <w:t>、符合资格条件或者对询价文件作实质响应的投标单位不足</w:t>
      </w:r>
      <w:r>
        <w:rPr>
          <w:sz w:val="24"/>
          <w:szCs w:val="24"/>
        </w:rPr>
        <w:t>3</w:t>
      </w:r>
      <w:r>
        <w:rPr>
          <w:rFonts w:hAnsi="宋体"/>
          <w:sz w:val="24"/>
          <w:szCs w:val="24"/>
        </w:rPr>
        <w:t>家的；</w:t>
      </w:r>
    </w:p>
    <w:p>
      <w:pPr>
        <w:adjustRightInd w:val="0"/>
        <w:snapToGrid w:val="0"/>
        <w:spacing w:line="360" w:lineRule="auto"/>
        <w:ind w:firstLine="480" w:firstLineChars="200"/>
        <w:rPr>
          <w:sz w:val="24"/>
          <w:szCs w:val="24"/>
        </w:rPr>
      </w:pPr>
      <w:r>
        <w:rPr>
          <w:sz w:val="24"/>
          <w:szCs w:val="24"/>
        </w:rPr>
        <w:t>3</w:t>
      </w:r>
      <w:r>
        <w:rPr>
          <w:rFonts w:hAnsi="宋体"/>
          <w:sz w:val="24"/>
          <w:szCs w:val="24"/>
        </w:rPr>
        <w:t>、出现影响采购公正的违法违规行为的；</w:t>
      </w:r>
    </w:p>
    <w:p>
      <w:pPr>
        <w:adjustRightInd w:val="0"/>
        <w:snapToGrid w:val="0"/>
        <w:spacing w:line="360" w:lineRule="auto"/>
        <w:ind w:firstLine="480" w:firstLineChars="200"/>
        <w:rPr>
          <w:sz w:val="24"/>
          <w:szCs w:val="24"/>
        </w:rPr>
      </w:pPr>
      <w:r>
        <w:rPr>
          <w:sz w:val="24"/>
          <w:szCs w:val="24"/>
        </w:rPr>
        <w:t>4</w:t>
      </w:r>
      <w:r>
        <w:rPr>
          <w:rFonts w:hAnsi="宋体"/>
          <w:sz w:val="24"/>
          <w:szCs w:val="24"/>
        </w:rPr>
        <w:t>、因重大变故，采购任务被取消的；</w:t>
      </w:r>
    </w:p>
    <w:p>
      <w:pPr>
        <w:adjustRightInd w:val="0"/>
        <w:snapToGrid w:val="0"/>
        <w:spacing w:line="360" w:lineRule="auto"/>
        <w:ind w:firstLine="480" w:firstLineChars="200"/>
        <w:rPr>
          <w:sz w:val="24"/>
          <w:szCs w:val="24"/>
        </w:rPr>
      </w:pPr>
      <w:r>
        <w:rPr>
          <w:sz w:val="24"/>
          <w:szCs w:val="24"/>
        </w:rPr>
        <w:t>5</w:t>
      </w:r>
      <w:r>
        <w:rPr>
          <w:rFonts w:hAnsi="宋体"/>
          <w:sz w:val="24"/>
          <w:szCs w:val="24"/>
        </w:rPr>
        <w:t>、供应商的报价均超出了采购预算，采购单位不能支付的；</w:t>
      </w:r>
    </w:p>
    <w:p>
      <w:pPr>
        <w:adjustRightInd w:val="0"/>
        <w:snapToGrid w:val="0"/>
        <w:spacing w:line="360" w:lineRule="auto"/>
        <w:ind w:firstLine="480" w:firstLineChars="200"/>
        <w:rPr>
          <w:sz w:val="24"/>
          <w:szCs w:val="24"/>
        </w:rPr>
      </w:pPr>
      <w:r>
        <w:rPr>
          <w:sz w:val="24"/>
          <w:szCs w:val="24"/>
        </w:rPr>
        <w:t>6</w:t>
      </w:r>
      <w:r>
        <w:rPr>
          <w:rFonts w:hAnsi="宋体"/>
          <w:sz w:val="24"/>
          <w:szCs w:val="24"/>
        </w:rPr>
        <w:t>、不符合法律、法规和询价文件中规定的其他实质性要求的；</w:t>
      </w:r>
    </w:p>
    <w:p>
      <w:pPr>
        <w:adjustRightInd w:val="0"/>
        <w:snapToGrid w:val="0"/>
        <w:spacing w:line="360" w:lineRule="auto"/>
        <w:ind w:firstLine="480" w:firstLineChars="200"/>
        <w:rPr>
          <w:w w:val="80"/>
          <w:sz w:val="24"/>
          <w:szCs w:val="24"/>
        </w:rPr>
      </w:pPr>
      <w:r>
        <w:rPr>
          <w:sz w:val="24"/>
          <w:szCs w:val="24"/>
        </w:rPr>
        <w:t>7</w:t>
      </w:r>
      <w:r>
        <w:rPr>
          <w:rFonts w:hAnsi="宋体"/>
          <w:sz w:val="24"/>
          <w:szCs w:val="24"/>
        </w:rPr>
        <w:t>、询价评审小组可以认定为废标的其他情况。</w:t>
      </w:r>
      <w:r>
        <w:rPr>
          <w:w w:val="80"/>
          <w:sz w:val="24"/>
          <w:szCs w:val="24"/>
        </w:rPr>
        <w:t xml:space="preserve"> </w:t>
      </w:r>
    </w:p>
    <w:p>
      <w:pPr>
        <w:pStyle w:val="3"/>
        <w:keepNext w:val="0"/>
        <w:keepLines w:val="0"/>
        <w:adjustRightInd w:val="0"/>
        <w:snapToGrid w:val="0"/>
        <w:spacing w:before="0" w:after="0" w:line="800" w:lineRule="exact"/>
        <w:jc w:val="center"/>
        <w:textAlignment w:val="baseline"/>
        <w:rPr>
          <w:rFonts w:eastAsia="宋体"/>
          <w:w w:val="80"/>
          <w:szCs w:val="44"/>
        </w:rPr>
      </w:pPr>
    </w:p>
    <w:p>
      <w:pPr>
        <w:pStyle w:val="3"/>
        <w:keepNext w:val="0"/>
        <w:keepLines w:val="0"/>
        <w:adjustRightInd w:val="0"/>
        <w:snapToGrid w:val="0"/>
        <w:spacing w:before="0" w:after="0" w:line="800" w:lineRule="exact"/>
        <w:jc w:val="center"/>
        <w:textAlignment w:val="baseline"/>
        <w:rPr>
          <w:rFonts w:eastAsia="宋体"/>
          <w:w w:val="80"/>
          <w:szCs w:val="44"/>
        </w:rPr>
        <w:sectPr>
          <w:footerReference r:id="rId5" w:type="default"/>
          <w:pgSz w:w="11907" w:h="16840"/>
          <w:pgMar w:top="1191" w:right="709" w:bottom="1191" w:left="992" w:header="0" w:footer="975" w:gutter="0"/>
          <w:pgNumType w:start="1"/>
          <w:cols w:space="720" w:num="1"/>
        </w:sectPr>
      </w:pPr>
    </w:p>
    <w:p>
      <w:pPr>
        <w:pStyle w:val="3"/>
        <w:keepNext w:val="0"/>
        <w:keepLines w:val="0"/>
        <w:adjustRightInd w:val="0"/>
        <w:snapToGrid w:val="0"/>
        <w:spacing w:before="0" w:after="0" w:line="800" w:lineRule="exact"/>
        <w:jc w:val="center"/>
        <w:textAlignment w:val="baseline"/>
        <w:rPr>
          <w:rFonts w:eastAsia="宋体"/>
          <w:w w:val="80"/>
          <w:szCs w:val="44"/>
        </w:rPr>
      </w:pPr>
      <w:r>
        <w:rPr>
          <w:rFonts w:eastAsia="宋体"/>
          <w:w w:val="80"/>
          <w:szCs w:val="44"/>
        </w:rPr>
        <w:t>第三章  项目需求</w:t>
      </w:r>
    </w:p>
    <w:p>
      <w:pPr>
        <w:adjustRightInd w:val="0"/>
        <w:snapToGrid w:val="0"/>
        <w:spacing w:line="360" w:lineRule="auto"/>
        <w:ind w:firstLine="482" w:firstLineChars="200"/>
        <w:rPr>
          <w:rFonts w:ascii="宋体" w:hAnsi="宋体" w:cs="宋体"/>
          <w:b/>
          <w:sz w:val="24"/>
          <w:szCs w:val="24"/>
        </w:rPr>
      </w:pPr>
      <w:r>
        <w:rPr>
          <w:rFonts w:hint="eastAsia" w:ascii="宋体" w:hAnsi="宋体" w:cs="宋体"/>
          <w:b/>
          <w:sz w:val="24"/>
          <w:szCs w:val="24"/>
        </w:rPr>
        <w:t>一、项目需求清单</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详见附件。</w:t>
      </w:r>
    </w:p>
    <w:p>
      <w:pPr>
        <w:adjustRightInd w:val="0"/>
        <w:snapToGrid w:val="0"/>
        <w:spacing w:line="360" w:lineRule="auto"/>
        <w:ind w:firstLine="482" w:firstLineChars="200"/>
        <w:rPr>
          <w:rFonts w:ascii="宋体" w:hAnsi="宋体" w:cs="宋体"/>
          <w:b/>
          <w:sz w:val="24"/>
          <w:szCs w:val="24"/>
        </w:rPr>
      </w:pPr>
      <w:r>
        <w:rPr>
          <w:rFonts w:hint="eastAsia" w:ascii="宋体" w:hAnsi="宋体" w:cs="宋体"/>
          <w:b/>
          <w:sz w:val="24"/>
          <w:szCs w:val="24"/>
        </w:rPr>
        <w:t>二</w:t>
      </w:r>
      <w:r>
        <w:rPr>
          <w:rFonts w:ascii="宋体" w:hAnsi="宋体" w:cs="宋体"/>
          <w:b/>
          <w:sz w:val="24"/>
          <w:szCs w:val="24"/>
        </w:rPr>
        <w:t>、招标范围</w:t>
      </w:r>
    </w:p>
    <w:p>
      <w:pPr>
        <w:adjustRightInd w:val="0"/>
        <w:snapToGrid w:val="0"/>
        <w:spacing w:line="360" w:lineRule="auto"/>
        <w:ind w:firstLine="480" w:firstLineChars="200"/>
        <w:rPr>
          <w:rFonts w:ascii="宋体" w:hAnsi="宋体"/>
          <w:sz w:val="24"/>
          <w:szCs w:val="24"/>
        </w:rPr>
      </w:pPr>
      <w:r>
        <w:rPr>
          <w:rFonts w:ascii="宋体" w:hAnsi="宋体"/>
          <w:sz w:val="24"/>
          <w:szCs w:val="24"/>
        </w:rPr>
        <w:t>包括</w:t>
      </w:r>
      <w:r>
        <w:rPr>
          <w:rFonts w:hint="eastAsia" w:ascii="宋体" w:hAnsi="宋体"/>
          <w:sz w:val="24"/>
          <w:szCs w:val="24"/>
        </w:rPr>
        <w:t>但不限于</w:t>
      </w:r>
      <w:r>
        <w:rPr>
          <w:rFonts w:ascii="宋体" w:hAnsi="宋体"/>
          <w:sz w:val="24"/>
          <w:szCs w:val="24"/>
        </w:rPr>
        <w:t>南通市全民健身中心项目</w:t>
      </w:r>
      <w:r>
        <w:rPr>
          <w:rFonts w:hint="eastAsia" w:ascii="宋体" w:hAnsi="宋体"/>
          <w:sz w:val="24"/>
          <w:szCs w:val="24"/>
        </w:rPr>
        <w:t>导视标识系统的深化设计、</w:t>
      </w:r>
      <w:r>
        <w:rPr>
          <w:rFonts w:ascii="宋体" w:hAnsi="宋体"/>
          <w:sz w:val="24"/>
          <w:szCs w:val="24"/>
        </w:rPr>
        <w:t>制作、安装、</w:t>
      </w:r>
      <w:r>
        <w:rPr>
          <w:rFonts w:hint="eastAsia" w:ascii="宋体" w:hAnsi="宋体"/>
          <w:sz w:val="24"/>
          <w:szCs w:val="24"/>
        </w:rPr>
        <w:t>调试、</w:t>
      </w:r>
      <w:r>
        <w:rPr>
          <w:rFonts w:ascii="宋体" w:hAnsi="宋体"/>
          <w:sz w:val="24"/>
          <w:szCs w:val="24"/>
        </w:rPr>
        <w:t>验收、质保等。</w:t>
      </w:r>
    </w:p>
    <w:p>
      <w:pPr>
        <w:adjustRightInd w:val="0"/>
        <w:snapToGrid w:val="0"/>
        <w:spacing w:line="360" w:lineRule="auto"/>
        <w:ind w:firstLine="482" w:firstLineChars="200"/>
        <w:rPr>
          <w:rFonts w:ascii="宋体" w:hAnsi="宋体"/>
          <w:b/>
          <w:sz w:val="24"/>
          <w:szCs w:val="24"/>
        </w:rPr>
      </w:pPr>
      <w:r>
        <w:rPr>
          <w:rFonts w:hint="eastAsia" w:ascii="宋体" w:hAnsi="宋体"/>
          <w:b/>
          <w:sz w:val="24"/>
          <w:szCs w:val="24"/>
        </w:rPr>
        <w:t>三、安装要求</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1、成交供应商必须按供货计划安排，派出专业技术人员到安装现场进行安装和调试工作。</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2、成交供应商应严格按国家及行业安全生产的有关管理规定，采取安全措施组织安装施工。若发生安全事故，一切责任由供应商承担。</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3、安装、调试及保修全过程中，中标供应商负责及时清理垃圾，并将包装物及垃圾清运出场，清理标准达到采购人要求。</w:t>
      </w:r>
    </w:p>
    <w:p>
      <w:pPr>
        <w:adjustRightInd w:val="0"/>
        <w:snapToGrid w:val="0"/>
        <w:spacing w:line="360" w:lineRule="auto"/>
        <w:ind w:firstLine="482" w:firstLineChars="200"/>
        <w:rPr>
          <w:rFonts w:ascii="宋体" w:hAnsi="宋体" w:cs="宋体"/>
          <w:b/>
          <w:sz w:val="24"/>
          <w:szCs w:val="24"/>
        </w:rPr>
      </w:pPr>
      <w:r>
        <w:rPr>
          <w:rFonts w:hint="eastAsia" w:ascii="宋体" w:hAnsi="宋体" w:cs="宋体"/>
          <w:b/>
          <w:sz w:val="24"/>
          <w:szCs w:val="24"/>
        </w:rPr>
        <w:t>四、交货要求</w:t>
      </w:r>
    </w:p>
    <w:p>
      <w:pPr>
        <w:adjustRightInd w:val="0"/>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1、成交供应商必须在</w:t>
      </w:r>
      <w:r>
        <w:rPr>
          <w:rFonts w:ascii="宋体" w:hAnsi="宋体"/>
          <w:sz w:val="24"/>
          <w:szCs w:val="24"/>
        </w:rPr>
        <w:t>中标后</w:t>
      </w:r>
      <w:r>
        <w:rPr>
          <w:rFonts w:hint="eastAsia" w:ascii="宋体" w:hAnsi="宋体"/>
          <w:sz w:val="24"/>
          <w:szCs w:val="24"/>
        </w:rPr>
        <w:t>20</w:t>
      </w:r>
      <w:r>
        <w:rPr>
          <w:rFonts w:ascii="宋体" w:hAnsi="宋体"/>
          <w:sz w:val="24"/>
          <w:szCs w:val="24"/>
        </w:rPr>
        <w:t>天内完成</w:t>
      </w:r>
      <w:r>
        <w:rPr>
          <w:rFonts w:hint="eastAsia" w:ascii="宋体" w:hAnsi="宋体"/>
          <w:sz w:val="24"/>
          <w:szCs w:val="24"/>
        </w:rPr>
        <w:t>导视标识系统</w:t>
      </w:r>
      <w:r>
        <w:rPr>
          <w:rFonts w:ascii="宋体" w:hAnsi="宋体"/>
          <w:sz w:val="24"/>
          <w:szCs w:val="24"/>
        </w:rPr>
        <w:t>的制作，并完成</w:t>
      </w:r>
      <w:r>
        <w:rPr>
          <w:rFonts w:hint="eastAsia" w:ascii="宋体" w:hAnsi="宋体"/>
          <w:sz w:val="24"/>
          <w:szCs w:val="24"/>
        </w:rPr>
        <w:t>现场</w:t>
      </w:r>
      <w:r>
        <w:rPr>
          <w:rFonts w:ascii="宋体" w:hAnsi="宋体"/>
          <w:sz w:val="24"/>
          <w:szCs w:val="24"/>
        </w:rPr>
        <w:t>安装</w:t>
      </w:r>
      <w:r>
        <w:rPr>
          <w:rFonts w:hint="eastAsia" w:ascii="宋体" w:hAnsi="宋体" w:cs="宋体"/>
          <w:bCs/>
          <w:sz w:val="24"/>
          <w:szCs w:val="24"/>
        </w:rPr>
        <w:t>。</w:t>
      </w:r>
    </w:p>
    <w:p>
      <w:pPr>
        <w:adjustRightInd w:val="0"/>
        <w:snapToGrid w:val="0"/>
        <w:spacing w:line="360" w:lineRule="auto"/>
        <w:ind w:firstLine="480" w:firstLineChars="200"/>
        <w:textAlignment w:val="baseline"/>
        <w:rPr>
          <w:rFonts w:ascii="宋体" w:hAnsi="宋体" w:cs="宋体"/>
          <w:sz w:val="24"/>
          <w:szCs w:val="24"/>
        </w:rPr>
      </w:pPr>
      <w:r>
        <w:rPr>
          <w:rFonts w:hint="eastAsia" w:ascii="宋体" w:hAnsi="宋体" w:cs="宋体"/>
          <w:bCs/>
          <w:sz w:val="24"/>
          <w:szCs w:val="24"/>
        </w:rPr>
        <w:t>2、交货地点：南通创新区营船港森林廊道建设项目内，具体按采购单位指定地点送货。</w:t>
      </w:r>
    </w:p>
    <w:p>
      <w:pPr>
        <w:adjustRightInd w:val="0"/>
        <w:snapToGrid w:val="0"/>
        <w:spacing w:line="360" w:lineRule="auto"/>
        <w:ind w:firstLine="482" w:firstLineChars="200"/>
        <w:rPr>
          <w:rFonts w:ascii="宋体" w:hAnsi="宋体" w:cs="宋体"/>
          <w:bCs/>
          <w:sz w:val="24"/>
          <w:szCs w:val="24"/>
        </w:rPr>
      </w:pPr>
      <w:r>
        <w:rPr>
          <w:rFonts w:hint="eastAsia" w:ascii="宋体" w:hAnsi="宋体" w:cs="宋体"/>
          <w:b/>
          <w:sz w:val="24"/>
          <w:szCs w:val="24"/>
        </w:rPr>
        <w:t>五、其他</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highlight w:val="cyan"/>
          <w:lang w:eastAsia="zh-CN"/>
        </w:rPr>
        <w:t>1</w:t>
      </w:r>
      <w:r>
        <w:rPr>
          <w:rFonts w:hint="eastAsia" w:ascii="宋体" w:hAnsi="宋体" w:cs="宋体"/>
          <w:sz w:val="24"/>
          <w:szCs w:val="24"/>
          <w:highlight w:val="cyan"/>
        </w:rPr>
        <w:t>、质保期为两年，自验收合格并移交给运营单位之日起开始计算</w:t>
      </w:r>
      <w:r>
        <w:rPr>
          <w:rFonts w:hint="eastAsia" w:ascii="宋体" w:hAnsi="宋体" w:cs="宋体"/>
          <w:b/>
          <w:sz w:val="24"/>
          <w:szCs w:val="24"/>
          <w:highlight w:val="cyan"/>
        </w:rPr>
        <w:t>。</w:t>
      </w:r>
      <w:r>
        <w:rPr>
          <w:rFonts w:hint="eastAsia" w:ascii="宋体" w:hAnsi="宋体" w:cs="宋体"/>
          <w:sz w:val="24"/>
          <w:szCs w:val="24"/>
        </w:rPr>
        <w:t>质保期内接采购单位通知2小时内做出响应，派专业技术人员到达现场提供免费咨询、维护服务。一般故障须在4小时内解决，重大故障须在48小时内解决。</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除项目需求涉及到的材料，所需配套、安装调试费用请自行测算并包含在项目整体报价中，如有遗漏均由供应商承担，非甲方进行功能性调整，不进行任何增补。一旦功能不符要求，项目改造费用均由中标方负责承担支付，同时甲方有权将合同款扣除用于支付第三方建设费用。</w:t>
      </w:r>
    </w:p>
    <w:p>
      <w:pPr>
        <w:adjustRightInd w:val="0"/>
        <w:snapToGrid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、保修期满后维修费用按照材料成本收取。</w:t>
      </w:r>
    </w:p>
    <w:p>
      <w:pPr>
        <w:pStyle w:val="3"/>
        <w:keepNext w:val="0"/>
        <w:keepLines w:val="0"/>
        <w:adjustRightInd w:val="0"/>
        <w:snapToGrid w:val="0"/>
        <w:spacing w:before="0" w:after="0" w:line="800" w:lineRule="exact"/>
        <w:jc w:val="center"/>
        <w:textAlignment w:val="baseline"/>
        <w:rPr>
          <w:rFonts w:eastAsia="宋体"/>
          <w:w w:val="80"/>
          <w:szCs w:val="44"/>
        </w:rPr>
      </w:pPr>
      <w:r>
        <w:rPr>
          <w:rFonts w:ascii="宋体" w:hAnsi="宋体"/>
          <w:b w:val="0"/>
          <w:w w:val="80"/>
          <w:szCs w:val="44"/>
        </w:rPr>
        <w:br w:type="page"/>
      </w:r>
      <w:r>
        <w:rPr>
          <w:rFonts w:eastAsia="宋体"/>
          <w:w w:val="80"/>
          <w:szCs w:val="44"/>
        </w:rPr>
        <w:t>第</w:t>
      </w:r>
      <w:r>
        <w:rPr>
          <w:rFonts w:hint="eastAsia" w:eastAsia="宋体"/>
          <w:w w:val="80"/>
          <w:szCs w:val="44"/>
        </w:rPr>
        <w:t>四</w:t>
      </w:r>
      <w:r>
        <w:rPr>
          <w:rFonts w:eastAsia="宋体"/>
          <w:w w:val="80"/>
          <w:szCs w:val="44"/>
        </w:rPr>
        <w:t xml:space="preserve">章  </w:t>
      </w:r>
      <w:r>
        <w:rPr>
          <w:rFonts w:hint="eastAsia" w:eastAsia="宋体"/>
          <w:w w:val="80"/>
          <w:szCs w:val="44"/>
        </w:rPr>
        <w:t>供货合同</w:t>
      </w:r>
    </w:p>
    <w:p>
      <w:pPr>
        <w:keepNext/>
        <w:keepLines/>
        <w:adjustRightInd w:val="0"/>
        <w:snapToGrid w:val="0"/>
        <w:spacing w:line="360" w:lineRule="auto"/>
        <w:jc w:val="center"/>
        <w:outlineLvl w:val="0"/>
        <w:rPr>
          <w:rFonts w:ascii="黑体" w:hAnsi="黑体" w:eastAsia="黑体" w:cs="黑体"/>
          <w:bCs/>
          <w:kern w:val="44"/>
          <w:sz w:val="44"/>
          <w:szCs w:val="44"/>
        </w:rPr>
      </w:pPr>
    </w:p>
    <w:p>
      <w:pPr>
        <w:keepNext/>
        <w:keepLines/>
        <w:adjustRightInd w:val="0"/>
        <w:snapToGrid w:val="0"/>
        <w:spacing w:line="360" w:lineRule="auto"/>
        <w:jc w:val="center"/>
        <w:outlineLvl w:val="0"/>
        <w:rPr>
          <w:rFonts w:ascii="黑体" w:hAnsi="黑体" w:eastAsia="黑体" w:cs="黑体"/>
          <w:bCs/>
          <w:kern w:val="44"/>
          <w:sz w:val="44"/>
          <w:szCs w:val="44"/>
        </w:rPr>
      </w:pPr>
      <w:r>
        <w:rPr>
          <w:rFonts w:hint="eastAsia" w:ascii="黑体" w:hAnsi="黑体" w:eastAsia="黑体" w:cs="黑体"/>
          <w:bCs/>
          <w:kern w:val="44"/>
          <w:sz w:val="44"/>
          <w:szCs w:val="44"/>
        </w:rPr>
        <w:t>南通市全民健身中心项目导向标识系统合同</w:t>
      </w:r>
    </w:p>
    <w:p>
      <w:pPr>
        <w:pStyle w:val="254"/>
        <w:spacing w:line="360" w:lineRule="auto"/>
        <w:jc w:val="center"/>
        <w:rPr>
          <w:rFonts w:ascii="宋体" w:hAnsi="宋体"/>
          <w:bCs/>
          <w:sz w:val="32"/>
          <w:szCs w:val="32"/>
        </w:rPr>
      </w:pPr>
    </w:p>
    <w:p>
      <w:pPr>
        <w:rPr>
          <w:sz w:val="48"/>
          <w:szCs w:val="48"/>
        </w:rPr>
      </w:pPr>
    </w:p>
    <w:p>
      <w:pPr>
        <w:rPr>
          <w:sz w:val="48"/>
          <w:szCs w:val="48"/>
        </w:rPr>
      </w:pPr>
    </w:p>
    <w:p>
      <w:pPr>
        <w:rPr>
          <w:sz w:val="48"/>
          <w:szCs w:val="48"/>
        </w:rPr>
      </w:pPr>
    </w:p>
    <w:p>
      <w:pPr>
        <w:pStyle w:val="2"/>
        <w:ind w:left="63" w:right="63"/>
      </w:pPr>
    </w:p>
    <w:p>
      <w:pPr>
        <w:pStyle w:val="2"/>
        <w:ind w:left="63" w:right="63"/>
      </w:pPr>
    </w:p>
    <w:p>
      <w:pPr>
        <w:pStyle w:val="2"/>
        <w:ind w:left="63" w:right="63"/>
      </w:pPr>
    </w:p>
    <w:p>
      <w:pPr>
        <w:pStyle w:val="2"/>
        <w:ind w:left="63" w:right="63"/>
      </w:pPr>
    </w:p>
    <w:p>
      <w:pPr>
        <w:pStyle w:val="2"/>
        <w:ind w:left="63" w:right="63"/>
      </w:pPr>
    </w:p>
    <w:p>
      <w:pPr>
        <w:pStyle w:val="2"/>
        <w:ind w:left="63" w:right="63"/>
      </w:pPr>
    </w:p>
    <w:p>
      <w:pPr>
        <w:rPr>
          <w:sz w:val="48"/>
          <w:szCs w:val="48"/>
        </w:rPr>
      </w:pPr>
    </w:p>
    <w:p>
      <w:pPr>
        <w:rPr>
          <w:sz w:val="48"/>
          <w:szCs w:val="48"/>
        </w:rPr>
      </w:pPr>
    </w:p>
    <w:p>
      <w:pPr>
        <w:rPr>
          <w:sz w:val="48"/>
          <w:szCs w:val="48"/>
        </w:rPr>
      </w:pPr>
    </w:p>
    <w:p>
      <w:pPr>
        <w:keepNext/>
        <w:keepLines/>
        <w:adjustRightInd w:val="0"/>
        <w:snapToGrid w:val="0"/>
        <w:spacing w:line="360" w:lineRule="auto"/>
        <w:jc w:val="center"/>
        <w:outlineLvl w:val="0"/>
        <w:rPr>
          <w:rFonts w:ascii="黑体" w:hAnsi="黑体" w:eastAsia="黑体" w:cs="黑体"/>
          <w:b/>
          <w:bCs/>
          <w:kern w:val="44"/>
          <w:sz w:val="52"/>
          <w:szCs w:val="52"/>
        </w:rPr>
      </w:pPr>
    </w:p>
    <w:p>
      <w:pPr>
        <w:keepNext/>
        <w:keepLines/>
        <w:adjustRightInd w:val="0"/>
        <w:snapToGrid w:val="0"/>
        <w:spacing w:line="360" w:lineRule="auto"/>
        <w:jc w:val="center"/>
        <w:outlineLvl w:val="0"/>
        <w:rPr>
          <w:rFonts w:ascii="黑体" w:hAnsi="黑体" w:eastAsia="黑体" w:cs="黑体"/>
          <w:bCs/>
          <w:color w:val="000000"/>
          <w:kern w:val="44"/>
          <w:sz w:val="44"/>
          <w:szCs w:val="44"/>
        </w:rPr>
        <w:sectPr>
          <w:headerReference r:id="rId8" w:type="first"/>
          <w:footerReference r:id="rId11" w:type="first"/>
          <w:headerReference r:id="rId6" w:type="default"/>
          <w:footerReference r:id="rId9" w:type="default"/>
          <w:headerReference r:id="rId7" w:type="even"/>
          <w:footerReference r:id="rId10" w:type="even"/>
          <w:pgSz w:w="11906" w:h="16838"/>
          <w:pgMar w:top="1418" w:right="992" w:bottom="1418" w:left="1531" w:header="851" w:footer="624" w:gutter="0"/>
          <w:cols w:space="720" w:num="1"/>
          <w:titlePg/>
          <w:docGrid w:type="lines" w:linePitch="312" w:charSpace="0"/>
        </w:sectPr>
      </w:pPr>
      <w:r>
        <w:rPr>
          <w:rFonts w:hint="eastAsia" w:ascii="黑体" w:hAnsi="黑体" w:eastAsia="黑体" w:cs="黑体"/>
          <w:bCs/>
          <w:color w:val="000000"/>
          <w:kern w:val="44"/>
          <w:sz w:val="44"/>
          <w:szCs w:val="44"/>
        </w:rPr>
        <w:t>二〇二一年九月</w:t>
      </w:r>
    </w:p>
    <w:p>
      <w:pPr>
        <w:pStyle w:val="2"/>
        <w:jc w:val="center"/>
        <w:rPr>
          <w:b/>
          <w:kern w:val="44"/>
          <w:sz w:val="32"/>
          <w:szCs w:val="32"/>
        </w:rPr>
      </w:pPr>
      <w:r>
        <w:rPr>
          <w:rFonts w:hAnsi="宋体"/>
          <w:b/>
          <w:kern w:val="44"/>
          <w:sz w:val="32"/>
          <w:szCs w:val="32"/>
        </w:rPr>
        <w:t>合同协议</w:t>
      </w:r>
      <w:r>
        <w:rPr>
          <w:rFonts w:hint="eastAsia" w:hAnsi="宋体"/>
          <w:b/>
          <w:kern w:val="44"/>
          <w:sz w:val="32"/>
          <w:szCs w:val="32"/>
        </w:rPr>
        <w:t>书</w:t>
      </w:r>
    </w:p>
    <w:p>
      <w:pPr>
        <w:suppressAutoHyphens/>
        <w:adjustRightInd w:val="0"/>
        <w:snapToGrid w:val="0"/>
        <w:spacing w:line="360" w:lineRule="auto"/>
        <w:ind w:firstLine="482" w:firstLineChars="200"/>
        <w:jc w:val="left"/>
        <w:rPr>
          <w:b/>
          <w:bCs/>
          <w:kern w:val="0"/>
          <w:sz w:val="24"/>
        </w:rPr>
      </w:pPr>
      <w:r>
        <w:rPr>
          <w:rFonts w:hint="eastAsia" w:hAnsi="宋体"/>
          <w:b/>
          <w:bCs/>
          <w:kern w:val="0"/>
          <w:sz w:val="24"/>
        </w:rPr>
        <w:t>采购单位</w:t>
      </w:r>
      <w:r>
        <w:rPr>
          <w:rFonts w:hAnsi="宋体"/>
          <w:b/>
          <w:bCs/>
          <w:kern w:val="0"/>
          <w:sz w:val="24"/>
        </w:rPr>
        <w:t>：</w:t>
      </w:r>
      <w:r>
        <w:rPr>
          <w:rFonts w:hAnsi="宋体"/>
          <w:b/>
          <w:bCs/>
          <w:kern w:val="0"/>
          <w:sz w:val="24"/>
          <w:u w:val="single"/>
        </w:rPr>
        <w:t>南通市中央创新区建设投资有限公司</w:t>
      </w:r>
      <w:r>
        <w:rPr>
          <w:b/>
          <w:bCs/>
          <w:kern w:val="0"/>
          <w:sz w:val="24"/>
        </w:rPr>
        <w:t xml:space="preserve">     </w:t>
      </w:r>
      <w:r>
        <w:rPr>
          <w:rFonts w:hint="eastAsia"/>
          <w:b/>
          <w:bCs/>
          <w:kern w:val="0"/>
          <w:sz w:val="24"/>
        </w:rPr>
        <w:t xml:space="preserve">    </w:t>
      </w:r>
      <w:r>
        <w:rPr>
          <w:rFonts w:hAnsi="宋体"/>
          <w:b/>
          <w:bCs/>
          <w:kern w:val="0"/>
          <w:sz w:val="24"/>
        </w:rPr>
        <w:t>（以下简称甲方）</w:t>
      </w:r>
    </w:p>
    <w:p>
      <w:pPr>
        <w:suppressAutoHyphens/>
        <w:adjustRightInd w:val="0"/>
        <w:snapToGrid w:val="0"/>
        <w:spacing w:line="360" w:lineRule="auto"/>
        <w:ind w:firstLine="482" w:firstLineChars="200"/>
        <w:jc w:val="left"/>
        <w:rPr>
          <w:b/>
          <w:bCs/>
          <w:kern w:val="0"/>
          <w:sz w:val="24"/>
          <w:u w:val="single"/>
        </w:rPr>
      </w:pPr>
      <w:r>
        <w:rPr>
          <w:rFonts w:hAnsi="宋体"/>
          <w:b/>
          <w:bCs/>
          <w:kern w:val="0"/>
          <w:sz w:val="24"/>
        </w:rPr>
        <w:t>供货单位：</w:t>
      </w:r>
      <w:r>
        <w:rPr>
          <w:rFonts w:hint="eastAsia" w:ascii="宋体" w:hAnsi="宋体" w:cs="宋体"/>
          <w:b/>
          <w:bCs/>
          <w:sz w:val="24"/>
          <w:szCs w:val="24"/>
          <w:u w:val="single"/>
        </w:rPr>
        <w:t xml:space="preserve">                                </w:t>
      </w:r>
      <w:r>
        <w:rPr>
          <w:rFonts w:hint="eastAsia"/>
          <w:b/>
          <w:bCs/>
          <w:kern w:val="0"/>
          <w:sz w:val="24"/>
        </w:rPr>
        <w:t xml:space="preserve">         </w:t>
      </w:r>
      <w:r>
        <w:rPr>
          <w:rFonts w:hAnsi="宋体"/>
          <w:b/>
          <w:bCs/>
          <w:kern w:val="0"/>
          <w:sz w:val="24"/>
        </w:rPr>
        <w:t>（以下简称乙方）</w:t>
      </w:r>
    </w:p>
    <w:p>
      <w:pPr>
        <w:tabs>
          <w:tab w:val="left" w:pos="1050"/>
          <w:tab w:val="right" w:leader="dot" w:pos="9402"/>
        </w:tabs>
        <w:adjustRightInd w:val="0"/>
        <w:snapToGrid w:val="0"/>
        <w:spacing w:line="360" w:lineRule="auto"/>
        <w:ind w:firstLine="480" w:firstLineChars="200"/>
        <w:outlineLvl w:val="0"/>
        <w:rPr>
          <w:rFonts w:ascii="宋体" w:hAnsi="宋体" w:cs="宋体"/>
          <w:sz w:val="24"/>
          <w:szCs w:val="24"/>
        </w:rPr>
      </w:pPr>
      <w:r>
        <w:rPr>
          <w:rFonts w:hint="eastAsia" w:ascii="宋体" w:hAnsi="宋体" w:cs="宋体"/>
          <w:sz w:val="24"/>
          <w:szCs w:val="24"/>
        </w:rPr>
        <w:t>根据《中华人民共和国民法典》及其他有关法律规定，遵循平等、自愿、公平和诚实信用的原则，双方就</w:t>
      </w:r>
      <w:r>
        <w:rPr>
          <w:rFonts w:hint="eastAsia" w:ascii="宋体" w:hAnsi="宋体" w:cs="宋体"/>
          <w:b/>
          <w:bCs/>
          <w:sz w:val="24"/>
          <w:szCs w:val="24"/>
          <w:u w:val="single"/>
        </w:rPr>
        <w:t xml:space="preserve">                            </w:t>
      </w:r>
      <w:r>
        <w:rPr>
          <w:rFonts w:hint="eastAsia" w:ascii="宋体" w:hAnsi="宋体" w:cs="宋体"/>
          <w:sz w:val="24"/>
          <w:szCs w:val="24"/>
        </w:rPr>
        <w:t>及有关事项协商一致，订立本合同。</w:t>
      </w:r>
    </w:p>
    <w:p>
      <w:pPr>
        <w:adjustRightInd w:val="0"/>
        <w:snapToGrid w:val="0"/>
        <w:spacing w:line="360" w:lineRule="auto"/>
        <w:ind w:firstLine="482" w:firstLineChars="200"/>
        <w:rPr>
          <w:rFonts w:ascii="宋体" w:hAnsi="宋体" w:cs="宋体"/>
          <w:b/>
          <w:sz w:val="24"/>
          <w:szCs w:val="24"/>
        </w:rPr>
      </w:pPr>
      <w:r>
        <w:rPr>
          <w:rFonts w:hint="eastAsia" w:ascii="宋体" w:hAnsi="宋体" w:cs="宋体"/>
          <w:b/>
          <w:sz w:val="24"/>
          <w:szCs w:val="24"/>
        </w:rPr>
        <w:t>一、产品名称、规格、数量、金额</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4244"/>
        <w:gridCol w:w="1228"/>
        <w:gridCol w:w="1438"/>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产品名称</w:t>
            </w:r>
          </w:p>
        </w:tc>
        <w:tc>
          <w:tcPr>
            <w:tcW w:w="4244" w:type="dxa"/>
            <w:vAlign w:val="center"/>
          </w:tcPr>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规格</w:t>
            </w:r>
          </w:p>
        </w:tc>
        <w:tc>
          <w:tcPr>
            <w:tcW w:w="1228" w:type="dxa"/>
            <w:vAlign w:val="center"/>
          </w:tcPr>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数量（个）</w:t>
            </w:r>
          </w:p>
        </w:tc>
        <w:tc>
          <w:tcPr>
            <w:tcW w:w="1438" w:type="dxa"/>
            <w:vAlign w:val="center"/>
          </w:tcPr>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综合单价</w:t>
            </w:r>
          </w:p>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（元/个）</w:t>
            </w:r>
          </w:p>
        </w:tc>
        <w:tc>
          <w:tcPr>
            <w:tcW w:w="1400" w:type="dxa"/>
            <w:vAlign w:val="center"/>
          </w:tcPr>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8" w:type="dxa"/>
            <w:vAlign w:val="center"/>
          </w:tcPr>
          <w:p>
            <w:pPr>
              <w:adjustRightInd w:val="0"/>
              <w:snapToGrid w:val="0"/>
              <w:spacing w:line="360" w:lineRule="auto"/>
              <w:jc w:val="center"/>
              <w:rPr>
                <w:rFonts w:ascii="宋体" w:hAnsi="宋体" w:cs="宋体"/>
                <w:bCs/>
                <w:sz w:val="24"/>
                <w:szCs w:val="24"/>
              </w:rPr>
            </w:pPr>
          </w:p>
        </w:tc>
        <w:tc>
          <w:tcPr>
            <w:tcW w:w="4244" w:type="dxa"/>
            <w:vAlign w:val="center"/>
          </w:tcPr>
          <w:p>
            <w:pPr>
              <w:adjustRightInd w:val="0"/>
              <w:snapToGrid w:val="0"/>
              <w:spacing w:line="360" w:lineRule="auto"/>
              <w:jc w:val="center"/>
              <w:rPr>
                <w:rFonts w:ascii="宋体" w:hAnsi="宋体" w:cs="宋体"/>
                <w:bCs/>
                <w:sz w:val="24"/>
                <w:szCs w:val="24"/>
              </w:rPr>
            </w:pP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5572" w:type="dxa"/>
            <w:gridSpan w:val="2"/>
            <w:vAlign w:val="center"/>
          </w:tcPr>
          <w:p>
            <w:pPr>
              <w:adjustRightInd w:val="0"/>
              <w:snapToGrid w:val="0"/>
              <w:spacing w:line="360" w:lineRule="auto"/>
              <w:jc w:val="center"/>
              <w:rPr>
                <w:rFonts w:ascii="宋体" w:hAnsi="宋体" w:cs="宋体"/>
                <w:bCs/>
                <w:sz w:val="24"/>
                <w:szCs w:val="24"/>
              </w:rPr>
            </w:pPr>
            <w:r>
              <w:rPr>
                <w:rFonts w:hint="eastAsia" w:ascii="宋体" w:hAnsi="宋体" w:cs="宋体"/>
                <w:bCs/>
                <w:sz w:val="24"/>
                <w:szCs w:val="24"/>
              </w:rPr>
              <w:t>合计</w:t>
            </w:r>
          </w:p>
        </w:tc>
        <w:tc>
          <w:tcPr>
            <w:tcW w:w="1228" w:type="dxa"/>
            <w:vAlign w:val="center"/>
          </w:tcPr>
          <w:p>
            <w:pPr>
              <w:adjustRightInd w:val="0"/>
              <w:snapToGrid w:val="0"/>
              <w:spacing w:line="360" w:lineRule="auto"/>
              <w:jc w:val="center"/>
              <w:rPr>
                <w:rFonts w:ascii="宋体" w:hAnsi="宋体" w:cs="宋体"/>
                <w:bCs/>
                <w:sz w:val="24"/>
                <w:szCs w:val="24"/>
              </w:rPr>
            </w:pPr>
          </w:p>
        </w:tc>
        <w:tc>
          <w:tcPr>
            <w:tcW w:w="1438" w:type="dxa"/>
            <w:vAlign w:val="center"/>
          </w:tcPr>
          <w:p>
            <w:pPr>
              <w:adjustRightInd w:val="0"/>
              <w:snapToGrid w:val="0"/>
              <w:spacing w:line="360" w:lineRule="auto"/>
              <w:jc w:val="center"/>
              <w:rPr>
                <w:rFonts w:ascii="宋体" w:hAnsi="宋体" w:cs="宋体"/>
                <w:bCs/>
                <w:sz w:val="24"/>
                <w:szCs w:val="24"/>
              </w:rPr>
            </w:pPr>
          </w:p>
        </w:tc>
        <w:tc>
          <w:tcPr>
            <w:tcW w:w="1400" w:type="dxa"/>
            <w:vAlign w:val="center"/>
          </w:tcPr>
          <w:p>
            <w:pPr>
              <w:adjustRightInd w:val="0"/>
              <w:snapToGrid w:val="0"/>
              <w:spacing w:line="360" w:lineRule="auto"/>
              <w:jc w:val="center"/>
              <w:rPr>
                <w:rFonts w:ascii="宋体" w:hAnsi="宋体" w:cs="宋体"/>
                <w:bCs/>
                <w:sz w:val="24"/>
                <w:szCs w:val="24"/>
              </w:rPr>
            </w:pPr>
          </w:p>
        </w:tc>
      </w:tr>
    </w:tbl>
    <w:p>
      <w:pPr>
        <w:numPr>
          <w:ilvl w:val="0"/>
          <w:numId w:val="7"/>
        </w:num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上表中产品数量为暂定数量，最终结算数量以验收合格后甲方确认的实际供货数量为准。</w:t>
      </w:r>
    </w:p>
    <w:p>
      <w:pPr>
        <w:numPr>
          <w:ilvl w:val="0"/>
          <w:numId w:val="7"/>
        </w:num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本合同暂定总价为人民币</w:t>
      </w:r>
      <w:r>
        <w:rPr>
          <w:rFonts w:hint="eastAsia" w:ascii="宋体" w:hAnsi="宋体" w:cs="宋体"/>
          <w:bCs/>
          <w:sz w:val="24"/>
          <w:szCs w:val="24"/>
          <w:u w:val="single"/>
        </w:rPr>
        <w:t xml:space="preserve">       （</w:t>
      </w:r>
      <w:r>
        <w:rPr>
          <w:rFonts w:hint="eastAsia" w:ascii="宋体" w:hAnsi="宋体" w:cs="宋体"/>
          <w:bCs/>
          <w:sz w:val="24"/>
          <w:szCs w:val="24"/>
        </w:rPr>
        <w:t>￥</w:t>
      </w:r>
      <w:r>
        <w:rPr>
          <w:rFonts w:hint="eastAsia" w:ascii="宋体" w:hAnsi="宋体" w:cs="宋体"/>
          <w:bCs/>
          <w:sz w:val="24"/>
          <w:szCs w:val="24"/>
          <w:u w:val="single"/>
        </w:rPr>
        <w:t xml:space="preserve">     </w:t>
      </w:r>
      <w:r>
        <w:rPr>
          <w:rFonts w:hint="eastAsia" w:ascii="宋体" w:hAnsi="宋体" w:cs="宋体"/>
          <w:bCs/>
          <w:sz w:val="24"/>
          <w:szCs w:val="24"/>
        </w:rPr>
        <w:t>元），其中：不含税价</w:t>
      </w:r>
      <w:r>
        <w:rPr>
          <w:rFonts w:hint="eastAsia" w:ascii="宋体" w:hAnsi="宋体" w:cs="宋体"/>
          <w:bCs/>
          <w:sz w:val="24"/>
          <w:szCs w:val="24"/>
          <w:u w:val="single"/>
        </w:rPr>
        <w:t xml:space="preserve">     </w:t>
      </w:r>
      <w:r>
        <w:rPr>
          <w:rFonts w:hint="eastAsia" w:ascii="宋体" w:hAnsi="宋体" w:cs="宋体"/>
          <w:bCs/>
          <w:sz w:val="24"/>
          <w:szCs w:val="24"/>
        </w:rPr>
        <w:t>元，增值税税率</w:t>
      </w:r>
      <w:r>
        <w:rPr>
          <w:rFonts w:hint="eastAsia" w:ascii="宋体" w:hAnsi="宋体" w:cs="宋体"/>
          <w:bCs/>
          <w:sz w:val="24"/>
          <w:szCs w:val="24"/>
          <w:u w:val="single"/>
        </w:rPr>
        <w:t xml:space="preserve">  </w:t>
      </w:r>
      <w:r>
        <w:rPr>
          <w:rFonts w:hint="eastAsia" w:ascii="宋体" w:hAnsi="宋体" w:cs="宋体"/>
          <w:bCs/>
          <w:sz w:val="24"/>
          <w:szCs w:val="24"/>
          <w:u w:val="none"/>
        </w:rPr>
        <w:t>%</w:t>
      </w:r>
      <w:r>
        <w:rPr>
          <w:rFonts w:hint="eastAsia" w:ascii="宋体" w:hAnsi="宋体" w:cs="宋体"/>
          <w:bCs/>
          <w:sz w:val="24"/>
          <w:szCs w:val="24"/>
        </w:rPr>
        <w:t>，增值税税额</w:t>
      </w:r>
      <w:r>
        <w:rPr>
          <w:rFonts w:hint="eastAsia" w:ascii="宋体" w:hAnsi="宋体" w:cs="宋体"/>
          <w:bCs/>
          <w:sz w:val="24"/>
          <w:szCs w:val="24"/>
          <w:u w:val="single"/>
        </w:rPr>
        <w:t xml:space="preserve">     </w:t>
      </w:r>
      <w:r>
        <w:rPr>
          <w:rFonts w:hint="eastAsia" w:ascii="宋体" w:hAnsi="宋体" w:cs="宋体"/>
          <w:bCs/>
          <w:sz w:val="24"/>
          <w:szCs w:val="24"/>
        </w:rPr>
        <w:t>元。</w:t>
      </w:r>
    </w:p>
    <w:p>
      <w:pPr>
        <w:snapToGrid w:val="0"/>
        <w:spacing w:line="360" w:lineRule="auto"/>
        <w:ind w:firstLine="480" w:firstLineChars="200"/>
        <w:rPr>
          <w:rFonts w:ascii="宋体" w:hAnsi="宋体"/>
          <w:sz w:val="24"/>
          <w:szCs w:val="24"/>
        </w:rPr>
      </w:pPr>
      <w:r>
        <w:rPr>
          <w:rFonts w:hint="eastAsia" w:ascii="宋体" w:hAnsi="宋体" w:cs="宋体"/>
          <w:bCs/>
          <w:sz w:val="24"/>
          <w:szCs w:val="24"/>
        </w:rPr>
        <w:t>3、本合同价格已包含</w:t>
      </w:r>
      <w:r>
        <w:rPr>
          <w:rFonts w:hint="eastAsia" w:ascii="宋体" w:hAnsi="宋体" w:cs="宋体"/>
          <w:sz w:val="24"/>
          <w:szCs w:val="24"/>
        </w:rPr>
        <w:t>应包含所有的</w:t>
      </w:r>
      <w:r>
        <w:rPr>
          <w:rFonts w:hint="eastAsia" w:ascii="宋体" w:hAnsi="宋体"/>
          <w:sz w:val="24"/>
          <w:szCs w:val="24"/>
        </w:rPr>
        <w:t>材料费、加工制作费、运输到指定地点的装运费用（含装卸力资及保险费用）、安装及调试费、相关辅助材料费、检验费、税费、售后服务、为完成本项目所必须的其他辅助工作的相关费用等所有费用，即项目履行到项目执行结束的过程中所发生的一切费用及询价文件要求的所有费用。</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4、本合同价格形式为固定综合单价，该综合单价在合同履行过程中不因市场变化、政策调整等各种因素而变动。</w:t>
      </w:r>
    </w:p>
    <w:p>
      <w:pPr>
        <w:snapToGrid w:val="0"/>
        <w:spacing w:line="360" w:lineRule="auto"/>
        <w:ind w:firstLine="482" w:firstLineChars="200"/>
        <w:rPr>
          <w:rFonts w:ascii="Calibri" w:hAnsi="Calibri"/>
          <w:sz w:val="24"/>
          <w:szCs w:val="24"/>
        </w:rPr>
      </w:pPr>
      <w:r>
        <w:rPr>
          <w:rFonts w:hint="eastAsia" w:ascii="宋体" w:hAnsi="宋体" w:cs="宋体"/>
          <w:b/>
          <w:sz w:val="24"/>
          <w:szCs w:val="24"/>
        </w:rPr>
        <w:t>二、质量要求：</w:t>
      </w:r>
      <w:r>
        <w:rPr>
          <w:rFonts w:hint="eastAsia" w:ascii="宋体" w:hAnsi="宋体" w:cs="宋体"/>
          <w:sz w:val="24"/>
          <w:szCs w:val="24"/>
        </w:rPr>
        <w:t>所有材料均由乙方负责</w:t>
      </w:r>
      <w:r>
        <w:rPr>
          <w:rFonts w:hint="eastAsia" w:ascii="宋体" w:hAnsi="宋体" w:cs="宋体"/>
          <w:kern w:val="0"/>
          <w:sz w:val="24"/>
          <w:szCs w:val="24"/>
        </w:rPr>
        <w:t>采购、运输和保管，乙方应对其提供的产品质量负责。</w:t>
      </w:r>
      <w:r>
        <w:rPr>
          <w:rFonts w:hint="eastAsia" w:ascii="Calibri" w:hAnsi="Calibri"/>
          <w:sz w:val="24"/>
          <w:szCs w:val="24"/>
        </w:rPr>
        <w:t>乙方必须严格按照有关标准、规范进行制作及安装。</w:t>
      </w:r>
    </w:p>
    <w:p>
      <w:pPr>
        <w:snapToGrid w:val="0"/>
        <w:spacing w:line="360" w:lineRule="auto"/>
        <w:ind w:firstLine="482" w:firstLineChars="200"/>
        <w:rPr>
          <w:rFonts w:ascii="宋体" w:hAnsi="宋体" w:cs="宋体"/>
          <w:b/>
          <w:sz w:val="24"/>
          <w:szCs w:val="24"/>
        </w:rPr>
      </w:pPr>
      <w:r>
        <w:rPr>
          <w:rFonts w:hint="eastAsia" w:ascii="宋体" w:hAnsi="宋体" w:cs="宋体"/>
          <w:b/>
          <w:sz w:val="24"/>
          <w:szCs w:val="24"/>
        </w:rPr>
        <w:t>三、交货要求</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1、乙方必须在</w:t>
      </w:r>
      <w:r>
        <w:rPr>
          <w:rFonts w:ascii="宋体" w:hAnsi="宋体" w:cs="宋体"/>
          <w:sz w:val="24"/>
          <w:szCs w:val="24"/>
        </w:rPr>
        <w:t>中标后</w:t>
      </w:r>
      <w:r>
        <w:rPr>
          <w:rFonts w:hint="eastAsia" w:ascii="宋体" w:hAnsi="宋体" w:cs="宋体"/>
          <w:sz w:val="24"/>
          <w:szCs w:val="24"/>
        </w:rPr>
        <w:t>20</w:t>
      </w:r>
      <w:r>
        <w:rPr>
          <w:rFonts w:ascii="宋体" w:hAnsi="宋体" w:cs="宋体"/>
          <w:sz w:val="24"/>
          <w:szCs w:val="24"/>
        </w:rPr>
        <w:t>天内完成</w:t>
      </w:r>
      <w:r>
        <w:rPr>
          <w:rFonts w:hint="eastAsia" w:ascii="宋体" w:hAnsi="宋体" w:cs="宋体"/>
          <w:sz w:val="24"/>
          <w:szCs w:val="24"/>
        </w:rPr>
        <w:t>导视标识系统</w:t>
      </w:r>
      <w:r>
        <w:rPr>
          <w:rFonts w:ascii="宋体" w:hAnsi="宋体" w:cs="宋体"/>
          <w:sz w:val="24"/>
          <w:szCs w:val="24"/>
        </w:rPr>
        <w:t>的制作，并完成</w:t>
      </w:r>
      <w:r>
        <w:rPr>
          <w:rFonts w:hint="eastAsia" w:ascii="宋体" w:hAnsi="宋体" w:cs="宋体"/>
          <w:sz w:val="24"/>
          <w:szCs w:val="24"/>
        </w:rPr>
        <w:t>现场</w:t>
      </w:r>
      <w:r>
        <w:rPr>
          <w:rFonts w:ascii="宋体" w:hAnsi="宋体" w:cs="宋体"/>
          <w:sz w:val="24"/>
          <w:szCs w:val="24"/>
        </w:rPr>
        <w:t>安装</w:t>
      </w:r>
      <w:r>
        <w:rPr>
          <w:rFonts w:hint="eastAsia" w:ascii="宋体" w:hAnsi="宋体" w:cs="宋体"/>
          <w:bCs/>
          <w:sz w:val="24"/>
          <w:szCs w:val="24"/>
        </w:rPr>
        <w:t>。</w:t>
      </w:r>
    </w:p>
    <w:p>
      <w:pPr>
        <w:snapToGrid w:val="0"/>
        <w:spacing w:line="360" w:lineRule="auto"/>
        <w:ind w:firstLine="480" w:firstLineChars="200"/>
        <w:textAlignment w:val="baseline"/>
        <w:rPr>
          <w:rFonts w:ascii="宋体" w:hAnsi="宋体" w:cs="宋体"/>
          <w:sz w:val="24"/>
          <w:szCs w:val="24"/>
        </w:rPr>
      </w:pPr>
      <w:r>
        <w:rPr>
          <w:rFonts w:hint="eastAsia" w:ascii="宋体" w:hAnsi="宋体" w:cs="宋体"/>
          <w:bCs/>
          <w:sz w:val="24"/>
          <w:szCs w:val="24"/>
        </w:rPr>
        <w:t>2、交货地点：南通创新区营船港森林廊道建设项目内，具体按甲方指定地点送货。</w:t>
      </w:r>
    </w:p>
    <w:p>
      <w:pPr>
        <w:snapToGrid w:val="0"/>
        <w:spacing w:line="360" w:lineRule="auto"/>
        <w:ind w:firstLine="482" w:firstLineChars="200"/>
        <w:rPr>
          <w:rFonts w:ascii="宋体" w:hAnsi="宋体" w:cs="宋体"/>
          <w:bCs/>
          <w:sz w:val="24"/>
          <w:szCs w:val="24"/>
        </w:rPr>
      </w:pPr>
      <w:r>
        <w:rPr>
          <w:rFonts w:hint="eastAsia" w:ascii="宋体" w:hAnsi="宋体" w:cs="宋体"/>
          <w:b/>
          <w:sz w:val="24"/>
          <w:szCs w:val="24"/>
        </w:rPr>
        <w:t>四、验收要求：</w:t>
      </w:r>
      <w:r>
        <w:rPr>
          <w:rFonts w:hint="eastAsia" w:ascii="宋体" w:hAnsi="宋体" w:cs="宋体"/>
          <w:bCs/>
          <w:sz w:val="24"/>
          <w:szCs w:val="24"/>
        </w:rPr>
        <w:t>乙方安装完毕后，由甲方、监理组织验收。</w:t>
      </w:r>
    </w:p>
    <w:p>
      <w:pPr>
        <w:snapToGrid w:val="0"/>
        <w:spacing w:line="360" w:lineRule="auto"/>
        <w:ind w:firstLine="482" w:firstLineChars="200"/>
        <w:rPr>
          <w:rFonts w:ascii="宋体" w:hAnsi="宋体" w:cs="宋体"/>
          <w:b/>
          <w:sz w:val="24"/>
          <w:szCs w:val="24"/>
        </w:rPr>
      </w:pPr>
      <w:r>
        <w:rPr>
          <w:rFonts w:hint="eastAsia" w:ascii="宋体" w:hAnsi="宋体" w:cs="宋体"/>
          <w:b/>
          <w:sz w:val="24"/>
          <w:szCs w:val="24"/>
        </w:rPr>
        <w:t>五、付款方式</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1、本合同项下导视标识系统全部安装完毕并经甲方、监理</w:t>
      </w:r>
      <w:r>
        <w:rPr>
          <w:rFonts w:hint="eastAsia" w:ascii="宋体" w:hAnsi="宋体" w:cs="宋体"/>
          <w:bCs/>
          <w:sz w:val="24"/>
          <w:szCs w:val="24"/>
          <w:lang w:eastAsia="zh-CN"/>
        </w:rPr>
        <w:t>、</w:t>
      </w:r>
      <w:r>
        <w:rPr>
          <w:rFonts w:hint="eastAsia" w:ascii="宋体" w:hAnsi="宋体" w:cs="宋体"/>
          <w:bCs/>
          <w:sz w:val="24"/>
          <w:szCs w:val="24"/>
        </w:rPr>
        <w:t>运营单位等验收合格后，支付合同结算审计价的97%；</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2、余款3%作为质量保证金，待质保期两年满且无任何质量问题后一次性付清。</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3、以上付款均不计利息，乙方申请付款时需提交等额的增值税专用发票。</w:t>
      </w:r>
    </w:p>
    <w:p>
      <w:pPr>
        <w:snapToGrid w:val="0"/>
        <w:spacing w:line="360" w:lineRule="auto"/>
        <w:ind w:firstLine="482" w:firstLineChars="200"/>
        <w:rPr>
          <w:rFonts w:ascii="宋体" w:hAnsi="宋体" w:cs="宋体"/>
          <w:b/>
          <w:sz w:val="24"/>
          <w:szCs w:val="24"/>
        </w:rPr>
      </w:pPr>
      <w:r>
        <w:rPr>
          <w:rFonts w:hint="eastAsia" w:ascii="宋体" w:hAnsi="宋体" w:cs="宋体"/>
          <w:b/>
          <w:sz w:val="24"/>
          <w:szCs w:val="24"/>
        </w:rPr>
        <w:t>六 双方权利及义务</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1、甲方</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（1）及时组织交货验收、竣工验收，办理竣工、移交等手续。</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（2）办理结算、支付合同款项。</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2、乙方</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（1）产品安装前，乙方应及时与甲方确认安装轴线、标高等事项，确认后方可安装。</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（2）在安装过程中，乙方必须保证施工现场的整洁，做到地面、墙面等均无污染，施工垃圾必须及时清理离场。</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3）乙方在项目施工中必须严格遵守相关的法规、规范和甲方的规定，督促现场施工人员规范操作，采取严格有力的安全防护措施，做好安全防护工作（包括施工现场防护等），确保施工安装的人身安全，相关专业技术岗位必须持证上岗，一切安全责任均由乙方自负。</w:t>
      </w:r>
    </w:p>
    <w:p>
      <w:pPr>
        <w:snapToGrid w:val="0"/>
        <w:spacing w:line="360" w:lineRule="auto"/>
        <w:ind w:firstLine="482" w:firstLineChars="200"/>
        <w:rPr>
          <w:rFonts w:ascii="宋体" w:hAnsi="宋体" w:cs="宋体"/>
          <w:b/>
          <w:sz w:val="24"/>
          <w:szCs w:val="24"/>
        </w:rPr>
      </w:pPr>
      <w:r>
        <w:rPr>
          <w:rFonts w:hint="eastAsia" w:ascii="宋体" w:hAnsi="宋体" w:cs="宋体"/>
          <w:b/>
          <w:sz w:val="24"/>
          <w:szCs w:val="24"/>
        </w:rPr>
        <w:t>七、项目负责人</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1、甲方项目负责人：</w:t>
      </w:r>
      <w:r>
        <w:rPr>
          <w:rFonts w:hint="eastAsia" w:ascii="宋体" w:hAnsi="宋体" w:cs="宋体"/>
          <w:bCs/>
          <w:sz w:val="24"/>
          <w:szCs w:val="24"/>
          <w:u w:val="single"/>
        </w:rPr>
        <w:t xml:space="preserve">       </w:t>
      </w:r>
      <w:r>
        <w:rPr>
          <w:rFonts w:hint="eastAsia" w:ascii="宋体" w:hAnsi="宋体" w:cs="宋体"/>
          <w:bCs/>
          <w:sz w:val="24"/>
          <w:szCs w:val="24"/>
        </w:rPr>
        <w:t>，联系电话：</w:t>
      </w:r>
      <w:r>
        <w:rPr>
          <w:rFonts w:hint="eastAsia" w:ascii="宋体" w:hAnsi="宋体" w:cs="宋体"/>
          <w:bCs/>
          <w:sz w:val="24"/>
          <w:szCs w:val="24"/>
          <w:u w:val="single"/>
        </w:rPr>
        <w:t xml:space="preserve">            </w:t>
      </w:r>
      <w:r>
        <w:rPr>
          <w:rFonts w:hint="eastAsia" w:ascii="宋体" w:hAnsi="宋体" w:cs="宋体"/>
          <w:bCs/>
          <w:sz w:val="24"/>
          <w:szCs w:val="24"/>
        </w:rPr>
        <w:t>；</w:t>
      </w:r>
    </w:p>
    <w:p>
      <w:pPr>
        <w:snapToGrid w:val="0"/>
        <w:spacing w:line="360" w:lineRule="auto"/>
        <w:ind w:firstLine="480" w:firstLineChars="200"/>
        <w:rPr>
          <w:rFonts w:ascii="宋体" w:hAnsi="宋体" w:cs="宋体"/>
          <w:bCs/>
          <w:sz w:val="24"/>
          <w:szCs w:val="24"/>
        </w:rPr>
      </w:pPr>
      <w:r>
        <w:rPr>
          <w:rFonts w:hint="eastAsia" w:ascii="宋体" w:hAnsi="宋体" w:cs="宋体"/>
          <w:bCs/>
          <w:sz w:val="24"/>
          <w:szCs w:val="24"/>
        </w:rPr>
        <w:t>2、乙方项目负责人：</w:t>
      </w:r>
      <w:r>
        <w:rPr>
          <w:rFonts w:hint="eastAsia" w:ascii="宋体" w:hAnsi="宋体" w:cs="宋体"/>
          <w:bCs/>
          <w:sz w:val="24"/>
          <w:szCs w:val="24"/>
          <w:u w:val="single"/>
        </w:rPr>
        <w:t xml:space="preserve">       </w:t>
      </w:r>
      <w:r>
        <w:rPr>
          <w:rFonts w:hint="eastAsia" w:ascii="宋体" w:hAnsi="宋体" w:cs="宋体"/>
          <w:bCs/>
          <w:sz w:val="24"/>
          <w:szCs w:val="24"/>
        </w:rPr>
        <w:t>，联系电话：</w:t>
      </w:r>
      <w:r>
        <w:rPr>
          <w:rFonts w:hint="eastAsia" w:ascii="宋体" w:hAnsi="宋体" w:cs="宋体"/>
          <w:bCs/>
          <w:sz w:val="24"/>
          <w:szCs w:val="24"/>
          <w:u w:val="single"/>
        </w:rPr>
        <w:t xml:space="preserve">            </w:t>
      </w:r>
      <w:r>
        <w:rPr>
          <w:rFonts w:hint="eastAsia" w:ascii="宋体" w:hAnsi="宋体" w:cs="宋体"/>
          <w:bCs/>
          <w:sz w:val="24"/>
          <w:szCs w:val="24"/>
        </w:rPr>
        <w:t>。</w:t>
      </w:r>
    </w:p>
    <w:p>
      <w:pPr>
        <w:snapToGrid w:val="0"/>
        <w:spacing w:line="360" w:lineRule="auto"/>
        <w:ind w:firstLine="482" w:firstLineChars="200"/>
        <w:rPr>
          <w:rFonts w:ascii="宋体" w:hAnsi="宋体" w:cs="宋体"/>
          <w:b/>
          <w:sz w:val="24"/>
          <w:szCs w:val="24"/>
        </w:rPr>
      </w:pPr>
      <w:r>
        <w:rPr>
          <w:rFonts w:hint="eastAsia" w:ascii="宋体" w:hAnsi="宋体" w:cs="宋体"/>
          <w:b/>
          <w:sz w:val="24"/>
          <w:szCs w:val="24"/>
        </w:rPr>
        <w:t>八、争议解决方式</w:t>
      </w:r>
    </w:p>
    <w:p>
      <w:pPr>
        <w:tabs>
          <w:tab w:val="left" w:pos="1820"/>
        </w:tabs>
        <w:snapToGrid w:val="0"/>
        <w:spacing w:line="360" w:lineRule="auto"/>
        <w:ind w:firstLine="480" w:firstLineChars="200"/>
        <w:rPr>
          <w:rFonts w:ascii="宋体" w:hAnsi="宋体" w:cs="宋体"/>
          <w:sz w:val="24"/>
          <w:szCs w:val="24"/>
        </w:rPr>
      </w:pPr>
      <w:r>
        <w:rPr>
          <w:rFonts w:hint="eastAsia" w:ascii="宋体" w:hAnsi="宋体" w:cs="宋体"/>
          <w:sz w:val="24"/>
          <w:szCs w:val="24"/>
        </w:rPr>
        <w:t>本合同在履行过程中，如发生争议，双方应通过友好协商解决；协商不成时，任何一方均有权向工程所在地人民法院提起诉讼。</w:t>
      </w:r>
    </w:p>
    <w:p>
      <w:pPr>
        <w:snapToGrid w:val="0"/>
        <w:spacing w:line="360" w:lineRule="auto"/>
        <w:ind w:firstLine="482" w:firstLineChars="200"/>
        <w:rPr>
          <w:rFonts w:ascii="宋体" w:hAnsi="宋体" w:cs="宋体"/>
          <w:b/>
          <w:sz w:val="24"/>
          <w:szCs w:val="24"/>
        </w:rPr>
      </w:pPr>
      <w:r>
        <w:rPr>
          <w:rFonts w:hint="eastAsia" w:ascii="宋体" w:hAnsi="宋体" w:cs="宋体"/>
          <w:b/>
          <w:sz w:val="24"/>
          <w:szCs w:val="24"/>
        </w:rPr>
        <w:t xml:space="preserve">九、其他  </w:t>
      </w:r>
    </w:p>
    <w:p>
      <w:pPr>
        <w:tabs>
          <w:tab w:val="left" w:pos="1820"/>
        </w:tabs>
        <w:snapToGrid w:val="0"/>
        <w:spacing w:line="360" w:lineRule="auto"/>
        <w:ind w:firstLine="480" w:firstLineChars="200"/>
        <w:rPr>
          <w:rFonts w:ascii="宋体" w:hAnsi="宋体" w:cs="宋体"/>
          <w:sz w:val="24"/>
          <w:szCs w:val="24"/>
        </w:rPr>
      </w:pPr>
      <w:r>
        <w:rPr>
          <w:rFonts w:hint="eastAsia" w:ascii="宋体" w:hAnsi="宋体" w:cs="宋体"/>
          <w:sz w:val="24"/>
          <w:szCs w:val="24"/>
        </w:rPr>
        <w:t>1、本合同壹式肆份，具有同等法律效力，甲、乙双方各持贰份，自双方签字盖章之日起生效。</w:t>
      </w:r>
    </w:p>
    <w:p>
      <w:pPr>
        <w:tabs>
          <w:tab w:val="left" w:pos="1820"/>
        </w:tabs>
        <w:snapToGrid w:val="0"/>
        <w:spacing w:line="360" w:lineRule="auto"/>
        <w:ind w:firstLine="480" w:firstLineChars="200"/>
        <w:rPr>
          <w:rFonts w:ascii="宋体" w:hAnsi="宋体" w:cs="宋体"/>
          <w:sz w:val="24"/>
          <w:szCs w:val="24"/>
        </w:rPr>
      </w:pPr>
      <w:r>
        <w:rPr>
          <w:rFonts w:hint="eastAsia" w:ascii="宋体" w:hAnsi="宋体" w:cs="宋体"/>
          <w:sz w:val="24"/>
          <w:szCs w:val="24"/>
        </w:rPr>
        <w:t>2、本合同未尽事宜，双方可另行协商并签订补充协议，补充协议与本合同具有同等法律效力。</w:t>
      </w:r>
    </w:p>
    <w:p>
      <w:pPr>
        <w:tabs>
          <w:tab w:val="left" w:pos="1820"/>
        </w:tabs>
        <w:snapToGrid w:val="0"/>
        <w:spacing w:line="360" w:lineRule="auto"/>
        <w:ind w:firstLine="480" w:firstLineChars="200"/>
        <w:rPr>
          <w:rFonts w:ascii="Calibri" w:hAnsi="Calibri"/>
          <w:sz w:val="24"/>
          <w:szCs w:val="24"/>
        </w:rPr>
      </w:pPr>
      <w:r>
        <w:rPr>
          <w:rFonts w:hint="eastAsia" w:ascii="宋体" w:hAnsi="宋体" w:cs="宋体"/>
          <w:sz w:val="24"/>
          <w:szCs w:val="24"/>
        </w:rPr>
        <w:t>（以下无正文）</w:t>
      </w:r>
    </w:p>
    <w:p>
      <w:pPr>
        <w:suppressAutoHyphens/>
        <w:adjustRightInd w:val="0"/>
        <w:snapToGrid w:val="0"/>
        <w:spacing w:line="360" w:lineRule="auto"/>
        <w:ind w:firstLine="480" w:firstLineChars="200"/>
        <w:jc w:val="left"/>
        <w:rPr>
          <w:rFonts w:hAnsi="宋体"/>
          <w:kern w:val="0"/>
          <w:sz w:val="24"/>
        </w:rPr>
      </w:pPr>
    </w:p>
    <w:p>
      <w:pPr>
        <w:suppressAutoHyphens/>
        <w:adjustRightInd w:val="0"/>
        <w:snapToGrid w:val="0"/>
        <w:spacing w:line="360" w:lineRule="auto"/>
        <w:ind w:firstLine="480" w:firstLineChars="200"/>
        <w:jc w:val="left"/>
        <w:rPr>
          <w:rFonts w:hAnsi="宋体"/>
          <w:kern w:val="0"/>
          <w:sz w:val="24"/>
        </w:rPr>
      </w:pPr>
    </w:p>
    <w:p>
      <w:pPr>
        <w:suppressAutoHyphens/>
        <w:adjustRightInd w:val="0"/>
        <w:snapToGrid w:val="0"/>
        <w:spacing w:line="360" w:lineRule="auto"/>
        <w:ind w:firstLine="480" w:firstLineChars="200"/>
        <w:jc w:val="left"/>
        <w:rPr>
          <w:kern w:val="0"/>
          <w:sz w:val="24"/>
        </w:rPr>
      </w:pPr>
      <w:r>
        <w:rPr>
          <w:rFonts w:hAnsi="宋体"/>
          <w:kern w:val="0"/>
          <w:sz w:val="24"/>
        </w:rPr>
        <w:t>甲方：</w:t>
      </w:r>
      <w:r>
        <w:rPr>
          <w:rFonts w:hint="eastAsia" w:hAnsi="宋体"/>
          <w:kern w:val="0"/>
          <w:sz w:val="24"/>
        </w:rPr>
        <w:t>（公章）</w:t>
      </w:r>
      <w:r>
        <w:rPr>
          <w:kern w:val="0"/>
          <w:sz w:val="24"/>
        </w:rPr>
        <w:t xml:space="preserve">                      </w:t>
      </w:r>
      <w:r>
        <w:rPr>
          <w:rFonts w:hAnsi="宋体"/>
          <w:kern w:val="0"/>
          <w:sz w:val="24"/>
        </w:rPr>
        <w:t>乙方：</w:t>
      </w:r>
      <w:r>
        <w:rPr>
          <w:rFonts w:hint="eastAsia" w:hAnsi="宋体"/>
          <w:kern w:val="0"/>
          <w:sz w:val="24"/>
        </w:rPr>
        <w:t>（公章）</w:t>
      </w:r>
      <w:r>
        <w:rPr>
          <w:kern w:val="0"/>
          <w:sz w:val="24"/>
        </w:rPr>
        <w:t xml:space="preserve">  </w:t>
      </w:r>
    </w:p>
    <w:p>
      <w:pPr>
        <w:suppressAutoHyphens/>
        <w:adjustRightInd w:val="0"/>
        <w:snapToGrid w:val="0"/>
        <w:spacing w:line="360" w:lineRule="auto"/>
        <w:ind w:firstLine="480" w:firstLineChars="200"/>
        <w:jc w:val="left"/>
        <w:rPr>
          <w:kern w:val="0"/>
          <w:sz w:val="24"/>
        </w:rPr>
      </w:pPr>
      <w:r>
        <w:rPr>
          <w:rFonts w:hAnsi="宋体"/>
          <w:kern w:val="0"/>
          <w:sz w:val="24"/>
        </w:rPr>
        <w:t>法定代表人或委托代理人：</w:t>
      </w:r>
      <w:r>
        <w:rPr>
          <w:rFonts w:hint="eastAsia" w:hAnsi="宋体"/>
          <w:kern w:val="0"/>
          <w:sz w:val="24"/>
        </w:rPr>
        <w:t xml:space="preserve">            </w:t>
      </w:r>
      <w:r>
        <w:rPr>
          <w:rFonts w:hAnsi="宋体"/>
          <w:kern w:val="0"/>
          <w:sz w:val="24"/>
        </w:rPr>
        <w:t>法定代表人或委托代理人：</w:t>
      </w:r>
    </w:p>
    <w:p>
      <w:pPr>
        <w:suppressAutoHyphens/>
        <w:adjustRightInd w:val="0"/>
        <w:snapToGrid w:val="0"/>
        <w:spacing w:line="360" w:lineRule="auto"/>
        <w:ind w:firstLine="2160" w:firstLineChars="900"/>
        <w:jc w:val="left"/>
        <w:rPr>
          <w:kern w:val="0"/>
          <w:sz w:val="24"/>
        </w:rPr>
      </w:pPr>
      <w:r>
        <w:rPr>
          <w:rFonts w:hint="eastAsia" w:hAnsi="宋体"/>
          <w:kern w:val="0"/>
          <w:sz w:val="24"/>
        </w:rPr>
        <w:t>（签字）</w:t>
      </w:r>
      <w:r>
        <w:rPr>
          <w:kern w:val="0"/>
          <w:sz w:val="24"/>
        </w:rPr>
        <w:t xml:space="preserve">            </w:t>
      </w:r>
      <w:r>
        <w:rPr>
          <w:rFonts w:hint="eastAsia"/>
          <w:kern w:val="0"/>
          <w:sz w:val="24"/>
        </w:rPr>
        <w:t xml:space="preserve">                 </w:t>
      </w:r>
      <w:r>
        <w:rPr>
          <w:rFonts w:hint="eastAsia" w:hAnsi="宋体"/>
          <w:kern w:val="0"/>
          <w:sz w:val="24"/>
        </w:rPr>
        <w:t>（签字）</w:t>
      </w:r>
    </w:p>
    <w:p>
      <w:pPr>
        <w:suppressAutoHyphens/>
        <w:adjustRightInd w:val="0"/>
        <w:snapToGrid w:val="0"/>
        <w:spacing w:line="360" w:lineRule="auto"/>
        <w:ind w:firstLine="480" w:firstLineChars="200"/>
        <w:jc w:val="left"/>
        <w:rPr>
          <w:kern w:val="0"/>
          <w:sz w:val="24"/>
        </w:rPr>
      </w:pPr>
      <w:r>
        <w:rPr>
          <w:rFonts w:hAnsi="宋体"/>
          <w:kern w:val="0"/>
          <w:sz w:val="24"/>
        </w:rPr>
        <w:t>单位地址：</w:t>
      </w:r>
      <w:r>
        <w:rPr>
          <w:kern w:val="0"/>
          <w:sz w:val="24"/>
        </w:rPr>
        <w:t xml:space="preserve">                        </w:t>
      </w:r>
      <w:r>
        <w:rPr>
          <w:rFonts w:hint="eastAsia"/>
          <w:kern w:val="0"/>
          <w:sz w:val="24"/>
        </w:rPr>
        <w:t xml:space="preserve">  </w:t>
      </w:r>
      <w:r>
        <w:rPr>
          <w:rFonts w:hAnsi="宋体"/>
          <w:kern w:val="0"/>
          <w:sz w:val="24"/>
        </w:rPr>
        <w:t>单位地址：</w:t>
      </w:r>
    </w:p>
    <w:p>
      <w:pPr>
        <w:suppressAutoHyphens/>
        <w:adjustRightInd w:val="0"/>
        <w:snapToGrid w:val="0"/>
        <w:spacing w:line="360" w:lineRule="auto"/>
        <w:ind w:firstLine="480" w:firstLineChars="200"/>
        <w:jc w:val="left"/>
        <w:rPr>
          <w:kern w:val="0"/>
          <w:sz w:val="24"/>
        </w:rPr>
      </w:pPr>
      <w:r>
        <w:rPr>
          <w:rFonts w:hAnsi="宋体"/>
          <w:kern w:val="0"/>
          <w:sz w:val="24"/>
        </w:rPr>
        <w:t>联系电话：</w:t>
      </w:r>
      <w:r>
        <w:rPr>
          <w:kern w:val="0"/>
          <w:sz w:val="24"/>
        </w:rPr>
        <w:t xml:space="preserve">                        </w:t>
      </w:r>
      <w:r>
        <w:rPr>
          <w:rFonts w:hint="eastAsia"/>
          <w:kern w:val="0"/>
          <w:sz w:val="24"/>
        </w:rPr>
        <w:t xml:space="preserve">  </w:t>
      </w:r>
      <w:r>
        <w:rPr>
          <w:rFonts w:hAnsi="宋体"/>
          <w:kern w:val="0"/>
          <w:sz w:val="24"/>
        </w:rPr>
        <w:t>联系电话：</w:t>
      </w:r>
      <w:r>
        <w:rPr>
          <w:kern w:val="0"/>
          <w:sz w:val="24"/>
        </w:rPr>
        <w:t xml:space="preserve">                </w:t>
      </w:r>
      <w:r>
        <w:rPr>
          <w:rFonts w:hAnsi="宋体"/>
          <w:kern w:val="0"/>
          <w:sz w:val="24"/>
        </w:rPr>
        <w:t>　</w:t>
      </w:r>
      <w:r>
        <w:rPr>
          <w:kern w:val="0"/>
          <w:sz w:val="24"/>
        </w:rPr>
        <w:t xml:space="preserve"> </w:t>
      </w:r>
    </w:p>
    <w:p>
      <w:pPr>
        <w:suppressAutoHyphens/>
        <w:adjustRightInd w:val="0"/>
        <w:snapToGrid w:val="0"/>
        <w:spacing w:line="360" w:lineRule="auto"/>
        <w:ind w:firstLine="480" w:firstLineChars="200"/>
        <w:jc w:val="left"/>
        <w:rPr>
          <w:kern w:val="0"/>
          <w:sz w:val="24"/>
        </w:rPr>
      </w:pPr>
      <w:r>
        <w:rPr>
          <w:rFonts w:hAnsi="宋体"/>
          <w:kern w:val="0"/>
          <w:sz w:val="24"/>
        </w:rPr>
        <w:t>传</w:t>
      </w:r>
      <w:r>
        <w:rPr>
          <w:kern w:val="0"/>
          <w:sz w:val="24"/>
        </w:rPr>
        <w:t xml:space="preserve">    </w:t>
      </w:r>
      <w:r>
        <w:rPr>
          <w:rFonts w:hAnsi="宋体"/>
          <w:kern w:val="0"/>
          <w:sz w:val="24"/>
        </w:rPr>
        <w:t>真：</w:t>
      </w:r>
      <w:r>
        <w:rPr>
          <w:kern w:val="0"/>
          <w:sz w:val="24"/>
        </w:rPr>
        <w:t xml:space="preserve">                        </w:t>
      </w:r>
      <w:r>
        <w:rPr>
          <w:rFonts w:hint="eastAsia"/>
          <w:kern w:val="0"/>
          <w:sz w:val="24"/>
        </w:rPr>
        <w:t xml:space="preserve">  </w:t>
      </w:r>
      <w:r>
        <w:rPr>
          <w:rFonts w:hAnsi="宋体"/>
          <w:kern w:val="0"/>
          <w:sz w:val="24"/>
        </w:rPr>
        <w:t>传</w:t>
      </w:r>
      <w:r>
        <w:rPr>
          <w:kern w:val="0"/>
          <w:sz w:val="24"/>
        </w:rPr>
        <w:t xml:space="preserve">    </w:t>
      </w:r>
      <w:r>
        <w:rPr>
          <w:rFonts w:hAnsi="宋体"/>
          <w:kern w:val="0"/>
          <w:sz w:val="24"/>
        </w:rPr>
        <w:t>真：</w:t>
      </w:r>
      <w:r>
        <w:rPr>
          <w:kern w:val="0"/>
          <w:sz w:val="24"/>
        </w:rPr>
        <w:t xml:space="preserve">                   </w:t>
      </w:r>
    </w:p>
    <w:p>
      <w:pPr>
        <w:suppressAutoHyphens/>
        <w:adjustRightInd w:val="0"/>
        <w:snapToGrid w:val="0"/>
        <w:spacing w:line="360" w:lineRule="auto"/>
        <w:ind w:firstLine="480" w:firstLineChars="200"/>
        <w:jc w:val="left"/>
        <w:rPr>
          <w:kern w:val="0"/>
          <w:sz w:val="24"/>
        </w:rPr>
      </w:pPr>
      <w:r>
        <w:rPr>
          <w:rFonts w:hAnsi="宋体"/>
          <w:kern w:val="0"/>
          <w:sz w:val="24"/>
        </w:rPr>
        <w:t>开户银行：</w:t>
      </w:r>
      <w:r>
        <w:rPr>
          <w:kern w:val="0"/>
          <w:sz w:val="24"/>
        </w:rPr>
        <w:t xml:space="preserve">                        </w:t>
      </w:r>
      <w:r>
        <w:rPr>
          <w:rFonts w:hint="eastAsia"/>
          <w:kern w:val="0"/>
          <w:sz w:val="24"/>
        </w:rPr>
        <w:t xml:space="preserve">  </w:t>
      </w:r>
      <w:r>
        <w:rPr>
          <w:rFonts w:hAnsi="宋体"/>
          <w:kern w:val="0"/>
          <w:sz w:val="24"/>
        </w:rPr>
        <w:t>开户银行：</w:t>
      </w:r>
      <w:r>
        <w:rPr>
          <w:kern w:val="0"/>
          <w:sz w:val="24"/>
        </w:rPr>
        <w:t xml:space="preserve">                          </w:t>
      </w:r>
    </w:p>
    <w:p>
      <w:pPr>
        <w:adjustRightInd w:val="0"/>
        <w:snapToGrid w:val="0"/>
        <w:spacing w:line="360" w:lineRule="auto"/>
        <w:ind w:firstLine="480" w:firstLineChars="200"/>
        <w:rPr>
          <w:kern w:val="0"/>
          <w:sz w:val="24"/>
        </w:rPr>
        <w:sectPr>
          <w:headerReference r:id="rId12" w:type="default"/>
          <w:footerReference r:id="rId13" w:type="default"/>
          <w:pgSz w:w="11906" w:h="16838"/>
          <w:pgMar w:top="1417" w:right="992" w:bottom="1417" w:left="1531" w:header="737" w:footer="737" w:gutter="0"/>
          <w:cols w:space="720" w:num="1"/>
          <w:docGrid w:type="lines" w:linePitch="328" w:charSpace="0"/>
        </w:sectPr>
      </w:pPr>
      <w:r>
        <w:rPr>
          <w:rFonts w:hAnsi="宋体"/>
          <w:kern w:val="0"/>
          <w:sz w:val="24"/>
        </w:rPr>
        <w:t>银行帐号：</w:t>
      </w:r>
      <w:r>
        <w:rPr>
          <w:kern w:val="0"/>
          <w:sz w:val="24"/>
        </w:rPr>
        <w:t xml:space="preserve">                        </w:t>
      </w:r>
      <w:r>
        <w:rPr>
          <w:rFonts w:hint="eastAsia"/>
          <w:kern w:val="0"/>
          <w:sz w:val="24"/>
        </w:rPr>
        <w:t xml:space="preserve">  </w:t>
      </w:r>
      <w:r>
        <w:rPr>
          <w:rFonts w:hAnsi="宋体"/>
          <w:kern w:val="0"/>
          <w:sz w:val="24"/>
        </w:rPr>
        <w:t>银行帐号：</w:t>
      </w:r>
      <w:r>
        <w:rPr>
          <w:kern w:val="0"/>
          <w:sz w:val="24"/>
        </w:rPr>
        <w:t xml:space="preserve"> </w:t>
      </w:r>
    </w:p>
    <w:p>
      <w:pPr>
        <w:pStyle w:val="3"/>
        <w:keepNext w:val="0"/>
        <w:keepLines w:val="0"/>
        <w:adjustRightInd w:val="0"/>
        <w:snapToGrid w:val="0"/>
        <w:spacing w:before="0" w:after="0" w:line="800" w:lineRule="exact"/>
        <w:jc w:val="center"/>
        <w:textAlignment w:val="baseline"/>
        <w:rPr>
          <w:rFonts w:eastAsia="宋体"/>
          <w:w w:val="80"/>
          <w:szCs w:val="44"/>
        </w:rPr>
      </w:pPr>
      <w:r>
        <w:rPr>
          <w:rFonts w:eastAsia="宋体"/>
          <w:w w:val="80"/>
          <w:szCs w:val="44"/>
        </w:rPr>
        <w:t>第</w:t>
      </w:r>
      <w:r>
        <w:rPr>
          <w:rFonts w:hint="eastAsia" w:eastAsia="宋体"/>
          <w:w w:val="80"/>
          <w:szCs w:val="44"/>
        </w:rPr>
        <w:t>五</w:t>
      </w:r>
      <w:r>
        <w:rPr>
          <w:rFonts w:eastAsia="宋体"/>
          <w:w w:val="80"/>
          <w:szCs w:val="44"/>
        </w:rPr>
        <w:t>章  询价响应文件格式</w:t>
      </w:r>
    </w:p>
    <w:p>
      <w:pPr>
        <w:widowControl/>
        <w:jc w:val="left"/>
        <w:rPr>
          <w:b/>
          <w:sz w:val="24"/>
          <w:szCs w:val="24"/>
        </w:rPr>
      </w:pPr>
    </w:p>
    <w:p>
      <w:pPr>
        <w:widowControl/>
        <w:jc w:val="left"/>
        <w:rPr>
          <w:b/>
          <w:bCs/>
          <w:sz w:val="24"/>
          <w:szCs w:val="24"/>
        </w:rPr>
      </w:pPr>
      <w:r>
        <w:rPr>
          <w:b/>
          <w:sz w:val="24"/>
          <w:szCs w:val="24"/>
        </w:rPr>
        <w:t>一、资格审查文件相关的格式文件及表格</w:t>
      </w:r>
    </w:p>
    <w:p>
      <w:pPr>
        <w:snapToGrid w:val="0"/>
        <w:spacing w:line="520" w:lineRule="exact"/>
        <w:jc w:val="center"/>
        <w:outlineLvl w:val="4"/>
        <w:rPr>
          <w:b/>
          <w:bCs/>
          <w:sz w:val="24"/>
          <w:szCs w:val="24"/>
        </w:rPr>
      </w:pPr>
      <w:r>
        <w:rPr>
          <w:b/>
          <w:bCs/>
          <w:sz w:val="24"/>
          <w:szCs w:val="24"/>
        </w:rPr>
        <w:t>1、法定代表人身份证明</w:t>
      </w:r>
    </w:p>
    <w:p>
      <w:pPr>
        <w:snapToGrid w:val="0"/>
        <w:spacing w:line="520" w:lineRule="exact"/>
        <w:jc w:val="center"/>
        <w:rPr>
          <w:sz w:val="24"/>
          <w:szCs w:val="24"/>
        </w:rPr>
      </w:pPr>
      <w:r>
        <w:rPr>
          <w:sz w:val="24"/>
          <w:szCs w:val="24"/>
        </w:rPr>
        <w:t>（法定代表人参加投标，须出示此证明）</w:t>
      </w:r>
    </w:p>
    <w:p>
      <w:pPr>
        <w:snapToGrid w:val="0"/>
        <w:spacing w:line="520" w:lineRule="exact"/>
        <w:jc w:val="center"/>
        <w:rPr>
          <w:sz w:val="24"/>
          <w:szCs w:val="24"/>
        </w:rPr>
      </w:pPr>
    </w:p>
    <w:p>
      <w:pPr>
        <w:snapToGrid w:val="0"/>
        <w:spacing w:line="520" w:lineRule="exact"/>
        <w:rPr>
          <w:sz w:val="24"/>
          <w:szCs w:val="24"/>
        </w:rPr>
      </w:pPr>
      <w:r>
        <w:rPr>
          <w:rFonts w:hint="eastAsia"/>
          <w:sz w:val="24"/>
          <w:szCs w:val="24"/>
        </w:rPr>
        <w:t>南通市中央创新区建设投资有限公司</w:t>
      </w:r>
      <w:r>
        <w:rPr>
          <w:sz w:val="24"/>
          <w:szCs w:val="24"/>
        </w:rPr>
        <w:t>：</w:t>
      </w:r>
    </w:p>
    <w:p>
      <w:pPr>
        <w:snapToGrid w:val="0"/>
        <w:spacing w:line="520" w:lineRule="exact"/>
        <w:ind w:firstLine="480" w:firstLineChars="200"/>
        <w:rPr>
          <w:sz w:val="24"/>
          <w:szCs w:val="24"/>
        </w:rPr>
      </w:pPr>
      <w:r>
        <w:rPr>
          <w:sz w:val="24"/>
          <w:szCs w:val="24"/>
        </w:rPr>
        <w:t>我公司法定代表人</w:t>
      </w:r>
      <w:r>
        <w:rPr>
          <w:sz w:val="24"/>
          <w:szCs w:val="24"/>
          <w:u w:val="single"/>
        </w:rPr>
        <w:t xml:space="preserve">     　　　   </w:t>
      </w:r>
      <w:r>
        <w:rPr>
          <w:sz w:val="24"/>
          <w:szCs w:val="24"/>
        </w:rPr>
        <w:t>参加贵单位组织的</w:t>
      </w:r>
      <w:r>
        <w:rPr>
          <w:sz w:val="24"/>
          <w:szCs w:val="24"/>
          <w:u w:val="single"/>
        </w:rPr>
        <w:t xml:space="preserve">     </w:t>
      </w:r>
      <w:r>
        <w:rPr>
          <w:sz w:val="24"/>
          <w:szCs w:val="24"/>
        </w:rPr>
        <w:t>（询价项目名称)项目询价活动，全权代表我公司处理该询价活动的有关事宜。</w:t>
      </w:r>
    </w:p>
    <w:p>
      <w:pPr>
        <w:snapToGrid w:val="0"/>
        <w:spacing w:line="520" w:lineRule="exact"/>
        <w:rPr>
          <w:sz w:val="24"/>
          <w:szCs w:val="24"/>
        </w:rPr>
      </w:pPr>
    </w:p>
    <w:p>
      <w:pPr>
        <w:snapToGrid w:val="0"/>
        <w:spacing w:line="520" w:lineRule="exact"/>
        <w:rPr>
          <w:sz w:val="24"/>
          <w:szCs w:val="24"/>
        </w:rPr>
      </w:pPr>
      <w:r>
        <w:rPr>
          <w:sz w:val="24"/>
          <w:szCs w:val="24"/>
        </w:rPr>
        <w:t>附：法定代表人情况：</w:t>
      </w:r>
    </w:p>
    <w:p>
      <w:pPr>
        <w:snapToGrid w:val="0"/>
        <w:spacing w:line="520" w:lineRule="exact"/>
        <w:rPr>
          <w:sz w:val="24"/>
          <w:szCs w:val="24"/>
          <w:u w:val="single"/>
        </w:rPr>
      </w:pPr>
      <w:r>
        <w:rPr>
          <w:sz w:val="24"/>
          <w:szCs w:val="24"/>
        </w:rPr>
        <w:t>姓名：</w:t>
      </w:r>
      <w:r>
        <w:rPr>
          <w:sz w:val="24"/>
          <w:szCs w:val="24"/>
          <w:u w:val="single"/>
        </w:rPr>
        <w:t xml:space="preserve">         </w:t>
      </w:r>
      <w:r>
        <w:rPr>
          <w:sz w:val="24"/>
          <w:szCs w:val="24"/>
        </w:rPr>
        <w:t>性别：</w:t>
      </w:r>
      <w:r>
        <w:rPr>
          <w:sz w:val="24"/>
          <w:szCs w:val="24"/>
          <w:u w:val="single"/>
        </w:rPr>
        <w:t xml:space="preserve">    </w:t>
      </w:r>
      <w:r>
        <w:rPr>
          <w:sz w:val="24"/>
          <w:szCs w:val="24"/>
        </w:rPr>
        <w:t>年龄：</w:t>
      </w:r>
      <w:r>
        <w:rPr>
          <w:sz w:val="24"/>
          <w:szCs w:val="24"/>
          <w:u w:val="single"/>
        </w:rPr>
        <w:t xml:space="preserve">      </w:t>
      </w:r>
      <w:r>
        <w:rPr>
          <w:sz w:val="24"/>
          <w:szCs w:val="24"/>
        </w:rPr>
        <w:t>职务：</w:t>
      </w:r>
      <w:r>
        <w:rPr>
          <w:sz w:val="24"/>
          <w:szCs w:val="24"/>
          <w:u w:val="single"/>
        </w:rPr>
        <w:t xml:space="preserve">          </w:t>
      </w:r>
    </w:p>
    <w:p>
      <w:pPr>
        <w:snapToGrid w:val="0"/>
        <w:spacing w:line="520" w:lineRule="exact"/>
        <w:rPr>
          <w:sz w:val="24"/>
          <w:szCs w:val="24"/>
        </w:rPr>
      </w:pPr>
      <w:r>
        <w:rPr>
          <w:sz w:val="24"/>
          <w:szCs w:val="24"/>
        </w:rPr>
        <w:t>身份证号码：</w:t>
      </w:r>
      <w:r>
        <w:rPr>
          <w:sz w:val="24"/>
          <w:szCs w:val="24"/>
          <w:u w:val="single"/>
        </w:rPr>
        <w:t xml:space="preserve">                                         </w:t>
      </w:r>
    </w:p>
    <w:p>
      <w:pPr>
        <w:snapToGrid w:val="0"/>
        <w:spacing w:line="520" w:lineRule="exact"/>
        <w:rPr>
          <w:sz w:val="24"/>
          <w:szCs w:val="24"/>
        </w:rPr>
      </w:pPr>
      <w:r>
        <w:rPr>
          <w:sz w:val="24"/>
          <w:szCs w:val="24"/>
        </w:rPr>
        <w:t>手机：</w:t>
      </w:r>
      <w:r>
        <w:rPr>
          <w:sz w:val="24"/>
          <w:szCs w:val="24"/>
          <w:u w:val="single"/>
        </w:rPr>
        <w:t xml:space="preserve">                  </w:t>
      </w:r>
      <w:r>
        <w:rPr>
          <w:sz w:val="24"/>
          <w:szCs w:val="24"/>
        </w:rPr>
        <w:t>传真：</w:t>
      </w:r>
      <w:r>
        <w:rPr>
          <w:sz w:val="24"/>
          <w:szCs w:val="24"/>
          <w:u w:val="single"/>
        </w:rPr>
        <w:t xml:space="preserve">                       </w:t>
      </w:r>
    </w:p>
    <w:p>
      <w:pPr>
        <w:snapToGrid w:val="0"/>
        <w:spacing w:line="520" w:lineRule="exact"/>
        <w:rPr>
          <w:sz w:val="24"/>
          <w:szCs w:val="24"/>
        </w:rPr>
      </w:pPr>
      <w:r>
        <w:rPr>
          <w:sz w:val="24"/>
          <w:szCs w:val="24"/>
        </w:rPr>
        <w:t> </w:t>
      </w:r>
    </w:p>
    <w:p>
      <w:pPr>
        <w:snapToGrid w:val="0"/>
        <w:spacing w:line="520" w:lineRule="exact"/>
        <w:rPr>
          <w:sz w:val="24"/>
          <w:szCs w:val="24"/>
        </w:rPr>
      </w:pPr>
    </w:p>
    <w:p>
      <w:pPr>
        <w:snapToGrid w:val="0"/>
        <w:spacing w:line="520" w:lineRule="exact"/>
        <w:rPr>
          <w:sz w:val="24"/>
          <w:szCs w:val="24"/>
        </w:rPr>
      </w:pPr>
      <w:r>
        <w:rPr>
          <w:sz w:val="24"/>
          <w:szCs w:val="24"/>
        </w:rPr>
        <w:t>单位名称（公章）             法定代表人（签字或盖章）</w:t>
      </w:r>
    </w:p>
    <w:p>
      <w:pPr>
        <w:snapToGrid w:val="0"/>
        <w:spacing w:line="520" w:lineRule="exact"/>
        <w:ind w:firstLine="1200" w:firstLineChars="500"/>
        <w:rPr>
          <w:sz w:val="24"/>
          <w:szCs w:val="24"/>
        </w:rPr>
      </w:pPr>
      <w:r>
        <w:rPr>
          <w:sz w:val="24"/>
          <w:szCs w:val="24"/>
        </w:rPr>
        <w:t xml:space="preserve">年   月   日                 年   月    日  </w:t>
      </w:r>
    </w:p>
    <w:p>
      <w:pPr>
        <w:snapToGrid w:val="0"/>
        <w:spacing w:line="520" w:lineRule="exact"/>
        <w:rPr>
          <w:sz w:val="24"/>
          <w:szCs w:val="24"/>
        </w:rPr>
      </w:pPr>
    </w:p>
    <w:p>
      <w:pPr>
        <w:snapToGrid w:val="0"/>
        <w:spacing w:line="520" w:lineRule="exact"/>
        <w:rPr>
          <w:sz w:val="24"/>
          <w:szCs w:val="24"/>
        </w:rPr>
      </w:pPr>
      <w:r>
        <w:rPr>
          <w:sz w:val="24"/>
          <w:szCs w:val="24"/>
        </w:rPr>
        <w:t>法定代表人身份证复印件</w:t>
      </w:r>
    </w:p>
    <w:p>
      <w:pPr>
        <w:snapToGrid w:val="0"/>
        <w:spacing w:line="520" w:lineRule="exact"/>
        <w:rPr>
          <w:sz w:val="24"/>
          <w:szCs w:val="24"/>
        </w:rPr>
      </w:pPr>
    </w:p>
    <w:p>
      <w:pPr>
        <w:snapToGrid w:val="0"/>
        <w:spacing w:line="520" w:lineRule="exact"/>
        <w:rPr>
          <w:sz w:val="24"/>
          <w:szCs w:val="24"/>
        </w:rPr>
      </w:pPr>
    </w:p>
    <w:p>
      <w:pPr>
        <w:snapToGrid w:val="0"/>
        <w:spacing w:line="520" w:lineRule="exact"/>
        <w:ind w:firstLine="2280" w:firstLineChars="950"/>
        <w:rPr>
          <w:sz w:val="24"/>
          <w:szCs w:val="24"/>
        </w:rPr>
      </w:pPr>
      <w:r>
        <w:rPr>
          <w:sz w:val="24"/>
          <w:szCs w:val="24"/>
        </w:rPr>
        <w:t>（粘贴此处）</w:t>
      </w:r>
    </w:p>
    <w:p>
      <w:pPr>
        <w:snapToGrid w:val="0"/>
        <w:spacing w:line="520" w:lineRule="exact"/>
        <w:ind w:firstLine="482" w:firstLineChars="200"/>
        <w:rPr>
          <w:b/>
          <w:bCs/>
          <w:sz w:val="24"/>
          <w:szCs w:val="24"/>
        </w:rPr>
      </w:pPr>
      <w:r>
        <w:rPr>
          <w:b/>
          <w:bCs/>
          <w:sz w:val="24"/>
          <w:szCs w:val="24"/>
        </w:rPr>
        <w:t>注:参加询价活动时法定代表人将身份证原件带至开标现场备查。</w:t>
      </w:r>
    </w:p>
    <w:p>
      <w:pPr>
        <w:snapToGrid w:val="0"/>
        <w:spacing w:line="520" w:lineRule="exact"/>
        <w:jc w:val="center"/>
        <w:outlineLvl w:val="4"/>
        <w:rPr>
          <w:b/>
          <w:bCs/>
          <w:sz w:val="24"/>
          <w:szCs w:val="24"/>
        </w:rPr>
      </w:pPr>
      <w:r>
        <w:rPr>
          <w:b/>
          <w:bCs/>
          <w:sz w:val="24"/>
          <w:szCs w:val="24"/>
        </w:rPr>
        <w:br w:type="page"/>
      </w:r>
      <w:r>
        <w:rPr>
          <w:b/>
          <w:bCs/>
          <w:sz w:val="24"/>
          <w:szCs w:val="24"/>
        </w:rPr>
        <w:t>2、授权委托书</w:t>
      </w:r>
    </w:p>
    <w:p>
      <w:pPr>
        <w:snapToGrid w:val="0"/>
        <w:spacing w:line="520" w:lineRule="exact"/>
        <w:jc w:val="center"/>
        <w:rPr>
          <w:sz w:val="24"/>
          <w:szCs w:val="24"/>
        </w:rPr>
      </w:pPr>
      <w:r>
        <w:rPr>
          <w:sz w:val="24"/>
          <w:szCs w:val="24"/>
        </w:rPr>
        <w:t>（委托代理人参加投标，须出示此证明）</w:t>
      </w:r>
    </w:p>
    <w:p>
      <w:pPr>
        <w:snapToGrid w:val="0"/>
        <w:spacing w:line="520" w:lineRule="exact"/>
        <w:rPr>
          <w:bCs/>
          <w:sz w:val="24"/>
          <w:szCs w:val="24"/>
        </w:rPr>
      </w:pPr>
      <w:r>
        <w:rPr>
          <w:rFonts w:hint="eastAsia"/>
          <w:sz w:val="24"/>
          <w:szCs w:val="24"/>
        </w:rPr>
        <w:t>南通市中央创新区建设投资有限公司</w:t>
      </w:r>
      <w:r>
        <w:rPr>
          <w:sz w:val="24"/>
          <w:szCs w:val="24"/>
        </w:rPr>
        <w:t>：</w:t>
      </w:r>
    </w:p>
    <w:p>
      <w:pPr>
        <w:snapToGrid w:val="0"/>
        <w:spacing w:line="520" w:lineRule="exact"/>
        <w:ind w:left="1" w:firstLine="480" w:firstLineChars="200"/>
        <w:rPr>
          <w:sz w:val="24"/>
          <w:szCs w:val="24"/>
        </w:rPr>
      </w:pPr>
      <w:r>
        <w:rPr>
          <w:sz w:val="24"/>
          <w:szCs w:val="24"/>
        </w:rPr>
        <w:t>兹授权</w:t>
      </w:r>
      <w:r>
        <w:rPr>
          <w:sz w:val="24"/>
          <w:szCs w:val="24"/>
          <w:u w:val="single"/>
        </w:rPr>
        <w:t xml:space="preserve">               （</w:t>
      </w:r>
      <w:r>
        <w:rPr>
          <w:sz w:val="24"/>
          <w:szCs w:val="24"/>
        </w:rPr>
        <w:t>被授权人的姓名）代表我公司参加</w:t>
      </w:r>
      <w:r>
        <w:rPr>
          <w:sz w:val="24"/>
          <w:szCs w:val="24"/>
          <w:u w:val="single"/>
        </w:rPr>
        <w:t xml:space="preserve">     </w:t>
      </w:r>
      <w:r>
        <w:rPr>
          <w:sz w:val="24"/>
          <w:szCs w:val="24"/>
        </w:rPr>
        <w:t>（询价项目名称)项目的询价活动，全权处理一切与该项目询价有关的事务。其在办理上述事宜过程中所签署的所有文件我公司均予以承认。</w:t>
      </w:r>
    </w:p>
    <w:p>
      <w:pPr>
        <w:snapToGrid w:val="0"/>
        <w:spacing w:line="520" w:lineRule="exact"/>
        <w:ind w:left="1" w:firstLine="480" w:firstLineChars="200"/>
        <w:rPr>
          <w:sz w:val="24"/>
          <w:szCs w:val="24"/>
        </w:rPr>
      </w:pPr>
      <w:r>
        <w:rPr>
          <w:sz w:val="24"/>
          <w:szCs w:val="24"/>
        </w:rPr>
        <w:t>被授权人无转委托权。特此委托。</w:t>
      </w:r>
    </w:p>
    <w:p>
      <w:pPr>
        <w:snapToGrid w:val="0"/>
        <w:spacing w:line="520" w:lineRule="exact"/>
        <w:rPr>
          <w:sz w:val="24"/>
          <w:szCs w:val="24"/>
        </w:rPr>
      </w:pPr>
      <w:r>
        <w:rPr>
          <w:sz w:val="24"/>
          <w:szCs w:val="24"/>
        </w:rPr>
        <w:t>附：被授权人情况：</w:t>
      </w:r>
    </w:p>
    <w:p>
      <w:pPr>
        <w:snapToGrid w:val="0"/>
        <w:spacing w:line="520" w:lineRule="exact"/>
        <w:rPr>
          <w:sz w:val="24"/>
          <w:szCs w:val="24"/>
          <w:u w:val="single"/>
        </w:rPr>
      </w:pPr>
      <w:r>
        <w:rPr>
          <w:sz w:val="24"/>
          <w:szCs w:val="24"/>
        </w:rPr>
        <w:t>姓名：</w:t>
      </w:r>
      <w:r>
        <w:rPr>
          <w:sz w:val="24"/>
          <w:szCs w:val="24"/>
          <w:u w:val="single"/>
        </w:rPr>
        <w:t xml:space="preserve">         </w:t>
      </w:r>
      <w:r>
        <w:rPr>
          <w:sz w:val="24"/>
          <w:szCs w:val="24"/>
        </w:rPr>
        <w:t>性别：</w:t>
      </w:r>
      <w:r>
        <w:rPr>
          <w:sz w:val="24"/>
          <w:szCs w:val="24"/>
          <w:u w:val="single"/>
        </w:rPr>
        <w:t xml:space="preserve">    </w:t>
      </w:r>
      <w:r>
        <w:rPr>
          <w:sz w:val="24"/>
          <w:szCs w:val="24"/>
        </w:rPr>
        <w:t>年龄：</w:t>
      </w:r>
      <w:r>
        <w:rPr>
          <w:sz w:val="24"/>
          <w:szCs w:val="24"/>
          <w:u w:val="single"/>
        </w:rPr>
        <w:t xml:space="preserve">      </w:t>
      </w:r>
      <w:r>
        <w:rPr>
          <w:sz w:val="24"/>
          <w:szCs w:val="24"/>
        </w:rPr>
        <w:t>职务：</w:t>
      </w:r>
      <w:r>
        <w:rPr>
          <w:sz w:val="24"/>
          <w:szCs w:val="24"/>
          <w:u w:val="single"/>
        </w:rPr>
        <w:t xml:space="preserve">          </w:t>
      </w:r>
    </w:p>
    <w:p>
      <w:pPr>
        <w:snapToGrid w:val="0"/>
        <w:spacing w:line="520" w:lineRule="exact"/>
        <w:rPr>
          <w:sz w:val="24"/>
          <w:szCs w:val="24"/>
        </w:rPr>
      </w:pPr>
      <w:r>
        <w:rPr>
          <w:sz w:val="24"/>
          <w:szCs w:val="24"/>
        </w:rPr>
        <w:t>身份证号码：</w:t>
      </w:r>
      <w:r>
        <w:rPr>
          <w:sz w:val="24"/>
          <w:szCs w:val="24"/>
          <w:u w:val="single"/>
        </w:rPr>
        <w:t xml:space="preserve">                                         </w:t>
      </w:r>
    </w:p>
    <w:p>
      <w:pPr>
        <w:snapToGrid w:val="0"/>
        <w:spacing w:line="520" w:lineRule="exact"/>
        <w:rPr>
          <w:sz w:val="24"/>
          <w:szCs w:val="24"/>
        </w:rPr>
      </w:pPr>
      <w:r>
        <w:rPr>
          <w:sz w:val="24"/>
          <w:szCs w:val="24"/>
        </w:rPr>
        <w:t>手机：</w:t>
      </w:r>
      <w:r>
        <w:rPr>
          <w:sz w:val="24"/>
          <w:szCs w:val="24"/>
          <w:u w:val="single"/>
        </w:rPr>
        <w:t xml:space="preserve">                 </w:t>
      </w:r>
      <w:r>
        <w:rPr>
          <w:sz w:val="24"/>
          <w:szCs w:val="24"/>
        </w:rPr>
        <w:t>传真：</w:t>
      </w:r>
      <w:r>
        <w:rPr>
          <w:sz w:val="24"/>
          <w:szCs w:val="24"/>
          <w:u w:val="single"/>
        </w:rPr>
        <w:t xml:space="preserve">                        </w:t>
      </w:r>
    </w:p>
    <w:p>
      <w:pPr>
        <w:snapToGrid w:val="0"/>
        <w:spacing w:line="520" w:lineRule="exact"/>
        <w:rPr>
          <w:sz w:val="24"/>
          <w:szCs w:val="24"/>
        </w:rPr>
      </w:pPr>
      <w:r>
        <w:rPr>
          <w:sz w:val="24"/>
          <w:szCs w:val="24"/>
        </w:rPr>
        <w:t> </w:t>
      </w:r>
    </w:p>
    <w:p>
      <w:pPr>
        <w:snapToGrid w:val="0"/>
        <w:spacing w:line="520" w:lineRule="exact"/>
        <w:rPr>
          <w:sz w:val="24"/>
          <w:szCs w:val="24"/>
        </w:rPr>
      </w:pPr>
      <w:r>
        <w:rPr>
          <w:sz w:val="24"/>
          <w:szCs w:val="24"/>
        </w:rPr>
        <w:t>单位名称（公章）             法定代表人（签字或盖章）</w:t>
      </w:r>
    </w:p>
    <w:p>
      <w:pPr>
        <w:snapToGrid w:val="0"/>
        <w:spacing w:line="520" w:lineRule="exact"/>
        <w:ind w:firstLine="1200" w:firstLineChars="500"/>
        <w:rPr>
          <w:sz w:val="24"/>
          <w:szCs w:val="24"/>
        </w:rPr>
      </w:pPr>
      <w:r>
        <w:rPr>
          <w:sz w:val="24"/>
          <w:szCs w:val="24"/>
        </w:rPr>
        <w:t xml:space="preserve">年   月   日                 年   月    日  </w:t>
      </w:r>
    </w:p>
    <w:p>
      <w:pPr>
        <w:spacing w:line="480" w:lineRule="exact"/>
        <w:rPr>
          <w:sz w:val="28"/>
          <w:szCs w:val="28"/>
        </w:rPr>
      </w:pPr>
    </w:p>
    <w:p>
      <w:pPr>
        <w:snapToGrid w:val="0"/>
        <w:spacing w:line="520" w:lineRule="exact"/>
        <w:rPr>
          <w:sz w:val="24"/>
          <w:szCs w:val="24"/>
        </w:rPr>
      </w:pPr>
      <w:r>
        <w:rPr>
          <w:sz w:val="24"/>
          <w:szCs w:val="24"/>
        </w:rPr>
        <w:t>法定代表人身份证复印件</w:t>
      </w:r>
    </w:p>
    <w:p>
      <w:pPr>
        <w:spacing w:line="480" w:lineRule="exact"/>
        <w:rPr>
          <w:sz w:val="28"/>
          <w:szCs w:val="28"/>
        </w:rPr>
      </w:pPr>
    </w:p>
    <w:p>
      <w:pPr>
        <w:snapToGrid w:val="0"/>
        <w:spacing w:line="520" w:lineRule="exact"/>
        <w:ind w:firstLine="3720" w:firstLineChars="1550"/>
        <w:rPr>
          <w:sz w:val="24"/>
          <w:szCs w:val="24"/>
        </w:rPr>
      </w:pPr>
      <w:r>
        <w:rPr>
          <w:sz w:val="24"/>
          <w:szCs w:val="24"/>
        </w:rPr>
        <w:t>（粘贴此处）</w:t>
      </w:r>
    </w:p>
    <w:p>
      <w:pPr>
        <w:spacing w:line="480" w:lineRule="exact"/>
        <w:rPr>
          <w:sz w:val="28"/>
          <w:szCs w:val="28"/>
        </w:rPr>
      </w:pPr>
    </w:p>
    <w:p>
      <w:pPr>
        <w:snapToGrid w:val="0"/>
        <w:spacing w:line="520" w:lineRule="exact"/>
        <w:rPr>
          <w:sz w:val="24"/>
          <w:szCs w:val="24"/>
        </w:rPr>
      </w:pPr>
    </w:p>
    <w:p>
      <w:pPr>
        <w:snapToGrid w:val="0"/>
        <w:spacing w:line="520" w:lineRule="exact"/>
        <w:rPr>
          <w:sz w:val="24"/>
          <w:szCs w:val="24"/>
        </w:rPr>
      </w:pPr>
      <w:r>
        <w:rPr>
          <w:sz w:val="24"/>
          <w:szCs w:val="24"/>
        </w:rPr>
        <w:t>被授权人身份证复印件</w:t>
      </w:r>
    </w:p>
    <w:p>
      <w:pPr>
        <w:snapToGrid w:val="0"/>
        <w:spacing w:line="520" w:lineRule="exact"/>
        <w:rPr>
          <w:sz w:val="24"/>
          <w:szCs w:val="24"/>
        </w:rPr>
      </w:pPr>
    </w:p>
    <w:p>
      <w:pPr>
        <w:snapToGrid w:val="0"/>
        <w:spacing w:line="520" w:lineRule="exact"/>
        <w:rPr>
          <w:sz w:val="24"/>
          <w:szCs w:val="24"/>
        </w:rPr>
      </w:pPr>
    </w:p>
    <w:p>
      <w:pPr>
        <w:snapToGrid w:val="0"/>
        <w:spacing w:line="520" w:lineRule="exact"/>
        <w:rPr>
          <w:sz w:val="24"/>
          <w:szCs w:val="24"/>
        </w:rPr>
      </w:pPr>
    </w:p>
    <w:p>
      <w:pPr>
        <w:snapToGrid w:val="0"/>
        <w:spacing w:line="520" w:lineRule="exact"/>
        <w:jc w:val="center"/>
        <w:rPr>
          <w:b/>
          <w:bCs/>
          <w:sz w:val="24"/>
          <w:szCs w:val="24"/>
        </w:rPr>
      </w:pPr>
      <w:r>
        <w:rPr>
          <w:sz w:val="24"/>
          <w:szCs w:val="24"/>
        </w:rPr>
        <w:t>（粘贴此处）</w:t>
      </w:r>
    </w:p>
    <w:p>
      <w:pPr>
        <w:snapToGrid w:val="0"/>
        <w:spacing w:line="520" w:lineRule="exact"/>
        <w:ind w:firstLine="482" w:firstLineChars="200"/>
        <w:rPr>
          <w:b/>
          <w:bCs/>
          <w:sz w:val="24"/>
          <w:szCs w:val="24"/>
        </w:rPr>
      </w:pPr>
      <w:r>
        <w:rPr>
          <w:b/>
          <w:bCs/>
          <w:sz w:val="24"/>
          <w:szCs w:val="24"/>
        </w:rPr>
        <w:t>注:参加询价活动时被授权人将身份证原件带至开标现场备查。</w:t>
      </w:r>
    </w:p>
    <w:p>
      <w:pPr>
        <w:snapToGrid w:val="0"/>
        <w:spacing w:beforeLines="150" w:afterLines="50" w:line="420" w:lineRule="exact"/>
        <w:jc w:val="center"/>
        <w:outlineLvl w:val="4"/>
        <w:rPr>
          <w:b/>
          <w:bCs/>
          <w:sz w:val="28"/>
          <w:szCs w:val="28"/>
        </w:rPr>
      </w:pPr>
    </w:p>
    <w:p>
      <w:pPr>
        <w:snapToGrid w:val="0"/>
        <w:spacing w:beforeLines="150" w:afterLines="50" w:line="420" w:lineRule="exact"/>
        <w:jc w:val="center"/>
        <w:outlineLvl w:val="4"/>
        <w:rPr>
          <w:b/>
          <w:bCs/>
          <w:sz w:val="28"/>
          <w:szCs w:val="28"/>
        </w:rPr>
      </w:pPr>
      <w:r>
        <w:rPr>
          <w:b/>
          <w:bCs/>
          <w:sz w:val="28"/>
          <w:szCs w:val="28"/>
        </w:rPr>
        <w:t>3、无重大违法记录声明</w:t>
      </w:r>
    </w:p>
    <w:p>
      <w:pPr>
        <w:snapToGrid w:val="0"/>
        <w:spacing w:line="360" w:lineRule="auto"/>
        <w:rPr>
          <w:bCs/>
          <w:sz w:val="24"/>
          <w:szCs w:val="24"/>
        </w:rPr>
      </w:pPr>
      <w:r>
        <w:rPr>
          <w:szCs w:val="24"/>
          <w:u w:val="single"/>
        </w:rPr>
        <w:t xml:space="preserve">                </w:t>
      </w:r>
      <w:r>
        <w:rPr>
          <w:bCs/>
          <w:sz w:val="24"/>
          <w:szCs w:val="24"/>
        </w:rPr>
        <w:t>：</w:t>
      </w:r>
    </w:p>
    <w:p>
      <w:pPr>
        <w:spacing w:line="360" w:lineRule="auto"/>
        <w:rPr>
          <w:sz w:val="24"/>
          <w:szCs w:val="24"/>
        </w:rPr>
      </w:pPr>
      <w:r>
        <w:rPr>
          <w:sz w:val="24"/>
          <w:szCs w:val="24"/>
        </w:rPr>
        <w:t xml:space="preserve">    我单位</w:t>
      </w:r>
      <w:r>
        <w:rPr>
          <w:sz w:val="24"/>
          <w:szCs w:val="24"/>
          <w:u w:val="single"/>
        </w:rPr>
        <w:t xml:space="preserve">               </w:t>
      </w:r>
      <w:r>
        <w:rPr>
          <w:sz w:val="24"/>
          <w:szCs w:val="24"/>
        </w:rPr>
        <w:t>（供应商名称）郑重声明：</w:t>
      </w:r>
    </w:p>
    <w:p>
      <w:pPr>
        <w:spacing w:line="360" w:lineRule="auto"/>
        <w:rPr>
          <w:sz w:val="24"/>
          <w:szCs w:val="24"/>
        </w:rPr>
      </w:pPr>
      <w:r>
        <w:rPr>
          <w:sz w:val="24"/>
          <w:szCs w:val="24"/>
        </w:rPr>
        <w:t xml:space="preserve">    参加</w:t>
      </w:r>
      <w:r>
        <w:rPr>
          <w:rFonts w:hint="eastAsia"/>
          <w:sz w:val="24"/>
          <w:szCs w:val="24"/>
        </w:rPr>
        <w:t>本次</w:t>
      </w:r>
      <w:r>
        <w:rPr>
          <w:sz w:val="24"/>
          <w:szCs w:val="24"/>
        </w:rPr>
        <w:t>采购活动前3年内在经营活动中</w:t>
      </w:r>
      <w:r>
        <w:rPr>
          <w:sz w:val="24"/>
          <w:szCs w:val="24"/>
          <w:u w:val="single"/>
        </w:rPr>
        <w:t xml:space="preserve">        </w:t>
      </w:r>
      <w:r>
        <w:rPr>
          <w:sz w:val="24"/>
          <w:szCs w:val="24"/>
        </w:rPr>
        <w:t>（在下划线上如实填写：有或没有）重大违法记录。</w:t>
      </w:r>
    </w:p>
    <w:p>
      <w:pPr>
        <w:spacing w:line="360" w:lineRule="auto"/>
        <w:ind w:firstLine="480"/>
        <w:rPr>
          <w:sz w:val="24"/>
          <w:szCs w:val="24"/>
        </w:rPr>
      </w:pPr>
      <w:r>
        <w:rPr>
          <w:sz w:val="24"/>
          <w:szCs w:val="24"/>
        </w:rPr>
        <w:t>（说明：重大违法记录是指供应商因违法经营受到刑事处罚或者责令停产停业、吊销许可证或者执照、较大数额罚款等行政处罚。）</w:t>
      </w:r>
    </w:p>
    <w:p>
      <w:pPr>
        <w:spacing w:line="360" w:lineRule="auto"/>
        <w:rPr>
          <w:sz w:val="24"/>
          <w:szCs w:val="24"/>
        </w:rPr>
      </w:pPr>
      <w:r>
        <w:rPr>
          <w:sz w:val="24"/>
          <w:szCs w:val="24"/>
        </w:rPr>
        <w:t xml:space="preserve">                                                        声明人：（公章）</w:t>
      </w:r>
    </w:p>
    <w:p>
      <w:pPr>
        <w:spacing w:line="360" w:lineRule="auto"/>
        <w:jc w:val="center"/>
        <w:rPr>
          <w:sz w:val="24"/>
          <w:szCs w:val="24"/>
        </w:rPr>
      </w:pPr>
      <w:r>
        <w:rPr>
          <w:sz w:val="24"/>
          <w:szCs w:val="24"/>
        </w:rPr>
        <w:t xml:space="preserve">                                                  年     月    日</w:t>
      </w:r>
    </w:p>
    <w:p>
      <w:pPr>
        <w:snapToGrid w:val="0"/>
        <w:spacing w:line="360" w:lineRule="auto"/>
        <w:jc w:val="center"/>
        <w:outlineLvl w:val="4"/>
        <w:rPr>
          <w:b/>
          <w:bCs/>
          <w:sz w:val="28"/>
          <w:szCs w:val="28"/>
        </w:rPr>
      </w:pPr>
    </w:p>
    <w:p>
      <w:pPr>
        <w:snapToGrid w:val="0"/>
        <w:spacing w:line="520" w:lineRule="exact"/>
        <w:jc w:val="center"/>
        <w:outlineLvl w:val="4"/>
        <w:rPr>
          <w:b/>
          <w:bCs/>
          <w:sz w:val="28"/>
          <w:szCs w:val="28"/>
        </w:rPr>
      </w:pPr>
      <w:r>
        <w:rPr>
          <w:b/>
          <w:bCs/>
          <w:sz w:val="28"/>
          <w:szCs w:val="28"/>
        </w:rPr>
        <w:br w:type="page"/>
      </w:r>
      <w:r>
        <w:rPr>
          <w:b/>
          <w:bCs/>
          <w:sz w:val="28"/>
          <w:szCs w:val="28"/>
        </w:rPr>
        <w:t>4、关于资格文件的声明函</w:t>
      </w:r>
    </w:p>
    <w:p>
      <w:pPr>
        <w:pStyle w:val="12"/>
        <w:overflowPunct w:val="0"/>
        <w:spacing w:line="520" w:lineRule="exact"/>
        <w:jc w:val="center"/>
        <w:rPr>
          <w:rFonts w:ascii="Times New Roman" w:hAnsi="Times New Roman" w:eastAsia="宋体"/>
          <w:sz w:val="28"/>
          <w:szCs w:val="28"/>
        </w:rPr>
      </w:pPr>
    </w:p>
    <w:p>
      <w:pPr>
        <w:pStyle w:val="12"/>
        <w:overflowPunct w:val="0"/>
        <w:spacing w:line="520" w:lineRule="exact"/>
        <w:ind w:firstLine="0"/>
        <w:rPr>
          <w:rFonts w:ascii="Times New Roman" w:hAnsi="Times New Roman" w:eastAsia="宋体"/>
          <w:szCs w:val="24"/>
        </w:rPr>
      </w:pPr>
      <w:r>
        <w:rPr>
          <w:rFonts w:ascii="Times New Roman" w:hAnsi="Times New Roman" w:eastAsia="宋体"/>
          <w:sz w:val="28"/>
          <w:szCs w:val="28"/>
        </w:rPr>
        <w:t xml:space="preserve"> </w:t>
      </w:r>
      <w:r>
        <w:rPr>
          <w:rFonts w:ascii="Times New Roman" w:hAnsi="Times New Roman" w:eastAsia="宋体"/>
          <w:szCs w:val="24"/>
          <w:u w:val="single"/>
        </w:rPr>
        <w:t xml:space="preserve">                   </w:t>
      </w:r>
      <w:r>
        <w:rPr>
          <w:rFonts w:ascii="Times New Roman" w:hAnsi="Times New Roman" w:eastAsia="宋体"/>
          <w:szCs w:val="24"/>
        </w:rPr>
        <w:t>：</w:t>
      </w:r>
    </w:p>
    <w:p>
      <w:pPr>
        <w:pStyle w:val="12"/>
        <w:overflowPunct w:val="0"/>
        <w:spacing w:line="520" w:lineRule="exact"/>
        <w:ind w:firstLine="660"/>
        <w:rPr>
          <w:rFonts w:ascii="Times New Roman" w:hAnsi="Times New Roman" w:eastAsia="宋体"/>
          <w:szCs w:val="24"/>
        </w:rPr>
      </w:pPr>
      <w:r>
        <w:rPr>
          <w:rFonts w:ascii="Times New Roman" w:hAnsi="Times New Roman" w:eastAsia="宋体"/>
          <w:szCs w:val="24"/>
        </w:rPr>
        <w:t>本公司愿就由贵单位组织实施的</w:t>
      </w:r>
      <w:r>
        <w:rPr>
          <w:rFonts w:ascii="Times New Roman" w:hAnsi="Times New Roman" w:eastAsia="宋体"/>
          <w:szCs w:val="24"/>
          <w:u w:val="single"/>
        </w:rPr>
        <w:t xml:space="preserve">            </w:t>
      </w:r>
      <w:r>
        <w:rPr>
          <w:rFonts w:ascii="Times New Roman" w:hAnsi="Times New Roman" w:eastAsia="宋体"/>
          <w:szCs w:val="24"/>
        </w:rPr>
        <w:t>（招标项目名称)招标活动进行投标。本公司所提交的投标文件中所有关于投标资格的文件、证明和陈述均是真实的、准确的。若与真实情况不符，本公司愿意承担由此而产生的一切后果。</w:t>
      </w:r>
    </w:p>
    <w:p>
      <w:pPr>
        <w:pStyle w:val="12"/>
        <w:overflowPunct w:val="0"/>
        <w:spacing w:line="520" w:lineRule="exact"/>
        <w:rPr>
          <w:rFonts w:ascii="Times New Roman" w:hAnsi="Times New Roman" w:eastAsia="宋体"/>
          <w:szCs w:val="24"/>
        </w:rPr>
      </w:pPr>
    </w:p>
    <w:p>
      <w:pPr>
        <w:pStyle w:val="12"/>
        <w:overflowPunct w:val="0"/>
        <w:spacing w:line="520" w:lineRule="exact"/>
        <w:rPr>
          <w:rFonts w:ascii="Times New Roman" w:hAnsi="Times New Roman" w:eastAsia="宋体"/>
          <w:szCs w:val="24"/>
        </w:rPr>
      </w:pPr>
    </w:p>
    <w:p>
      <w:pPr>
        <w:pStyle w:val="12"/>
        <w:overflowPunct w:val="0"/>
        <w:spacing w:line="520" w:lineRule="exact"/>
        <w:rPr>
          <w:rFonts w:ascii="Times New Roman" w:hAnsi="Times New Roman" w:eastAsia="宋体"/>
          <w:szCs w:val="24"/>
        </w:rPr>
      </w:pPr>
    </w:p>
    <w:p>
      <w:pPr>
        <w:pStyle w:val="12"/>
        <w:overflowPunct w:val="0"/>
        <w:spacing w:line="520" w:lineRule="exact"/>
        <w:rPr>
          <w:rFonts w:ascii="Times New Roman" w:hAnsi="Times New Roman" w:eastAsia="宋体"/>
          <w:szCs w:val="24"/>
        </w:rPr>
      </w:pPr>
      <w:r>
        <w:rPr>
          <w:rFonts w:ascii="Times New Roman" w:hAnsi="Times New Roman" w:eastAsia="宋体"/>
          <w:szCs w:val="24"/>
        </w:rPr>
        <w:t xml:space="preserve"> </w:t>
      </w:r>
      <w:r>
        <w:rPr>
          <w:rFonts w:ascii="Times New Roman" w:hAnsi="Times New Roman" w:eastAsia="宋体"/>
          <w:szCs w:val="24"/>
        </w:rPr>
        <w:tab/>
      </w:r>
      <w:r>
        <w:rPr>
          <w:rFonts w:ascii="Times New Roman" w:hAnsi="Times New Roman" w:eastAsia="宋体"/>
          <w:szCs w:val="24"/>
        </w:rPr>
        <w:tab/>
      </w:r>
      <w:r>
        <w:rPr>
          <w:rFonts w:ascii="Times New Roman" w:hAnsi="Times New Roman" w:eastAsia="宋体"/>
          <w:szCs w:val="24"/>
        </w:rPr>
        <w:tab/>
      </w:r>
      <w:r>
        <w:rPr>
          <w:rFonts w:ascii="Times New Roman" w:hAnsi="Times New Roman" w:eastAsia="宋体"/>
          <w:szCs w:val="24"/>
        </w:rPr>
        <w:tab/>
      </w:r>
      <w:r>
        <w:rPr>
          <w:rFonts w:ascii="Times New Roman" w:hAnsi="Times New Roman" w:eastAsia="宋体"/>
          <w:szCs w:val="24"/>
        </w:rPr>
        <w:t xml:space="preserve">        （投标供应商）法定代表人（签字或盖章）：</w:t>
      </w:r>
    </w:p>
    <w:p>
      <w:pPr>
        <w:pStyle w:val="12"/>
        <w:overflowPunct w:val="0"/>
        <w:spacing w:line="520" w:lineRule="exact"/>
        <w:ind w:left="1700" w:firstLine="425"/>
        <w:rPr>
          <w:rFonts w:ascii="Times New Roman" w:hAnsi="Times New Roman" w:eastAsia="宋体"/>
          <w:szCs w:val="24"/>
        </w:rPr>
      </w:pPr>
    </w:p>
    <w:p>
      <w:pPr>
        <w:pStyle w:val="12"/>
        <w:overflowPunct w:val="0"/>
        <w:spacing w:line="520" w:lineRule="exact"/>
        <w:ind w:left="1700" w:firstLine="425"/>
        <w:rPr>
          <w:rFonts w:ascii="Times New Roman" w:hAnsi="Times New Roman" w:eastAsia="宋体"/>
          <w:szCs w:val="24"/>
        </w:rPr>
      </w:pPr>
      <w:r>
        <w:rPr>
          <w:rFonts w:ascii="Times New Roman" w:hAnsi="Times New Roman" w:eastAsia="宋体"/>
          <w:szCs w:val="24"/>
        </w:rPr>
        <w:t xml:space="preserve">        （投标供应商）公章：</w:t>
      </w:r>
    </w:p>
    <w:p>
      <w:pPr>
        <w:pStyle w:val="12"/>
        <w:overflowPunct w:val="0"/>
        <w:spacing w:line="520" w:lineRule="exact"/>
        <w:rPr>
          <w:rFonts w:ascii="Times New Roman" w:hAnsi="Times New Roman" w:eastAsia="宋体"/>
          <w:szCs w:val="24"/>
        </w:rPr>
      </w:pPr>
      <w:r>
        <w:rPr>
          <w:rFonts w:ascii="Times New Roman" w:hAnsi="Times New Roman" w:eastAsia="宋体"/>
          <w:szCs w:val="24"/>
        </w:rPr>
        <w:t xml:space="preserve">               </w:t>
      </w:r>
    </w:p>
    <w:p>
      <w:pPr>
        <w:pStyle w:val="12"/>
        <w:overflowPunct w:val="0"/>
        <w:spacing w:line="520" w:lineRule="exact"/>
        <w:ind w:right="560"/>
        <w:rPr>
          <w:rFonts w:ascii="Times New Roman" w:hAnsi="Times New Roman" w:eastAsia="宋体"/>
          <w:szCs w:val="24"/>
        </w:rPr>
      </w:pPr>
      <w:r>
        <w:rPr>
          <w:rFonts w:ascii="Times New Roman" w:hAnsi="Times New Roman" w:eastAsia="宋体"/>
          <w:szCs w:val="24"/>
        </w:rPr>
        <w:t xml:space="preserve">                                       年</w:t>
      </w:r>
      <w:r>
        <w:rPr>
          <w:rFonts w:ascii="Times New Roman" w:hAnsi="Times New Roman" w:eastAsia="宋体"/>
          <w:szCs w:val="24"/>
        </w:rPr>
        <w:tab/>
      </w:r>
      <w:r>
        <w:rPr>
          <w:rFonts w:ascii="Times New Roman" w:hAnsi="Times New Roman" w:eastAsia="宋体"/>
          <w:szCs w:val="24"/>
        </w:rPr>
        <w:t xml:space="preserve"> 月 </w:t>
      </w:r>
      <w:r>
        <w:rPr>
          <w:rFonts w:ascii="Times New Roman" w:hAnsi="Times New Roman" w:eastAsia="宋体"/>
          <w:szCs w:val="24"/>
        </w:rPr>
        <w:tab/>
      </w:r>
      <w:r>
        <w:rPr>
          <w:rFonts w:ascii="Times New Roman" w:hAnsi="Times New Roman" w:eastAsia="宋体"/>
          <w:szCs w:val="24"/>
        </w:rPr>
        <w:t>日</w:t>
      </w:r>
    </w:p>
    <w:p>
      <w:pPr>
        <w:snapToGrid w:val="0"/>
        <w:spacing w:line="520" w:lineRule="exact"/>
        <w:ind w:firstLine="482" w:firstLineChars="200"/>
        <w:rPr>
          <w:b/>
          <w:bCs/>
          <w:sz w:val="24"/>
          <w:szCs w:val="24"/>
        </w:rPr>
      </w:pPr>
    </w:p>
    <w:p>
      <w:pPr>
        <w:snapToGrid w:val="0"/>
        <w:spacing w:line="520" w:lineRule="exact"/>
        <w:ind w:firstLine="482" w:firstLineChars="200"/>
        <w:rPr>
          <w:b/>
          <w:bCs/>
          <w:sz w:val="24"/>
          <w:szCs w:val="24"/>
        </w:rPr>
      </w:pPr>
    </w:p>
    <w:p>
      <w:pPr>
        <w:snapToGrid w:val="0"/>
        <w:spacing w:line="520" w:lineRule="exact"/>
        <w:ind w:firstLine="482" w:firstLineChars="200"/>
        <w:rPr>
          <w:rFonts w:ascii="宋体" w:hAnsi="宋体" w:cs="宋体"/>
          <w:b/>
          <w:sz w:val="24"/>
          <w:szCs w:val="24"/>
        </w:rPr>
      </w:pPr>
      <w:r>
        <w:rPr>
          <w:b/>
          <w:bCs/>
          <w:sz w:val="24"/>
          <w:szCs w:val="24"/>
        </w:rPr>
        <w:br w:type="page"/>
      </w:r>
      <w:r>
        <w:rPr>
          <w:rFonts w:hint="eastAsia" w:ascii="宋体" w:hAnsi="宋体" w:cs="宋体"/>
          <w:b/>
          <w:sz w:val="24"/>
          <w:szCs w:val="24"/>
        </w:rPr>
        <w:t>二、商务报价响应文件相关的格式文件及表格</w:t>
      </w:r>
    </w:p>
    <w:p>
      <w:pPr>
        <w:snapToGrid w:val="0"/>
        <w:spacing w:line="520" w:lineRule="exact"/>
        <w:jc w:val="center"/>
        <w:outlineLvl w:val="3"/>
        <w:rPr>
          <w:rFonts w:ascii="宋体" w:hAnsi="宋体" w:cs="宋体"/>
          <w:sz w:val="24"/>
          <w:szCs w:val="24"/>
        </w:rPr>
      </w:pPr>
    </w:p>
    <w:p>
      <w:pPr>
        <w:numPr>
          <w:ilvl w:val="0"/>
          <w:numId w:val="4"/>
        </w:numPr>
        <w:snapToGrid w:val="0"/>
        <w:spacing w:line="520" w:lineRule="exact"/>
        <w:jc w:val="center"/>
        <w:outlineLvl w:val="3"/>
        <w:rPr>
          <w:rFonts w:ascii="宋体" w:hAnsi="宋体" w:cs="宋体"/>
          <w:b/>
          <w:sz w:val="24"/>
          <w:szCs w:val="24"/>
        </w:rPr>
      </w:pPr>
      <w:r>
        <w:rPr>
          <w:rFonts w:hint="eastAsia" w:ascii="宋体" w:hAnsi="宋体" w:cs="宋体"/>
          <w:b/>
          <w:sz w:val="24"/>
          <w:szCs w:val="24"/>
        </w:rPr>
        <w:t>询价响应报价总表</w:t>
      </w:r>
    </w:p>
    <w:p>
      <w:pPr>
        <w:snapToGrid w:val="0"/>
        <w:spacing w:line="520" w:lineRule="exact"/>
        <w:outlineLvl w:val="3"/>
        <w:rPr>
          <w:rFonts w:ascii="宋体" w:hAnsi="宋体" w:cs="宋体"/>
          <w:b/>
          <w:sz w:val="24"/>
          <w:szCs w:val="24"/>
        </w:rPr>
      </w:pPr>
    </w:p>
    <w:tbl>
      <w:tblPr>
        <w:tblStyle w:val="3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90"/>
        <w:gridCol w:w="4678"/>
        <w:gridCol w:w="16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6" w:hRule="atLeast"/>
          <w:jc w:val="center"/>
        </w:trPr>
        <w:tc>
          <w:tcPr>
            <w:tcW w:w="2890" w:type="dxa"/>
            <w:tcBorders>
              <w:top w:val="single" w:color="auto" w:sz="4" w:space="0"/>
              <w:left w:val="single" w:color="auto" w:sz="4" w:space="0"/>
              <w:bottom w:val="single" w:color="auto" w:sz="4" w:space="0"/>
              <w:right w:val="single" w:color="auto" w:sz="4" w:space="0"/>
            </w:tcBorders>
            <w:vAlign w:val="center"/>
          </w:tcPr>
          <w:p>
            <w:pPr>
              <w:spacing w:line="520" w:lineRule="exact"/>
              <w:ind w:left="1"/>
              <w:jc w:val="center"/>
              <w:textAlignment w:val="bottom"/>
              <w:rPr>
                <w:rFonts w:ascii="宋体" w:hAnsi="宋体" w:cs="宋体"/>
                <w:b/>
                <w:kern w:val="0"/>
                <w:sz w:val="24"/>
                <w:szCs w:val="24"/>
                <w:lang w:eastAsia="en-US"/>
              </w:rPr>
            </w:pPr>
            <w:r>
              <w:rPr>
                <w:rFonts w:hint="eastAsia" w:ascii="宋体" w:hAnsi="宋体" w:cs="宋体"/>
                <w:b/>
                <w:kern w:val="0"/>
                <w:sz w:val="24"/>
                <w:szCs w:val="24"/>
                <w:lang w:eastAsia="en-US"/>
              </w:rPr>
              <w:t>项目名称</w:t>
            </w:r>
          </w:p>
        </w:tc>
        <w:tc>
          <w:tcPr>
            <w:tcW w:w="4678" w:type="dxa"/>
            <w:tcBorders>
              <w:top w:val="single" w:color="auto" w:sz="4" w:space="0"/>
              <w:left w:val="single" w:color="auto" w:sz="4" w:space="0"/>
              <w:bottom w:val="single" w:color="auto" w:sz="4" w:space="0"/>
              <w:right w:val="single" w:color="auto" w:sz="4" w:space="0"/>
            </w:tcBorders>
            <w:vAlign w:val="center"/>
          </w:tcPr>
          <w:p>
            <w:pPr>
              <w:spacing w:line="520" w:lineRule="exact"/>
              <w:ind w:left="1"/>
              <w:jc w:val="center"/>
              <w:textAlignment w:val="bottom"/>
              <w:rPr>
                <w:rFonts w:ascii="宋体" w:hAnsi="宋体" w:cs="宋体"/>
                <w:b/>
                <w:kern w:val="0"/>
                <w:sz w:val="24"/>
                <w:szCs w:val="24"/>
              </w:rPr>
            </w:pPr>
            <w:r>
              <w:rPr>
                <w:rFonts w:hint="eastAsia" w:ascii="宋体" w:hAnsi="宋体" w:cs="宋体"/>
                <w:b/>
                <w:kern w:val="0"/>
                <w:sz w:val="24"/>
                <w:szCs w:val="24"/>
              </w:rPr>
              <w:t>投标总报</w:t>
            </w:r>
            <w:r>
              <w:rPr>
                <w:rFonts w:hint="eastAsia" w:ascii="宋体" w:hAnsi="宋体" w:cs="宋体"/>
                <w:b/>
                <w:kern w:val="0"/>
                <w:sz w:val="24"/>
                <w:szCs w:val="24"/>
                <w:lang w:eastAsia="en-US"/>
              </w:rPr>
              <w:t>价</w:t>
            </w:r>
            <w:r>
              <w:rPr>
                <w:rFonts w:hint="eastAsia" w:ascii="宋体" w:hAnsi="宋体" w:cs="宋体"/>
                <w:b/>
                <w:kern w:val="0"/>
                <w:sz w:val="24"/>
                <w:szCs w:val="24"/>
              </w:rPr>
              <w:t>(含税价)</w:t>
            </w:r>
          </w:p>
        </w:tc>
        <w:tc>
          <w:tcPr>
            <w:tcW w:w="1613" w:type="dxa"/>
            <w:tcBorders>
              <w:top w:val="single" w:color="auto" w:sz="4" w:space="0"/>
              <w:left w:val="single" w:color="auto" w:sz="4" w:space="0"/>
              <w:bottom w:val="single" w:color="auto" w:sz="4" w:space="0"/>
              <w:right w:val="single" w:color="auto" w:sz="4" w:space="0"/>
            </w:tcBorders>
            <w:vAlign w:val="center"/>
          </w:tcPr>
          <w:p>
            <w:pPr>
              <w:spacing w:line="520" w:lineRule="exact"/>
              <w:ind w:left="1" w:hanging="1"/>
              <w:jc w:val="center"/>
              <w:textAlignment w:val="bottom"/>
              <w:rPr>
                <w:rFonts w:ascii="宋体" w:hAnsi="宋体" w:cs="宋体"/>
                <w:b/>
                <w:kern w:val="0"/>
                <w:sz w:val="24"/>
                <w:szCs w:val="24"/>
              </w:rPr>
            </w:pPr>
            <w:r>
              <w:rPr>
                <w:rFonts w:hint="eastAsia" w:ascii="宋体" w:hAnsi="宋体" w:cs="宋体"/>
                <w:b/>
                <w:kern w:val="0"/>
                <w:sz w:val="24"/>
                <w:szCs w:val="24"/>
              </w:rPr>
              <w:t>交货期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711" w:hRule="atLeast"/>
          <w:jc w:val="center"/>
        </w:trPr>
        <w:tc>
          <w:tcPr>
            <w:tcW w:w="2890" w:type="dxa"/>
            <w:tcBorders>
              <w:top w:val="single" w:color="auto" w:sz="4" w:space="0"/>
              <w:left w:val="single" w:color="auto" w:sz="4" w:space="0"/>
              <w:bottom w:val="single" w:color="auto" w:sz="4" w:space="0"/>
              <w:right w:val="single" w:color="auto" w:sz="4" w:space="0"/>
            </w:tcBorders>
            <w:vAlign w:val="center"/>
          </w:tcPr>
          <w:p>
            <w:pPr>
              <w:spacing w:line="520" w:lineRule="exact"/>
              <w:ind w:left="1"/>
              <w:jc w:val="left"/>
              <w:textAlignment w:val="bottom"/>
              <w:rPr>
                <w:rFonts w:ascii="宋体" w:hAnsi="宋体" w:cs="宋体"/>
                <w:b/>
                <w:bCs/>
                <w:kern w:val="0"/>
                <w:sz w:val="24"/>
                <w:szCs w:val="24"/>
              </w:rPr>
            </w:pPr>
            <w:r>
              <w:rPr>
                <w:rFonts w:hint="eastAsia" w:ascii="宋体" w:hAnsi="宋体" w:cs="宋体"/>
                <w:sz w:val="24"/>
                <w:szCs w:val="24"/>
              </w:rPr>
              <w:t>南通市全民健身中心项目导向标识系统</w:t>
            </w:r>
          </w:p>
        </w:tc>
        <w:tc>
          <w:tcPr>
            <w:tcW w:w="4678" w:type="dxa"/>
            <w:tcBorders>
              <w:top w:val="single" w:color="auto" w:sz="4" w:space="0"/>
              <w:left w:val="single" w:color="auto" w:sz="4" w:space="0"/>
              <w:bottom w:val="single" w:color="auto" w:sz="4" w:space="0"/>
              <w:right w:val="single" w:color="auto" w:sz="4" w:space="0"/>
            </w:tcBorders>
            <w:vAlign w:val="center"/>
          </w:tcPr>
          <w:p>
            <w:pPr>
              <w:spacing w:line="520" w:lineRule="exact"/>
              <w:ind w:left="1" w:firstLine="27" w:firstLineChars="11"/>
              <w:textAlignment w:val="bottom"/>
              <w:rPr>
                <w:rFonts w:ascii="宋体" w:hAnsi="宋体" w:cs="宋体"/>
                <w:b/>
                <w:kern w:val="0"/>
                <w:sz w:val="24"/>
                <w:szCs w:val="24"/>
              </w:rPr>
            </w:pPr>
            <w:r>
              <w:rPr>
                <w:rFonts w:hint="eastAsia" w:ascii="宋体" w:hAnsi="宋体" w:cs="宋体"/>
                <w:b/>
                <w:kern w:val="0"/>
                <w:sz w:val="24"/>
                <w:szCs w:val="24"/>
              </w:rPr>
              <w:t>大写：人民币</w:t>
            </w:r>
            <w:r>
              <w:rPr>
                <w:rFonts w:hint="eastAsia" w:ascii="宋体" w:hAnsi="宋体" w:cs="宋体"/>
                <w:b/>
                <w:kern w:val="0"/>
                <w:sz w:val="24"/>
                <w:szCs w:val="24"/>
                <w:u w:val="single"/>
              </w:rPr>
              <w:t xml:space="preserve">                        </w:t>
            </w:r>
            <w:r>
              <w:rPr>
                <w:rFonts w:hint="eastAsia" w:ascii="宋体" w:hAnsi="宋体" w:cs="宋体"/>
                <w:b/>
                <w:kern w:val="0"/>
                <w:sz w:val="24"/>
                <w:szCs w:val="24"/>
              </w:rPr>
              <w:t xml:space="preserve">                  </w:t>
            </w:r>
          </w:p>
          <w:p>
            <w:pPr>
              <w:spacing w:line="520" w:lineRule="exact"/>
              <w:ind w:left="1" w:firstLine="27" w:firstLineChars="11"/>
              <w:textAlignment w:val="bottom"/>
              <w:rPr>
                <w:rFonts w:ascii="Arial" w:hAnsi="Arial" w:cs="Arial"/>
                <w:sz w:val="24"/>
                <w:szCs w:val="24"/>
                <w:u w:val="single"/>
              </w:rPr>
            </w:pPr>
            <w:r>
              <w:rPr>
                <w:rFonts w:hint="eastAsia" w:ascii="宋体" w:hAnsi="宋体" w:cs="宋体"/>
                <w:b/>
                <w:kern w:val="0"/>
                <w:sz w:val="24"/>
                <w:szCs w:val="24"/>
              </w:rPr>
              <w:t>小写：</w:t>
            </w:r>
            <w:r>
              <w:rPr>
                <w:rFonts w:ascii="Arial" w:hAnsi="Arial" w:cs="Arial"/>
                <w:sz w:val="24"/>
                <w:szCs w:val="24"/>
              </w:rPr>
              <w:t>¥</w:t>
            </w:r>
            <w:r>
              <w:rPr>
                <w:rFonts w:hint="eastAsia" w:ascii="Arial" w:hAnsi="Arial" w:cs="Arial"/>
                <w:sz w:val="24"/>
                <w:szCs w:val="24"/>
                <w:u w:val="single"/>
              </w:rPr>
              <w:t xml:space="preserve">                             </w:t>
            </w:r>
          </w:p>
          <w:p>
            <w:pPr>
              <w:spacing w:line="520" w:lineRule="exact"/>
              <w:ind w:left="1" w:firstLine="27" w:firstLineChars="11"/>
              <w:textAlignment w:val="bottom"/>
              <w:rPr>
                <w:rFonts w:ascii="宋体" w:hAnsi="宋体" w:cs="宋体"/>
                <w:kern w:val="0"/>
                <w:sz w:val="24"/>
                <w:szCs w:val="24"/>
              </w:rPr>
            </w:pPr>
            <w:r>
              <w:rPr>
                <w:rFonts w:hint="eastAsia" w:ascii="宋体" w:hAnsi="宋体" w:cs="宋体"/>
                <w:b/>
                <w:kern w:val="0"/>
                <w:sz w:val="24"/>
                <w:szCs w:val="24"/>
              </w:rPr>
              <w:t>税率</w:t>
            </w:r>
            <w:r>
              <w:rPr>
                <w:rFonts w:hint="eastAsia" w:ascii="宋体" w:hAnsi="宋体" w:cs="宋体"/>
                <w:kern w:val="0"/>
                <w:sz w:val="24"/>
                <w:szCs w:val="24"/>
              </w:rPr>
              <w:t>：</w:t>
            </w:r>
            <w:r>
              <w:rPr>
                <w:rFonts w:hint="eastAsia" w:ascii="宋体" w:hAnsi="宋体" w:cs="宋体"/>
                <w:kern w:val="0"/>
                <w:sz w:val="24"/>
                <w:szCs w:val="24"/>
                <w:u w:val="single"/>
              </w:rPr>
              <w:t xml:space="preserve">         </w:t>
            </w:r>
            <w:r>
              <w:rPr>
                <w:kern w:val="0"/>
                <w:sz w:val="24"/>
                <w:szCs w:val="24"/>
                <w:u w:val="single"/>
              </w:rPr>
              <w:t xml:space="preserve">% </w:t>
            </w:r>
          </w:p>
        </w:tc>
        <w:tc>
          <w:tcPr>
            <w:tcW w:w="1613" w:type="dxa"/>
            <w:tcBorders>
              <w:top w:val="single" w:color="auto" w:sz="4" w:space="0"/>
              <w:left w:val="single" w:color="auto" w:sz="4" w:space="0"/>
              <w:bottom w:val="single" w:color="auto" w:sz="4" w:space="0"/>
              <w:right w:val="single" w:color="auto" w:sz="4" w:space="0"/>
            </w:tcBorders>
            <w:vAlign w:val="center"/>
          </w:tcPr>
          <w:p>
            <w:pPr>
              <w:spacing w:line="520" w:lineRule="exact"/>
              <w:textAlignment w:val="bottom"/>
              <w:rPr>
                <w:rFonts w:ascii="宋体" w:hAnsi="宋体" w:cs="宋体"/>
                <w:kern w:val="0"/>
                <w:sz w:val="24"/>
                <w:szCs w:val="24"/>
              </w:rPr>
            </w:pPr>
          </w:p>
        </w:tc>
      </w:tr>
    </w:tbl>
    <w:p>
      <w:pPr>
        <w:kinsoku w:val="0"/>
        <w:topLinePunct/>
        <w:snapToGrid w:val="0"/>
        <w:spacing w:line="520" w:lineRule="exact"/>
        <w:rPr>
          <w:rFonts w:ascii="宋体" w:hAnsi="宋体" w:cs="宋体"/>
          <w:sz w:val="24"/>
          <w:szCs w:val="24"/>
        </w:rPr>
      </w:pPr>
    </w:p>
    <w:p>
      <w:pPr>
        <w:kinsoku w:val="0"/>
        <w:topLinePunct/>
        <w:snapToGrid w:val="0"/>
        <w:spacing w:line="520" w:lineRule="exact"/>
        <w:rPr>
          <w:rFonts w:ascii="宋体" w:hAnsi="宋体" w:cs="宋体"/>
          <w:sz w:val="24"/>
          <w:szCs w:val="24"/>
        </w:rPr>
      </w:pPr>
      <w:r>
        <w:rPr>
          <w:rFonts w:hint="eastAsia" w:ascii="宋体" w:hAnsi="宋体" w:cs="宋体"/>
          <w:sz w:val="24"/>
          <w:szCs w:val="24"/>
        </w:rPr>
        <w:t xml:space="preserve">投标供应商：（盖章）             </w:t>
      </w:r>
    </w:p>
    <w:p>
      <w:pPr>
        <w:kinsoku w:val="0"/>
        <w:topLinePunct/>
        <w:snapToGrid w:val="0"/>
        <w:spacing w:line="520" w:lineRule="exact"/>
        <w:rPr>
          <w:rFonts w:ascii="宋体" w:hAnsi="宋体" w:cs="宋体"/>
          <w:sz w:val="24"/>
          <w:szCs w:val="24"/>
        </w:rPr>
      </w:pPr>
      <w:r>
        <w:rPr>
          <w:rFonts w:hint="eastAsia" w:ascii="宋体" w:hAnsi="宋体" w:cs="宋体"/>
          <w:sz w:val="24"/>
          <w:szCs w:val="24"/>
        </w:rPr>
        <w:t>法定代表人或被授权人（签字或盖章）：</w:t>
      </w:r>
    </w:p>
    <w:p>
      <w:pPr>
        <w:kinsoku w:val="0"/>
        <w:topLinePunct/>
        <w:snapToGrid w:val="0"/>
        <w:spacing w:line="520" w:lineRule="exact"/>
        <w:rPr>
          <w:rFonts w:ascii="宋体" w:hAnsi="宋体" w:cs="宋体"/>
          <w:sz w:val="24"/>
          <w:szCs w:val="24"/>
        </w:rPr>
      </w:pPr>
      <w:r>
        <w:rPr>
          <w:rFonts w:hint="eastAsia" w:ascii="宋体" w:hAnsi="宋体" w:cs="宋体"/>
          <w:sz w:val="24"/>
          <w:szCs w:val="24"/>
        </w:rPr>
        <w:t>日期：</w:t>
      </w:r>
    </w:p>
    <w:p>
      <w:pPr>
        <w:kinsoku w:val="0"/>
        <w:topLinePunct/>
        <w:snapToGrid w:val="0"/>
        <w:spacing w:line="520" w:lineRule="exact"/>
        <w:rPr>
          <w:rFonts w:ascii="宋体" w:hAnsi="宋体" w:cs="宋体"/>
          <w:sz w:val="24"/>
          <w:szCs w:val="24"/>
        </w:rPr>
      </w:pPr>
    </w:p>
    <w:p>
      <w:pPr>
        <w:snapToGrid w:val="0"/>
        <w:spacing w:line="520" w:lineRule="exact"/>
        <w:ind w:firstLine="496" w:firstLineChars="206"/>
        <w:rPr>
          <w:rFonts w:ascii="宋体" w:hAnsi="宋体" w:cs="宋体"/>
          <w:b/>
          <w:sz w:val="24"/>
          <w:szCs w:val="24"/>
        </w:rPr>
      </w:pPr>
      <w:r>
        <w:rPr>
          <w:rFonts w:hint="eastAsia" w:ascii="宋体" w:hAnsi="宋体" w:cs="宋体"/>
          <w:b/>
          <w:sz w:val="24"/>
          <w:szCs w:val="24"/>
        </w:rPr>
        <w:t>注：</w:t>
      </w:r>
    </w:p>
    <w:p>
      <w:pPr>
        <w:numPr>
          <w:ilvl w:val="0"/>
          <w:numId w:val="8"/>
        </w:numPr>
        <w:snapToGrid w:val="0"/>
        <w:spacing w:line="520" w:lineRule="exact"/>
        <w:ind w:firstLine="494" w:firstLineChars="206"/>
        <w:rPr>
          <w:rFonts w:ascii="宋体" w:hAnsi="宋体" w:cs="宋体"/>
          <w:sz w:val="24"/>
          <w:szCs w:val="24"/>
        </w:rPr>
      </w:pPr>
      <w:r>
        <w:rPr>
          <w:rFonts w:hint="eastAsia" w:ascii="宋体" w:hAnsi="宋体" w:cs="宋体"/>
          <w:sz w:val="24"/>
          <w:szCs w:val="24"/>
        </w:rPr>
        <w:t>本表式，不得自行改动。</w:t>
      </w:r>
    </w:p>
    <w:p>
      <w:pPr>
        <w:snapToGrid w:val="0"/>
        <w:spacing w:line="520" w:lineRule="exact"/>
        <w:ind w:firstLine="494" w:firstLineChars="206"/>
        <w:rPr>
          <w:rFonts w:ascii="宋体" w:hAnsi="宋体"/>
          <w:sz w:val="24"/>
          <w:szCs w:val="24"/>
        </w:rPr>
      </w:pPr>
      <w:r>
        <w:rPr>
          <w:rFonts w:hint="eastAsia" w:ascii="宋体" w:hAnsi="宋体" w:cs="宋体"/>
          <w:sz w:val="24"/>
          <w:szCs w:val="24"/>
        </w:rPr>
        <w:t>2、本表投标总报价（以人民币计价）应包含所有的</w:t>
      </w:r>
      <w:r>
        <w:rPr>
          <w:rFonts w:hint="eastAsia" w:ascii="宋体" w:hAnsi="宋体"/>
          <w:sz w:val="24"/>
          <w:szCs w:val="24"/>
        </w:rPr>
        <w:t>材料费、加工制作费、运输到指定地点的装运费用（含装卸力资及保险费用）、安装及调试费、相关辅助材料费、检验费、税费、售后服务、为完成本项目所必须的其他辅助工作的相关费用等所有费用，即项目履行到项目执行结束的过程中所发生的一切费用及询价文件要求的所有费用。</w:t>
      </w:r>
    </w:p>
    <w:p>
      <w:pPr>
        <w:snapToGrid w:val="0"/>
        <w:spacing w:line="520" w:lineRule="exact"/>
        <w:ind w:firstLine="494" w:firstLineChars="206"/>
        <w:rPr>
          <w:rFonts w:ascii="宋体" w:hAnsi="宋体" w:cs="宋体"/>
          <w:color w:val="FF0000"/>
          <w:sz w:val="24"/>
          <w:szCs w:val="24"/>
        </w:rPr>
      </w:pPr>
    </w:p>
    <w:p>
      <w:pPr>
        <w:snapToGrid w:val="0"/>
        <w:spacing w:line="520" w:lineRule="exact"/>
        <w:jc w:val="center"/>
        <w:outlineLvl w:val="3"/>
        <w:rPr>
          <w:rFonts w:ascii="宋体" w:hAnsi="宋体" w:cs="宋体"/>
          <w:b/>
          <w:sz w:val="24"/>
          <w:szCs w:val="24"/>
        </w:rPr>
      </w:pPr>
      <w:r>
        <w:rPr>
          <w:rFonts w:hint="eastAsia" w:ascii="宋体" w:hAnsi="宋体" w:cs="宋体"/>
          <w:b/>
          <w:sz w:val="24"/>
          <w:szCs w:val="24"/>
        </w:rPr>
        <w:br w:type="page"/>
      </w:r>
      <w:r>
        <w:rPr>
          <w:rFonts w:hint="eastAsia" w:ascii="宋体" w:hAnsi="宋体" w:cs="宋体"/>
          <w:b/>
          <w:sz w:val="24"/>
          <w:szCs w:val="24"/>
        </w:rPr>
        <w:t>2、询价响应报价明细表</w:t>
      </w:r>
    </w:p>
    <w:p>
      <w:pPr>
        <w:snapToGrid w:val="0"/>
        <w:spacing w:line="520" w:lineRule="exact"/>
        <w:jc w:val="left"/>
        <w:outlineLvl w:val="3"/>
        <w:rPr>
          <w:rFonts w:ascii="宋体" w:hAnsi="宋体" w:cs="宋体"/>
          <w:b/>
          <w:sz w:val="24"/>
          <w:szCs w:val="24"/>
        </w:rPr>
      </w:pPr>
      <w:r>
        <w:rPr>
          <w:rFonts w:hint="eastAsia" w:ascii="宋体" w:hAnsi="宋体" w:cs="宋体"/>
          <w:b/>
          <w:sz w:val="24"/>
          <w:szCs w:val="24"/>
        </w:rPr>
        <w:t>项目名称：</w:t>
      </w:r>
    </w:p>
    <w:p>
      <w:pPr>
        <w:snapToGrid w:val="0"/>
        <w:spacing w:line="520" w:lineRule="exact"/>
        <w:jc w:val="left"/>
        <w:outlineLvl w:val="3"/>
        <w:rPr>
          <w:rFonts w:ascii="宋体" w:hAnsi="宋体" w:cs="宋体"/>
          <w:b/>
          <w:sz w:val="24"/>
          <w:szCs w:val="24"/>
        </w:rPr>
      </w:pPr>
    </w:p>
    <w:tbl>
      <w:tblPr>
        <w:tblStyle w:val="38"/>
        <w:tblW w:w="0" w:type="auto"/>
        <w:tblInd w:w="108"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11"/>
        <w:gridCol w:w="1544"/>
        <w:gridCol w:w="2258"/>
        <w:gridCol w:w="750"/>
        <w:gridCol w:w="825"/>
        <w:gridCol w:w="858"/>
        <w:gridCol w:w="822"/>
        <w:gridCol w:w="1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widowControl/>
              <w:jc w:val="center"/>
              <w:textAlignment w:val="center"/>
              <w:rPr>
                <w:rFonts w:ascii="宋体" w:hAnsi="宋体" w:cs="宋体"/>
                <w:sz w:val="24"/>
                <w:szCs w:val="24"/>
              </w:rPr>
            </w:pPr>
            <w:r>
              <w:rPr>
                <w:rFonts w:hint="eastAsia" w:ascii="宋体" w:hAnsi="宋体" w:cs="宋体"/>
                <w:color w:val="000000"/>
                <w:kern w:val="0"/>
                <w:sz w:val="24"/>
                <w:szCs w:val="24"/>
              </w:rPr>
              <w:t>序号</w:t>
            </w:r>
          </w:p>
        </w:tc>
        <w:tc>
          <w:tcPr>
            <w:tcW w:w="1544" w:type="dxa"/>
            <w:vAlign w:val="center"/>
          </w:tcPr>
          <w:p>
            <w:pPr>
              <w:widowControl/>
              <w:jc w:val="center"/>
              <w:textAlignment w:val="center"/>
              <w:rPr>
                <w:rFonts w:ascii="宋体" w:hAnsi="宋体" w:cs="宋体"/>
                <w:sz w:val="24"/>
                <w:szCs w:val="24"/>
              </w:rPr>
            </w:pPr>
            <w:r>
              <w:rPr>
                <w:rFonts w:hint="eastAsia" w:ascii="宋体" w:hAnsi="宋体" w:cs="宋体"/>
                <w:color w:val="000000"/>
                <w:kern w:val="0"/>
                <w:sz w:val="24"/>
                <w:szCs w:val="24"/>
              </w:rPr>
              <w:t>货物名称</w:t>
            </w:r>
          </w:p>
        </w:tc>
        <w:tc>
          <w:tcPr>
            <w:tcW w:w="2258" w:type="dxa"/>
            <w:tcBorders>
              <w:bottom w:val="single" w:color="auto" w:sz="4" w:space="0"/>
            </w:tcBorders>
            <w:vAlign w:val="center"/>
          </w:tcPr>
          <w:p>
            <w:pPr>
              <w:widowControl/>
              <w:jc w:val="center"/>
              <w:textAlignment w:val="center"/>
              <w:rPr>
                <w:rFonts w:ascii="宋体" w:hAnsi="宋体" w:cs="宋体"/>
                <w:sz w:val="24"/>
                <w:szCs w:val="24"/>
              </w:rPr>
            </w:pPr>
            <w:r>
              <w:rPr>
                <w:rFonts w:hint="eastAsia" w:ascii="宋体" w:hAnsi="宋体" w:cs="宋体"/>
                <w:color w:val="000000"/>
                <w:kern w:val="0"/>
                <w:sz w:val="24"/>
                <w:szCs w:val="24"/>
              </w:rPr>
              <w:t>技术规格参数</w:t>
            </w:r>
          </w:p>
        </w:tc>
        <w:tc>
          <w:tcPr>
            <w:tcW w:w="750" w:type="dxa"/>
            <w:tcBorders>
              <w:right w:val="single" w:color="auto" w:sz="4" w:space="0"/>
            </w:tcBorders>
            <w:vAlign w:val="center"/>
          </w:tcPr>
          <w:p>
            <w:pPr>
              <w:widowControl/>
              <w:jc w:val="center"/>
              <w:textAlignment w:val="center"/>
              <w:rPr>
                <w:rFonts w:ascii="宋体" w:hAnsi="宋体" w:cs="宋体"/>
                <w:sz w:val="24"/>
                <w:szCs w:val="24"/>
              </w:rPr>
            </w:pPr>
            <w:r>
              <w:rPr>
                <w:rFonts w:hint="eastAsia" w:ascii="宋体" w:hAnsi="宋体" w:cs="宋体"/>
                <w:color w:val="000000"/>
                <w:kern w:val="0"/>
                <w:sz w:val="24"/>
                <w:szCs w:val="24"/>
              </w:rPr>
              <w:t>单位</w:t>
            </w:r>
          </w:p>
        </w:tc>
        <w:tc>
          <w:tcPr>
            <w:tcW w:w="825" w:type="dxa"/>
            <w:tcBorders>
              <w:left w:val="single" w:color="auto" w:sz="4" w:space="0"/>
            </w:tcBorders>
            <w:vAlign w:val="center"/>
          </w:tcPr>
          <w:p>
            <w:pPr>
              <w:widowControl/>
              <w:jc w:val="center"/>
              <w:textAlignment w:val="center"/>
              <w:rPr>
                <w:rFonts w:ascii="宋体" w:hAnsi="宋体" w:cs="宋体"/>
                <w:sz w:val="24"/>
                <w:szCs w:val="24"/>
              </w:rPr>
            </w:pPr>
            <w:r>
              <w:rPr>
                <w:rFonts w:hint="eastAsia" w:ascii="宋体" w:hAnsi="宋体" w:cs="宋体"/>
                <w:color w:val="000000"/>
                <w:kern w:val="0"/>
                <w:sz w:val="24"/>
                <w:szCs w:val="24"/>
              </w:rPr>
              <w:t>数量</w:t>
            </w:r>
          </w:p>
        </w:tc>
        <w:tc>
          <w:tcPr>
            <w:tcW w:w="858" w:type="dxa"/>
            <w:vAlign w:val="center"/>
          </w:tcPr>
          <w:p>
            <w:pPr>
              <w:snapToGrid w:val="0"/>
              <w:spacing w:line="400" w:lineRule="exact"/>
              <w:jc w:val="center"/>
              <w:rPr>
                <w:rFonts w:ascii="宋体" w:hAnsi="宋体" w:cs="宋体"/>
                <w:sz w:val="24"/>
                <w:szCs w:val="24"/>
              </w:rPr>
            </w:pPr>
            <w:r>
              <w:rPr>
                <w:rFonts w:hint="eastAsia" w:ascii="宋体" w:hAnsi="宋体" w:cs="宋体"/>
                <w:sz w:val="24"/>
                <w:szCs w:val="24"/>
              </w:rPr>
              <w:t>单价</w:t>
            </w:r>
          </w:p>
          <w:p>
            <w:pPr>
              <w:snapToGrid w:val="0"/>
              <w:spacing w:line="400" w:lineRule="exact"/>
              <w:jc w:val="center"/>
              <w:rPr>
                <w:rFonts w:ascii="宋体" w:hAnsi="宋体" w:cs="宋体"/>
                <w:sz w:val="24"/>
                <w:szCs w:val="24"/>
              </w:rPr>
            </w:pPr>
            <w:r>
              <w:rPr>
                <w:rFonts w:hint="eastAsia" w:ascii="宋体" w:hAnsi="宋体" w:cs="宋体"/>
                <w:sz w:val="24"/>
                <w:szCs w:val="24"/>
              </w:rPr>
              <w:t>（元）</w:t>
            </w: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r>
              <w:rPr>
                <w:rFonts w:hint="eastAsia" w:ascii="宋体" w:hAnsi="宋体" w:cs="宋体"/>
                <w:sz w:val="24"/>
                <w:szCs w:val="24"/>
              </w:rPr>
              <w:t>总价</w:t>
            </w:r>
          </w:p>
          <w:p>
            <w:pPr>
              <w:snapToGrid w:val="0"/>
              <w:spacing w:line="400" w:lineRule="exact"/>
              <w:jc w:val="center"/>
              <w:rPr>
                <w:rFonts w:ascii="宋体" w:hAnsi="宋体" w:cs="宋体"/>
                <w:sz w:val="24"/>
                <w:szCs w:val="24"/>
              </w:rPr>
            </w:pPr>
            <w:r>
              <w:rPr>
                <w:rFonts w:hint="eastAsia" w:ascii="宋体" w:hAnsi="宋体" w:cs="宋体"/>
                <w:sz w:val="24"/>
                <w:szCs w:val="24"/>
              </w:rPr>
              <w:t>（元）</w:t>
            </w: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r>
              <w:rPr>
                <w:rFonts w:hint="eastAsia" w:ascii="宋体" w:hAnsi="宋体" w:cs="宋体"/>
                <w:sz w:val="24"/>
                <w:szCs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snapToGrid w:val="0"/>
              <w:spacing w:line="400" w:lineRule="exact"/>
              <w:jc w:val="center"/>
              <w:rPr>
                <w:rFonts w:ascii="宋体" w:hAnsi="宋体" w:cs="宋体"/>
                <w:sz w:val="24"/>
                <w:szCs w:val="24"/>
              </w:rPr>
            </w:pPr>
          </w:p>
        </w:tc>
        <w:tc>
          <w:tcPr>
            <w:tcW w:w="1544" w:type="dxa"/>
            <w:vAlign w:val="center"/>
          </w:tcPr>
          <w:p>
            <w:pPr>
              <w:jc w:val="center"/>
              <w:rPr>
                <w:rFonts w:ascii="宋体" w:hAnsi="宋体" w:cs="宋体"/>
                <w:sz w:val="24"/>
                <w:szCs w:val="24"/>
              </w:rPr>
            </w:pPr>
          </w:p>
        </w:tc>
        <w:tc>
          <w:tcPr>
            <w:tcW w:w="2258" w:type="dxa"/>
            <w:tcBorders>
              <w:top w:val="single" w:color="auto" w:sz="4" w:space="0"/>
            </w:tcBorders>
            <w:vAlign w:val="center"/>
          </w:tcPr>
          <w:p>
            <w:pPr>
              <w:snapToGrid w:val="0"/>
              <w:spacing w:line="400" w:lineRule="exact"/>
              <w:jc w:val="center"/>
              <w:rPr>
                <w:rFonts w:ascii="宋体" w:hAnsi="宋体" w:cs="宋体"/>
                <w:sz w:val="24"/>
                <w:szCs w:val="24"/>
              </w:rPr>
            </w:pPr>
          </w:p>
        </w:tc>
        <w:tc>
          <w:tcPr>
            <w:tcW w:w="750"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825" w:type="dxa"/>
            <w:tcBorders>
              <w:left w:val="single" w:color="auto" w:sz="4" w:space="0"/>
            </w:tcBorders>
            <w:vAlign w:val="center"/>
          </w:tcPr>
          <w:p>
            <w:pPr>
              <w:snapToGrid w:val="0"/>
              <w:spacing w:line="400" w:lineRule="exact"/>
              <w:jc w:val="center"/>
              <w:rPr>
                <w:rFonts w:ascii="宋体" w:hAnsi="宋体" w:cs="宋体"/>
                <w:sz w:val="24"/>
                <w:szCs w:val="24"/>
              </w:rPr>
            </w:pPr>
          </w:p>
        </w:tc>
        <w:tc>
          <w:tcPr>
            <w:tcW w:w="858" w:type="dxa"/>
            <w:vAlign w:val="center"/>
          </w:tcPr>
          <w:p>
            <w:pPr>
              <w:snapToGrid w:val="0"/>
              <w:spacing w:line="400" w:lineRule="exact"/>
              <w:jc w:val="center"/>
              <w:rPr>
                <w:rFonts w:ascii="宋体" w:hAnsi="宋体" w:cs="宋体"/>
                <w:sz w:val="24"/>
                <w:szCs w:val="24"/>
              </w:rPr>
            </w:pP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snapToGrid w:val="0"/>
              <w:spacing w:line="400" w:lineRule="exact"/>
              <w:jc w:val="center"/>
              <w:rPr>
                <w:rFonts w:ascii="宋体" w:hAnsi="宋体" w:cs="宋体"/>
                <w:sz w:val="24"/>
                <w:szCs w:val="24"/>
              </w:rPr>
            </w:pPr>
          </w:p>
        </w:tc>
        <w:tc>
          <w:tcPr>
            <w:tcW w:w="1544" w:type="dxa"/>
            <w:vAlign w:val="center"/>
          </w:tcPr>
          <w:p>
            <w:pPr>
              <w:autoSpaceDE w:val="0"/>
              <w:autoSpaceDN w:val="0"/>
              <w:adjustRightInd w:val="0"/>
              <w:jc w:val="center"/>
              <w:rPr>
                <w:rFonts w:ascii="宋体" w:hAnsi="宋体" w:cs="宋体"/>
                <w:sz w:val="24"/>
                <w:szCs w:val="24"/>
              </w:rPr>
            </w:pPr>
          </w:p>
        </w:tc>
        <w:tc>
          <w:tcPr>
            <w:tcW w:w="2258" w:type="dxa"/>
            <w:tcBorders>
              <w:top w:val="single" w:color="auto" w:sz="4" w:space="0"/>
            </w:tcBorders>
            <w:vAlign w:val="center"/>
          </w:tcPr>
          <w:p>
            <w:pPr>
              <w:snapToGrid w:val="0"/>
              <w:spacing w:line="400" w:lineRule="exact"/>
              <w:jc w:val="center"/>
              <w:rPr>
                <w:rFonts w:ascii="宋体" w:hAnsi="宋体" w:cs="宋体"/>
                <w:sz w:val="24"/>
                <w:szCs w:val="24"/>
              </w:rPr>
            </w:pPr>
          </w:p>
        </w:tc>
        <w:tc>
          <w:tcPr>
            <w:tcW w:w="750"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825" w:type="dxa"/>
            <w:tcBorders>
              <w:left w:val="single" w:color="auto" w:sz="4" w:space="0"/>
            </w:tcBorders>
            <w:vAlign w:val="center"/>
          </w:tcPr>
          <w:p>
            <w:pPr>
              <w:snapToGrid w:val="0"/>
              <w:spacing w:line="400" w:lineRule="exact"/>
              <w:jc w:val="center"/>
              <w:rPr>
                <w:rFonts w:ascii="宋体" w:hAnsi="宋体" w:cs="宋体"/>
                <w:sz w:val="24"/>
                <w:szCs w:val="24"/>
              </w:rPr>
            </w:pPr>
          </w:p>
        </w:tc>
        <w:tc>
          <w:tcPr>
            <w:tcW w:w="858" w:type="dxa"/>
            <w:vAlign w:val="center"/>
          </w:tcPr>
          <w:p>
            <w:pPr>
              <w:snapToGrid w:val="0"/>
              <w:spacing w:line="400" w:lineRule="exact"/>
              <w:jc w:val="center"/>
              <w:rPr>
                <w:rFonts w:ascii="宋体" w:hAnsi="宋体" w:cs="宋体"/>
                <w:sz w:val="24"/>
                <w:szCs w:val="24"/>
              </w:rPr>
            </w:pP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snapToGrid w:val="0"/>
              <w:spacing w:line="400" w:lineRule="exact"/>
              <w:jc w:val="center"/>
              <w:rPr>
                <w:rFonts w:ascii="宋体" w:hAnsi="宋体" w:cs="宋体"/>
                <w:sz w:val="24"/>
                <w:szCs w:val="24"/>
              </w:rPr>
            </w:pPr>
          </w:p>
        </w:tc>
        <w:tc>
          <w:tcPr>
            <w:tcW w:w="1544" w:type="dxa"/>
            <w:vAlign w:val="center"/>
          </w:tcPr>
          <w:p>
            <w:pPr>
              <w:autoSpaceDE w:val="0"/>
              <w:autoSpaceDN w:val="0"/>
              <w:adjustRightInd w:val="0"/>
              <w:jc w:val="center"/>
              <w:rPr>
                <w:rFonts w:ascii="宋体" w:hAnsi="宋体" w:cs="宋体"/>
                <w:sz w:val="24"/>
                <w:szCs w:val="24"/>
              </w:rPr>
            </w:pPr>
          </w:p>
        </w:tc>
        <w:tc>
          <w:tcPr>
            <w:tcW w:w="2258" w:type="dxa"/>
            <w:tcBorders>
              <w:top w:val="single" w:color="auto" w:sz="4" w:space="0"/>
            </w:tcBorders>
            <w:vAlign w:val="center"/>
          </w:tcPr>
          <w:p>
            <w:pPr>
              <w:snapToGrid w:val="0"/>
              <w:spacing w:line="400" w:lineRule="exact"/>
              <w:jc w:val="center"/>
              <w:rPr>
                <w:rFonts w:ascii="宋体" w:hAnsi="宋体" w:cs="宋体"/>
                <w:sz w:val="24"/>
                <w:szCs w:val="24"/>
              </w:rPr>
            </w:pPr>
          </w:p>
        </w:tc>
        <w:tc>
          <w:tcPr>
            <w:tcW w:w="750"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825" w:type="dxa"/>
            <w:tcBorders>
              <w:left w:val="single" w:color="auto" w:sz="4" w:space="0"/>
            </w:tcBorders>
            <w:vAlign w:val="center"/>
          </w:tcPr>
          <w:p>
            <w:pPr>
              <w:snapToGrid w:val="0"/>
              <w:spacing w:line="400" w:lineRule="exact"/>
              <w:jc w:val="center"/>
              <w:rPr>
                <w:rFonts w:ascii="宋体" w:hAnsi="宋体" w:cs="宋体"/>
                <w:sz w:val="24"/>
                <w:szCs w:val="24"/>
              </w:rPr>
            </w:pPr>
          </w:p>
        </w:tc>
        <w:tc>
          <w:tcPr>
            <w:tcW w:w="858" w:type="dxa"/>
            <w:vAlign w:val="center"/>
          </w:tcPr>
          <w:p>
            <w:pPr>
              <w:snapToGrid w:val="0"/>
              <w:spacing w:line="400" w:lineRule="exact"/>
              <w:jc w:val="center"/>
              <w:rPr>
                <w:rFonts w:ascii="宋体" w:hAnsi="宋体" w:cs="宋体"/>
                <w:sz w:val="24"/>
                <w:szCs w:val="24"/>
              </w:rPr>
            </w:pP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snapToGrid w:val="0"/>
              <w:spacing w:line="400" w:lineRule="exact"/>
              <w:jc w:val="center"/>
              <w:rPr>
                <w:rFonts w:ascii="宋体" w:hAnsi="宋体" w:cs="宋体"/>
                <w:sz w:val="24"/>
                <w:szCs w:val="24"/>
              </w:rPr>
            </w:pPr>
          </w:p>
        </w:tc>
        <w:tc>
          <w:tcPr>
            <w:tcW w:w="1544" w:type="dxa"/>
            <w:vAlign w:val="center"/>
          </w:tcPr>
          <w:p>
            <w:pPr>
              <w:autoSpaceDE w:val="0"/>
              <w:autoSpaceDN w:val="0"/>
              <w:adjustRightInd w:val="0"/>
              <w:jc w:val="center"/>
              <w:rPr>
                <w:rFonts w:ascii="宋体" w:hAnsi="宋体" w:cs="宋体"/>
                <w:sz w:val="24"/>
                <w:szCs w:val="24"/>
              </w:rPr>
            </w:pPr>
          </w:p>
        </w:tc>
        <w:tc>
          <w:tcPr>
            <w:tcW w:w="2258" w:type="dxa"/>
            <w:tcBorders>
              <w:top w:val="single" w:color="auto" w:sz="4" w:space="0"/>
            </w:tcBorders>
            <w:vAlign w:val="center"/>
          </w:tcPr>
          <w:p>
            <w:pPr>
              <w:snapToGrid w:val="0"/>
              <w:spacing w:line="400" w:lineRule="exact"/>
              <w:jc w:val="center"/>
              <w:rPr>
                <w:rFonts w:ascii="宋体" w:hAnsi="宋体" w:cs="宋体"/>
                <w:sz w:val="24"/>
                <w:szCs w:val="24"/>
              </w:rPr>
            </w:pPr>
          </w:p>
        </w:tc>
        <w:tc>
          <w:tcPr>
            <w:tcW w:w="750"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825" w:type="dxa"/>
            <w:tcBorders>
              <w:left w:val="single" w:color="auto" w:sz="4" w:space="0"/>
            </w:tcBorders>
            <w:vAlign w:val="center"/>
          </w:tcPr>
          <w:p>
            <w:pPr>
              <w:snapToGrid w:val="0"/>
              <w:spacing w:line="400" w:lineRule="exact"/>
              <w:jc w:val="center"/>
              <w:rPr>
                <w:rFonts w:ascii="宋体" w:hAnsi="宋体" w:cs="宋体"/>
                <w:sz w:val="24"/>
                <w:szCs w:val="24"/>
              </w:rPr>
            </w:pPr>
          </w:p>
        </w:tc>
        <w:tc>
          <w:tcPr>
            <w:tcW w:w="858" w:type="dxa"/>
            <w:vAlign w:val="center"/>
          </w:tcPr>
          <w:p>
            <w:pPr>
              <w:snapToGrid w:val="0"/>
              <w:spacing w:line="400" w:lineRule="exact"/>
              <w:jc w:val="center"/>
              <w:rPr>
                <w:rFonts w:ascii="宋体" w:hAnsi="宋体" w:cs="宋体"/>
                <w:sz w:val="24"/>
                <w:szCs w:val="24"/>
              </w:rPr>
            </w:pP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snapToGrid w:val="0"/>
              <w:spacing w:line="400" w:lineRule="exact"/>
              <w:jc w:val="center"/>
              <w:rPr>
                <w:rFonts w:ascii="宋体" w:hAnsi="宋体" w:cs="宋体"/>
                <w:sz w:val="24"/>
                <w:szCs w:val="24"/>
              </w:rPr>
            </w:pPr>
          </w:p>
        </w:tc>
        <w:tc>
          <w:tcPr>
            <w:tcW w:w="1544" w:type="dxa"/>
            <w:vAlign w:val="center"/>
          </w:tcPr>
          <w:p>
            <w:pPr>
              <w:autoSpaceDE w:val="0"/>
              <w:autoSpaceDN w:val="0"/>
              <w:adjustRightInd w:val="0"/>
              <w:jc w:val="center"/>
              <w:rPr>
                <w:rFonts w:ascii="宋体" w:hAnsi="宋体" w:cs="宋体"/>
                <w:sz w:val="24"/>
                <w:szCs w:val="24"/>
              </w:rPr>
            </w:pPr>
          </w:p>
        </w:tc>
        <w:tc>
          <w:tcPr>
            <w:tcW w:w="2258" w:type="dxa"/>
            <w:tcBorders>
              <w:top w:val="single" w:color="auto" w:sz="4" w:space="0"/>
            </w:tcBorders>
            <w:vAlign w:val="center"/>
          </w:tcPr>
          <w:p>
            <w:pPr>
              <w:snapToGrid w:val="0"/>
              <w:spacing w:line="400" w:lineRule="exact"/>
              <w:jc w:val="center"/>
              <w:rPr>
                <w:rFonts w:ascii="宋体" w:hAnsi="宋体" w:cs="宋体"/>
                <w:sz w:val="24"/>
                <w:szCs w:val="24"/>
              </w:rPr>
            </w:pPr>
          </w:p>
        </w:tc>
        <w:tc>
          <w:tcPr>
            <w:tcW w:w="750"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825" w:type="dxa"/>
            <w:tcBorders>
              <w:left w:val="single" w:color="auto" w:sz="4" w:space="0"/>
            </w:tcBorders>
            <w:vAlign w:val="center"/>
          </w:tcPr>
          <w:p>
            <w:pPr>
              <w:snapToGrid w:val="0"/>
              <w:spacing w:line="400" w:lineRule="exact"/>
              <w:jc w:val="center"/>
              <w:rPr>
                <w:rFonts w:ascii="宋体" w:hAnsi="宋体" w:cs="宋体"/>
                <w:sz w:val="24"/>
                <w:szCs w:val="24"/>
              </w:rPr>
            </w:pPr>
          </w:p>
        </w:tc>
        <w:tc>
          <w:tcPr>
            <w:tcW w:w="858" w:type="dxa"/>
            <w:vAlign w:val="center"/>
          </w:tcPr>
          <w:p>
            <w:pPr>
              <w:snapToGrid w:val="0"/>
              <w:spacing w:line="400" w:lineRule="exact"/>
              <w:jc w:val="center"/>
              <w:rPr>
                <w:rFonts w:ascii="宋体" w:hAnsi="宋体" w:cs="宋体"/>
                <w:sz w:val="24"/>
                <w:szCs w:val="24"/>
              </w:rPr>
            </w:pP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vAlign w:val="center"/>
          </w:tcPr>
          <w:p>
            <w:pPr>
              <w:snapToGrid w:val="0"/>
              <w:spacing w:line="400" w:lineRule="exact"/>
              <w:jc w:val="center"/>
              <w:rPr>
                <w:rFonts w:ascii="宋体" w:hAnsi="宋体" w:cs="宋体"/>
                <w:sz w:val="24"/>
                <w:szCs w:val="24"/>
              </w:rPr>
            </w:pPr>
          </w:p>
        </w:tc>
        <w:tc>
          <w:tcPr>
            <w:tcW w:w="1544" w:type="dxa"/>
            <w:vAlign w:val="center"/>
          </w:tcPr>
          <w:p>
            <w:pPr>
              <w:autoSpaceDE w:val="0"/>
              <w:autoSpaceDN w:val="0"/>
              <w:adjustRightInd w:val="0"/>
              <w:jc w:val="center"/>
              <w:rPr>
                <w:rFonts w:ascii="宋体" w:hAnsi="宋体" w:cs="宋体"/>
                <w:kern w:val="0"/>
                <w:sz w:val="24"/>
                <w:szCs w:val="24"/>
              </w:rPr>
            </w:pPr>
          </w:p>
        </w:tc>
        <w:tc>
          <w:tcPr>
            <w:tcW w:w="2258" w:type="dxa"/>
            <w:vAlign w:val="center"/>
          </w:tcPr>
          <w:p>
            <w:pPr>
              <w:snapToGrid w:val="0"/>
              <w:spacing w:line="400" w:lineRule="exact"/>
              <w:jc w:val="center"/>
              <w:rPr>
                <w:rFonts w:ascii="宋体" w:hAnsi="宋体" w:cs="宋体"/>
                <w:sz w:val="24"/>
                <w:szCs w:val="24"/>
              </w:rPr>
            </w:pPr>
          </w:p>
        </w:tc>
        <w:tc>
          <w:tcPr>
            <w:tcW w:w="750"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825" w:type="dxa"/>
            <w:tcBorders>
              <w:left w:val="single" w:color="auto" w:sz="4" w:space="0"/>
            </w:tcBorders>
            <w:vAlign w:val="center"/>
          </w:tcPr>
          <w:p>
            <w:pPr>
              <w:snapToGrid w:val="0"/>
              <w:spacing w:line="400" w:lineRule="exact"/>
              <w:jc w:val="center"/>
              <w:rPr>
                <w:rFonts w:ascii="宋体" w:hAnsi="宋体" w:cs="宋体"/>
                <w:sz w:val="24"/>
                <w:szCs w:val="24"/>
              </w:rPr>
            </w:pPr>
          </w:p>
        </w:tc>
        <w:tc>
          <w:tcPr>
            <w:tcW w:w="858" w:type="dxa"/>
            <w:vAlign w:val="center"/>
          </w:tcPr>
          <w:p>
            <w:pPr>
              <w:snapToGrid w:val="0"/>
              <w:spacing w:line="400" w:lineRule="exact"/>
              <w:jc w:val="center"/>
              <w:rPr>
                <w:rFonts w:ascii="宋体" w:hAnsi="宋体" w:cs="宋体"/>
                <w:sz w:val="24"/>
                <w:szCs w:val="24"/>
              </w:rPr>
            </w:pPr>
          </w:p>
        </w:tc>
        <w:tc>
          <w:tcPr>
            <w:tcW w:w="822" w:type="dxa"/>
            <w:tcBorders>
              <w:right w:val="single" w:color="auto" w:sz="4" w:space="0"/>
            </w:tcBorders>
            <w:vAlign w:val="center"/>
          </w:tcPr>
          <w:p>
            <w:pPr>
              <w:snapToGrid w:val="0"/>
              <w:spacing w:line="400" w:lineRule="exact"/>
              <w:jc w:val="center"/>
              <w:rPr>
                <w:rFonts w:ascii="宋体" w:hAnsi="宋体" w:cs="宋体"/>
                <w:sz w:val="24"/>
                <w:szCs w:val="24"/>
              </w:rPr>
            </w:pPr>
          </w:p>
        </w:tc>
        <w:tc>
          <w:tcPr>
            <w:tcW w:w="1730" w:type="dxa"/>
            <w:tcBorders>
              <w:right w:val="single" w:color="auto" w:sz="4" w:space="0"/>
            </w:tcBorders>
            <w:vAlign w:val="center"/>
          </w:tcPr>
          <w:p>
            <w:pPr>
              <w:snapToGrid w:val="0"/>
              <w:spacing w:line="400" w:lineRule="exact"/>
              <w:jc w:val="center"/>
              <w:rPr>
                <w:rFonts w:ascii="宋体" w:hAnsi="宋体" w:cs="宋体"/>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Pr>
        <w:tc>
          <w:tcPr>
            <w:tcW w:w="711" w:type="dxa"/>
          </w:tcPr>
          <w:p>
            <w:pPr>
              <w:snapToGrid w:val="0"/>
              <w:spacing w:line="400" w:lineRule="exact"/>
              <w:rPr>
                <w:rFonts w:ascii="宋体" w:hAnsi="宋体" w:cs="宋体"/>
                <w:sz w:val="24"/>
                <w:szCs w:val="24"/>
              </w:rPr>
            </w:pPr>
            <w:r>
              <w:rPr>
                <w:rFonts w:hint="eastAsia" w:ascii="宋体" w:hAnsi="宋体" w:cs="宋体"/>
                <w:sz w:val="24"/>
                <w:szCs w:val="24"/>
              </w:rPr>
              <w:t>合计</w:t>
            </w:r>
          </w:p>
        </w:tc>
        <w:tc>
          <w:tcPr>
            <w:tcW w:w="8787" w:type="dxa"/>
            <w:gridSpan w:val="7"/>
            <w:vAlign w:val="center"/>
          </w:tcPr>
          <w:p>
            <w:pPr>
              <w:snapToGrid w:val="0"/>
              <w:spacing w:line="400" w:lineRule="exact"/>
              <w:rPr>
                <w:rFonts w:ascii="宋体" w:hAnsi="宋体" w:cs="宋体"/>
                <w:sz w:val="24"/>
                <w:szCs w:val="24"/>
                <w:u w:val="single"/>
              </w:rPr>
            </w:pPr>
            <w:r>
              <w:rPr>
                <w:rFonts w:hint="eastAsia" w:ascii="宋体" w:hAnsi="宋体" w:cs="宋体"/>
                <w:sz w:val="24"/>
                <w:szCs w:val="24"/>
              </w:rPr>
              <w:t>金额（大写）</w:t>
            </w:r>
            <w:r>
              <w:rPr>
                <w:rFonts w:hint="eastAsia" w:ascii="仿宋_GB2312" w:hAnsi="宋体"/>
                <w:b/>
                <w:bCs/>
                <w:sz w:val="24"/>
                <w:szCs w:val="24"/>
                <w:u w:val="single"/>
              </w:rPr>
              <w:t xml:space="preserve">                         </w:t>
            </w:r>
            <w:r>
              <w:rPr>
                <w:rFonts w:hint="eastAsia" w:ascii="宋体" w:hAnsi="宋体" w:cs="宋体"/>
                <w:sz w:val="24"/>
                <w:szCs w:val="24"/>
                <w:u w:val="single"/>
              </w:rPr>
              <w:t xml:space="preserve"> </w:t>
            </w:r>
          </w:p>
          <w:p>
            <w:pPr>
              <w:snapToGrid w:val="0"/>
              <w:spacing w:line="400" w:lineRule="exact"/>
              <w:ind w:firstLine="480" w:firstLineChars="200"/>
              <w:rPr>
                <w:rFonts w:ascii="宋体" w:hAnsi="宋体" w:cs="宋体"/>
                <w:sz w:val="24"/>
                <w:szCs w:val="24"/>
                <w:u w:val="single"/>
              </w:rPr>
            </w:pPr>
            <w:r>
              <w:rPr>
                <w:rFonts w:hint="eastAsia" w:ascii="宋体" w:hAnsi="宋体" w:cs="宋体"/>
                <w:sz w:val="24"/>
                <w:szCs w:val="24"/>
              </w:rPr>
              <w:t>（小写）</w:t>
            </w:r>
            <w:r>
              <w:rPr>
                <w:rFonts w:hint="eastAsia" w:ascii="仿宋_GB2312" w:hAnsi="宋体"/>
                <w:b/>
                <w:bCs/>
                <w:sz w:val="24"/>
                <w:szCs w:val="24"/>
                <w:u w:val="single"/>
              </w:rPr>
              <w:t xml:space="preserve">     </w:t>
            </w:r>
            <w:r>
              <w:rPr>
                <w:rFonts w:hint="eastAsia" w:ascii="宋体" w:hAnsi="宋体" w:cs="宋体"/>
                <w:sz w:val="24"/>
                <w:szCs w:val="24"/>
                <w:u w:val="single"/>
              </w:rPr>
              <w:t xml:space="preserve">                    </w:t>
            </w:r>
          </w:p>
        </w:tc>
      </w:tr>
    </w:tbl>
    <w:p>
      <w:pPr>
        <w:snapToGrid w:val="0"/>
        <w:spacing w:line="400" w:lineRule="exact"/>
        <w:jc w:val="center"/>
        <w:rPr>
          <w:rFonts w:ascii="宋体" w:hAnsi="宋体" w:cs="宋体"/>
          <w:b/>
          <w:sz w:val="24"/>
          <w:szCs w:val="24"/>
        </w:rPr>
      </w:pPr>
    </w:p>
    <w:p>
      <w:pPr>
        <w:snapToGrid w:val="0"/>
        <w:spacing w:line="520" w:lineRule="exact"/>
        <w:rPr>
          <w:rFonts w:ascii="宋体" w:hAnsi="宋体" w:cs="宋体"/>
          <w:sz w:val="24"/>
          <w:szCs w:val="24"/>
        </w:rPr>
      </w:pPr>
    </w:p>
    <w:p>
      <w:pPr>
        <w:snapToGrid w:val="0"/>
        <w:spacing w:line="520" w:lineRule="exact"/>
        <w:rPr>
          <w:rFonts w:ascii="宋体" w:hAnsi="宋体" w:cs="宋体"/>
          <w:sz w:val="24"/>
          <w:szCs w:val="24"/>
        </w:rPr>
      </w:pPr>
      <w:r>
        <w:rPr>
          <w:rFonts w:hint="eastAsia" w:ascii="宋体" w:hAnsi="宋体" w:cs="宋体"/>
          <w:sz w:val="24"/>
          <w:szCs w:val="24"/>
        </w:rPr>
        <w:t xml:space="preserve">投标供应商：（盖公章）             </w:t>
      </w:r>
    </w:p>
    <w:p>
      <w:pPr>
        <w:snapToGrid w:val="0"/>
        <w:spacing w:line="520" w:lineRule="exact"/>
        <w:rPr>
          <w:rFonts w:ascii="宋体" w:hAnsi="宋体" w:cs="宋体"/>
          <w:sz w:val="24"/>
          <w:szCs w:val="24"/>
        </w:rPr>
      </w:pPr>
      <w:r>
        <w:rPr>
          <w:rFonts w:hint="eastAsia" w:ascii="宋体" w:hAnsi="宋体" w:cs="宋体"/>
          <w:sz w:val="24"/>
          <w:szCs w:val="24"/>
        </w:rPr>
        <w:t>法定代表人或被授权人（签字或盖章）：</w:t>
      </w:r>
    </w:p>
    <w:p>
      <w:pPr>
        <w:snapToGrid w:val="0"/>
        <w:spacing w:line="520" w:lineRule="exact"/>
        <w:rPr>
          <w:rFonts w:ascii="宋体" w:hAnsi="宋体" w:cs="宋体"/>
          <w:sz w:val="24"/>
          <w:szCs w:val="24"/>
        </w:rPr>
      </w:pPr>
      <w:r>
        <w:rPr>
          <w:rFonts w:hint="eastAsia" w:ascii="宋体" w:hAnsi="宋体" w:cs="宋体"/>
          <w:sz w:val="24"/>
          <w:szCs w:val="24"/>
        </w:rPr>
        <w:t>日期：</w:t>
      </w:r>
    </w:p>
    <w:p>
      <w:pPr>
        <w:snapToGrid w:val="0"/>
        <w:spacing w:line="400" w:lineRule="exact"/>
        <w:ind w:firstLine="496" w:firstLineChars="206"/>
        <w:rPr>
          <w:rFonts w:ascii="宋体" w:hAnsi="宋体" w:cs="宋体"/>
          <w:b/>
          <w:sz w:val="24"/>
          <w:szCs w:val="24"/>
        </w:rPr>
      </w:pPr>
    </w:p>
    <w:p>
      <w:pPr>
        <w:snapToGrid w:val="0"/>
        <w:spacing w:line="400" w:lineRule="exact"/>
        <w:ind w:firstLine="496" w:firstLineChars="206"/>
        <w:rPr>
          <w:rFonts w:ascii="宋体" w:hAnsi="宋体" w:cs="宋体"/>
          <w:b/>
          <w:sz w:val="24"/>
          <w:szCs w:val="24"/>
        </w:rPr>
      </w:pPr>
      <w:r>
        <w:rPr>
          <w:rFonts w:hint="eastAsia" w:ascii="宋体" w:hAnsi="宋体" w:cs="宋体"/>
          <w:b/>
          <w:sz w:val="24"/>
          <w:szCs w:val="24"/>
        </w:rPr>
        <w:t>注：</w:t>
      </w:r>
    </w:p>
    <w:p>
      <w:pPr>
        <w:snapToGrid w:val="0"/>
        <w:spacing w:line="400" w:lineRule="exact"/>
        <w:ind w:firstLine="494" w:firstLineChars="206"/>
        <w:rPr>
          <w:rFonts w:ascii="宋体" w:hAnsi="宋体" w:cs="宋体"/>
          <w:sz w:val="24"/>
          <w:szCs w:val="24"/>
        </w:rPr>
      </w:pPr>
      <w:r>
        <w:rPr>
          <w:rFonts w:hint="eastAsia" w:ascii="宋体" w:hAnsi="宋体" w:cs="宋体"/>
          <w:sz w:val="24"/>
          <w:szCs w:val="24"/>
        </w:rPr>
        <w:t>1、本表式，可根据实际报价的明细需要自行添加。</w:t>
      </w:r>
    </w:p>
    <w:p>
      <w:pPr>
        <w:snapToGrid w:val="0"/>
        <w:spacing w:line="400" w:lineRule="exact"/>
        <w:ind w:firstLine="494" w:firstLineChars="206"/>
        <w:rPr>
          <w:rFonts w:ascii="宋体" w:hAnsi="宋体" w:cs="宋体"/>
          <w:sz w:val="24"/>
          <w:szCs w:val="24"/>
        </w:rPr>
      </w:pPr>
      <w:r>
        <w:rPr>
          <w:rFonts w:hint="eastAsia" w:ascii="宋体" w:hAnsi="宋体" w:cs="宋体"/>
          <w:sz w:val="24"/>
          <w:szCs w:val="24"/>
        </w:rPr>
        <w:t>2、如果不提供详细分项报价将视为未实质性响应询价文件要求。</w:t>
      </w:r>
    </w:p>
    <w:p>
      <w:pPr>
        <w:widowControl/>
        <w:jc w:val="left"/>
        <w:rPr>
          <w:rFonts w:ascii="宋体" w:hAnsi="宋体" w:cs="宋体"/>
          <w:sz w:val="24"/>
          <w:szCs w:val="24"/>
        </w:rPr>
      </w:pPr>
    </w:p>
    <w:p>
      <w:pPr>
        <w:widowControl/>
        <w:jc w:val="left"/>
        <w:rPr>
          <w:rFonts w:ascii="宋体" w:hAnsi="宋体" w:cs="宋体"/>
          <w:sz w:val="24"/>
          <w:szCs w:val="24"/>
        </w:rPr>
      </w:pPr>
    </w:p>
    <w:p>
      <w:pPr>
        <w:snapToGrid w:val="0"/>
        <w:spacing w:line="520" w:lineRule="exact"/>
        <w:jc w:val="center"/>
        <w:outlineLvl w:val="4"/>
      </w:pPr>
    </w:p>
    <w:p/>
    <w:p>
      <w:pPr>
        <w:pStyle w:val="3"/>
        <w:keepNext w:val="0"/>
        <w:keepLines w:val="0"/>
        <w:adjustRightInd w:val="0"/>
        <w:snapToGrid w:val="0"/>
        <w:spacing w:before="0" w:after="0" w:line="800" w:lineRule="exact"/>
        <w:jc w:val="center"/>
        <w:textAlignment w:val="baseline"/>
        <w:rPr>
          <w:color w:val="FF0000"/>
        </w:rPr>
      </w:pPr>
    </w:p>
    <w:p>
      <w:pPr>
        <w:spacing w:line="360" w:lineRule="auto"/>
        <w:rPr>
          <w:rFonts w:ascii="宋体" w:hAnsi="宋体"/>
          <w:b/>
          <w:bCs/>
          <w:color w:val="000000"/>
          <w:sz w:val="44"/>
        </w:rPr>
      </w:pPr>
    </w:p>
    <w:sectPr>
      <w:pgSz w:w="11907" w:h="16840"/>
      <w:pgMar w:top="1191" w:right="709" w:bottom="1191" w:left="992" w:header="0" w:footer="97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Arial Narrow">
    <w:panose1 w:val="020B0606020202030204"/>
    <w:charset w:val="00"/>
    <w:family w:val="swiss"/>
    <w:pitch w:val="default"/>
    <w:sig w:usb0="00000287" w:usb1="00000800" w:usb2="00000000" w:usb3="00000000" w:csb0="2000009F" w:csb1="DFD7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2"/>
        <w:rFonts w:ascii="宋体" w:hAnsi="宋体" w:cs="宋体"/>
      </w:rPr>
    </w:pPr>
    <w:r>
      <w:rPr>
        <w:rFonts w:hint="eastAsia" w:ascii="宋体" w:hAnsi="宋体" w:cs="宋体"/>
      </w:rPr>
      <w:fldChar w:fldCharType="begin"/>
    </w:r>
    <w:r>
      <w:rPr>
        <w:rStyle w:val="42"/>
        <w:rFonts w:hint="eastAsia" w:ascii="宋体" w:hAnsi="宋体" w:cs="宋体"/>
      </w:rPr>
      <w:instrText xml:space="preserve">PAGE  </w:instrText>
    </w:r>
    <w:r>
      <w:rPr>
        <w:rFonts w:hint="eastAsia" w:ascii="宋体" w:hAnsi="宋体" w:cs="宋体"/>
      </w:rPr>
      <w:fldChar w:fldCharType="separate"/>
    </w:r>
    <w:r>
      <w:rPr>
        <w:rStyle w:val="42"/>
        <w:rFonts w:ascii="宋体" w:hAnsi="宋体" w:cs="宋体"/>
      </w:rPr>
      <w:t>4</w:t>
    </w:r>
    <w:r>
      <w:rPr>
        <w:rFonts w:hint="eastAsia" w:ascii="宋体" w:hAnsi="宋体" w:cs="宋体"/>
      </w:rPr>
      <w:fldChar w:fldCharType="end"/>
    </w:r>
  </w:p>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_x0000_s3074" o:spid="_x0000_s3074"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6"/>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7</w:t>
                </w:r>
                <w:r>
                  <w:rPr>
                    <w:rFonts w:hint="eastAsia" w:ascii="宋体" w:hAnsi="宋体" w:cs="宋体"/>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6</w:t>
                </w:r>
                <w:r>
                  <w:rPr>
                    <w:rFonts w:hint="eastAsia" w:ascii="宋体" w:hAnsi="宋体" w:cs="宋体"/>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pict>
        <v:shape id="_x0000_s3075" o:spid="_x0000_s307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2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16</w:t>
                </w:r>
                <w:r>
                  <w:rPr>
                    <w:rFonts w:hint="eastAsia" w:ascii="宋体" w:hAnsi="宋体" w:cs="宋体"/>
                  </w:rPr>
                  <w:fldChar w:fldCharType="end"/>
                </w:r>
              </w:p>
            </w:txbxContent>
          </v:textbox>
        </v:shape>
      </w:pict>
    </w:r>
  </w:p>
  <w:p>
    <w:pPr>
      <w:pStyle w:val="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jc w:val="both"/>
      <w:rPr>
        <w:rFonts w:ascii="华文新魏" w:eastAsia="华文新魏"/>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4352E"/>
    <w:multiLevelType w:val="singleLevel"/>
    <w:tmpl w:val="8004352E"/>
    <w:lvl w:ilvl="0" w:tentative="0">
      <w:start w:val="1"/>
      <w:numFmt w:val="decimal"/>
      <w:suff w:val="nothing"/>
      <w:lvlText w:val="%1、"/>
      <w:lvlJc w:val="left"/>
    </w:lvl>
  </w:abstractNum>
  <w:abstractNum w:abstractNumId="1">
    <w:nsid w:val="F66AF21A"/>
    <w:multiLevelType w:val="singleLevel"/>
    <w:tmpl w:val="F66AF21A"/>
    <w:lvl w:ilvl="0" w:tentative="0">
      <w:start w:val="1"/>
      <w:numFmt w:val="decimal"/>
      <w:suff w:val="nothing"/>
      <w:lvlText w:val="%1、"/>
      <w:lvlJc w:val="left"/>
    </w:lvl>
  </w:abstractNum>
  <w:abstractNum w:abstractNumId="2">
    <w:nsid w:val="00000002"/>
    <w:multiLevelType w:val="multilevel"/>
    <w:tmpl w:val="00000002"/>
    <w:lvl w:ilvl="0" w:tentative="0">
      <w:start w:val="1"/>
      <w:numFmt w:val="decimal"/>
      <w:suff w:val="nothing"/>
      <w:lvlText w:val="%1、"/>
      <w:lvlJc w:val="left"/>
      <w:pPr>
        <w:ind w:left="8" w:firstLine="560"/>
      </w:pPr>
      <w:rPr>
        <w:rFonts w:hint="default"/>
        <w:b w:val="0"/>
        <w:sz w:val="24"/>
        <w:szCs w:val="24"/>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00000005"/>
    <w:multiLevelType w:val="singleLevel"/>
    <w:tmpl w:val="00000005"/>
    <w:lvl w:ilvl="0" w:tentative="0">
      <w:start w:val="1"/>
      <w:numFmt w:val="decimal"/>
      <w:suff w:val="nothing"/>
      <w:lvlText w:val="%1、"/>
      <w:lvlJc w:val="left"/>
    </w:lvl>
  </w:abstractNum>
  <w:abstractNum w:abstractNumId="4">
    <w:nsid w:val="0000000A"/>
    <w:multiLevelType w:val="singleLevel"/>
    <w:tmpl w:val="0000000A"/>
    <w:lvl w:ilvl="0" w:tentative="0">
      <w:start w:val="1"/>
      <w:numFmt w:val="decimal"/>
      <w:pStyle w:val="191"/>
      <w:suff w:val="nothing"/>
      <w:lvlText w:val="%1、"/>
      <w:lvlJc w:val="left"/>
    </w:lvl>
  </w:abstractNum>
  <w:abstractNum w:abstractNumId="5">
    <w:nsid w:val="1DFB5E96"/>
    <w:multiLevelType w:val="multilevel"/>
    <w:tmpl w:val="1DFB5E96"/>
    <w:lvl w:ilvl="0" w:tentative="0">
      <w:start w:val="1"/>
      <w:numFmt w:val="decimal"/>
      <w:lvlText w:val="%1，"/>
      <w:lvlJc w:val="left"/>
      <w:pPr>
        <w:ind w:left="360" w:hanging="360"/>
      </w:pPr>
      <w:rPr>
        <w:rFonts w:hint="default"/>
      </w:rPr>
    </w:lvl>
    <w:lvl w:ilvl="1" w:tentative="0">
      <w:start w:val="1"/>
      <w:numFmt w:val="lowerLetter"/>
      <w:pStyle w:val="144"/>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806B6E9"/>
    <w:multiLevelType w:val="singleLevel"/>
    <w:tmpl w:val="5806B6E9"/>
    <w:lvl w:ilvl="0" w:tentative="0">
      <w:start w:val="1"/>
      <w:numFmt w:val="chineseCounting"/>
      <w:suff w:val="nothing"/>
      <w:lvlText w:val="%1、"/>
      <w:lvlJc w:val="left"/>
      <w:rPr>
        <w:rFonts w:hint="eastAsia"/>
      </w:rPr>
    </w:lvl>
  </w:abstractNum>
  <w:abstractNum w:abstractNumId="7">
    <w:nsid w:val="5A1BB1B5"/>
    <w:multiLevelType w:val="singleLevel"/>
    <w:tmpl w:val="5A1BB1B5"/>
    <w:lvl w:ilvl="0" w:tentative="0">
      <w:start w:val="1"/>
      <w:numFmt w:val="decimal"/>
      <w:suff w:val="nothing"/>
      <w:lvlText w:val="%1、"/>
      <w:lvlJc w:val="left"/>
    </w:lvl>
  </w:abstractNum>
  <w:num w:numId="1">
    <w:abstractNumId w:val="3"/>
  </w:num>
  <w:num w:numId="2">
    <w:abstractNumId w:val="7"/>
  </w:num>
  <w:num w:numId="3">
    <w:abstractNumId w:val="5"/>
  </w:num>
  <w:num w:numId="4">
    <w:abstractNumId w:val="4"/>
  </w:num>
  <w:num w:numId="5">
    <w:abstractNumId w:val="6"/>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9774A2"/>
    <w:rsid w:val="000013C6"/>
    <w:rsid w:val="0000255C"/>
    <w:rsid w:val="00002C6D"/>
    <w:rsid w:val="00004960"/>
    <w:rsid w:val="00004C3E"/>
    <w:rsid w:val="00004F4F"/>
    <w:rsid w:val="00010C3E"/>
    <w:rsid w:val="00015F72"/>
    <w:rsid w:val="000161D6"/>
    <w:rsid w:val="000166B6"/>
    <w:rsid w:val="00016E10"/>
    <w:rsid w:val="00017550"/>
    <w:rsid w:val="00017FD8"/>
    <w:rsid w:val="00021FBC"/>
    <w:rsid w:val="000221C3"/>
    <w:rsid w:val="000234DD"/>
    <w:rsid w:val="00024247"/>
    <w:rsid w:val="00024ECD"/>
    <w:rsid w:val="00025A99"/>
    <w:rsid w:val="00030CBA"/>
    <w:rsid w:val="00030DA8"/>
    <w:rsid w:val="00033B1D"/>
    <w:rsid w:val="00033C80"/>
    <w:rsid w:val="00036EEA"/>
    <w:rsid w:val="000409B3"/>
    <w:rsid w:val="000439A5"/>
    <w:rsid w:val="0004795E"/>
    <w:rsid w:val="000514AB"/>
    <w:rsid w:val="0005215C"/>
    <w:rsid w:val="000534E8"/>
    <w:rsid w:val="00054383"/>
    <w:rsid w:val="00055240"/>
    <w:rsid w:val="00055A45"/>
    <w:rsid w:val="0005670E"/>
    <w:rsid w:val="00060651"/>
    <w:rsid w:val="00061056"/>
    <w:rsid w:val="00070685"/>
    <w:rsid w:val="00075097"/>
    <w:rsid w:val="00075C6C"/>
    <w:rsid w:val="00076509"/>
    <w:rsid w:val="00081220"/>
    <w:rsid w:val="00084642"/>
    <w:rsid w:val="000861C0"/>
    <w:rsid w:val="0008669E"/>
    <w:rsid w:val="00090447"/>
    <w:rsid w:val="00091EFF"/>
    <w:rsid w:val="000921B0"/>
    <w:rsid w:val="00093884"/>
    <w:rsid w:val="000948F0"/>
    <w:rsid w:val="000A1298"/>
    <w:rsid w:val="000A340B"/>
    <w:rsid w:val="000B1163"/>
    <w:rsid w:val="000B44DD"/>
    <w:rsid w:val="000B5EAE"/>
    <w:rsid w:val="000C3477"/>
    <w:rsid w:val="000D0750"/>
    <w:rsid w:val="000D23CA"/>
    <w:rsid w:val="000E0921"/>
    <w:rsid w:val="000E4DC9"/>
    <w:rsid w:val="000E5C22"/>
    <w:rsid w:val="000E60D9"/>
    <w:rsid w:val="000E783F"/>
    <w:rsid w:val="000E7AFF"/>
    <w:rsid w:val="000F1B53"/>
    <w:rsid w:val="000F6CEE"/>
    <w:rsid w:val="00102434"/>
    <w:rsid w:val="00102EAB"/>
    <w:rsid w:val="00107D3B"/>
    <w:rsid w:val="00110C8B"/>
    <w:rsid w:val="0011120C"/>
    <w:rsid w:val="0011384A"/>
    <w:rsid w:val="00113ACE"/>
    <w:rsid w:val="001229F7"/>
    <w:rsid w:val="00122DB7"/>
    <w:rsid w:val="00124C97"/>
    <w:rsid w:val="00126736"/>
    <w:rsid w:val="001315BB"/>
    <w:rsid w:val="001361AD"/>
    <w:rsid w:val="00136824"/>
    <w:rsid w:val="00137A34"/>
    <w:rsid w:val="001400FF"/>
    <w:rsid w:val="00140EFC"/>
    <w:rsid w:val="001479A2"/>
    <w:rsid w:val="00147CD7"/>
    <w:rsid w:val="00150179"/>
    <w:rsid w:val="00150C7E"/>
    <w:rsid w:val="001551D7"/>
    <w:rsid w:val="00160594"/>
    <w:rsid w:val="0016062F"/>
    <w:rsid w:val="00160AD4"/>
    <w:rsid w:val="00161A25"/>
    <w:rsid w:val="001635E6"/>
    <w:rsid w:val="001653A7"/>
    <w:rsid w:val="001710C3"/>
    <w:rsid w:val="001715EA"/>
    <w:rsid w:val="00172A9E"/>
    <w:rsid w:val="001731FE"/>
    <w:rsid w:val="00174519"/>
    <w:rsid w:val="001807D5"/>
    <w:rsid w:val="001822F8"/>
    <w:rsid w:val="00185092"/>
    <w:rsid w:val="00186A85"/>
    <w:rsid w:val="001900BC"/>
    <w:rsid w:val="00192F55"/>
    <w:rsid w:val="00195D8B"/>
    <w:rsid w:val="00196909"/>
    <w:rsid w:val="001A125D"/>
    <w:rsid w:val="001A2CC3"/>
    <w:rsid w:val="001A4B2F"/>
    <w:rsid w:val="001A56D0"/>
    <w:rsid w:val="001A655C"/>
    <w:rsid w:val="001A7F0F"/>
    <w:rsid w:val="001B06C8"/>
    <w:rsid w:val="001B278D"/>
    <w:rsid w:val="001C102B"/>
    <w:rsid w:val="001C1862"/>
    <w:rsid w:val="001C2679"/>
    <w:rsid w:val="001C3A15"/>
    <w:rsid w:val="001C3DDB"/>
    <w:rsid w:val="001C4D98"/>
    <w:rsid w:val="001C5FDC"/>
    <w:rsid w:val="001D008D"/>
    <w:rsid w:val="001D407B"/>
    <w:rsid w:val="001D4250"/>
    <w:rsid w:val="001E05ED"/>
    <w:rsid w:val="001E1862"/>
    <w:rsid w:val="001E3B85"/>
    <w:rsid w:val="001E7C30"/>
    <w:rsid w:val="001E7E35"/>
    <w:rsid w:val="001F0F4A"/>
    <w:rsid w:val="001F1968"/>
    <w:rsid w:val="001F1DAA"/>
    <w:rsid w:val="001F2FE9"/>
    <w:rsid w:val="001F67F1"/>
    <w:rsid w:val="001F6E11"/>
    <w:rsid w:val="001F7016"/>
    <w:rsid w:val="002009DC"/>
    <w:rsid w:val="00202E98"/>
    <w:rsid w:val="002033B2"/>
    <w:rsid w:val="0020402B"/>
    <w:rsid w:val="00204FED"/>
    <w:rsid w:val="00205091"/>
    <w:rsid w:val="00206024"/>
    <w:rsid w:val="00210906"/>
    <w:rsid w:val="00211662"/>
    <w:rsid w:val="00211FD8"/>
    <w:rsid w:val="00213095"/>
    <w:rsid w:val="00220FA5"/>
    <w:rsid w:val="0022581B"/>
    <w:rsid w:val="002309AC"/>
    <w:rsid w:val="002343CF"/>
    <w:rsid w:val="002349FC"/>
    <w:rsid w:val="002364D4"/>
    <w:rsid w:val="00244D5C"/>
    <w:rsid w:val="00246F8C"/>
    <w:rsid w:val="00251CC5"/>
    <w:rsid w:val="00252467"/>
    <w:rsid w:val="0025596E"/>
    <w:rsid w:val="00256F35"/>
    <w:rsid w:val="002625E4"/>
    <w:rsid w:val="0026515A"/>
    <w:rsid w:val="0027245F"/>
    <w:rsid w:val="00273BE0"/>
    <w:rsid w:val="0027608C"/>
    <w:rsid w:val="0028429C"/>
    <w:rsid w:val="00284A89"/>
    <w:rsid w:val="00284B15"/>
    <w:rsid w:val="00287D32"/>
    <w:rsid w:val="002911D9"/>
    <w:rsid w:val="00293989"/>
    <w:rsid w:val="00293DCD"/>
    <w:rsid w:val="002A5B5D"/>
    <w:rsid w:val="002B1664"/>
    <w:rsid w:val="002B33C6"/>
    <w:rsid w:val="002B3932"/>
    <w:rsid w:val="002B4778"/>
    <w:rsid w:val="002B798B"/>
    <w:rsid w:val="002C2AD3"/>
    <w:rsid w:val="002C329D"/>
    <w:rsid w:val="002C427E"/>
    <w:rsid w:val="002C4663"/>
    <w:rsid w:val="002D543D"/>
    <w:rsid w:val="002D7CBB"/>
    <w:rsid w:val="002E3BB6"/>
    <w:rsid w:val="002E5D42"/>
    <w:rsid w:val="002E7B2E"/>
    <w:rsid w:val="002F4984"/>
    <w:rsid w:val="002F5F48"/>
    <w:rsid w:val="00300B74"/>
    <w:rsid w:val="00302AC5"/>
    <w:rsid w:val="00305179"/>
    <w:rsid w:val="003057F8"/>
    <w:rsid w:val="003073DA"/>
    <w:rsid w:val="00311A45"/>
    <w:rsid w:val="003125DD"/>
    <w:rsid w:val="003204A2"/>
    <w:rsid w:val="00324B5A"/>
    <w:rsid w:val="0032793B"/>
    <w:rsid w:val="003331EA"/>
    <w:rsid w:val="003336C6"/>
    <w:rsid w:val="00334681"/>
    <w:rsid w:val="00335A2F"/>
    <w:rsid w:val="003375EB"/>
    <w:rsid w:val="00341D13"/>
    <w:rsid w:val="00343000"/>
    <w:rsid w:val="003467A7"/>
    <w:rsid w:val="003477CE"/>
    <w:rsid w:val="0035197C"/>
    <w:rsid w:val="00353452"/>
    <w:rsid w:val="003541F9"/>
    <w:rsid w:val="00355F40"/>
    <w:rsid w:val="003571B8"/>
    <w:rsid w:val="0036023B"/>
    <w:rsid w:val="0036050E"/>
    <w:rsid w:val="00360A11"/>
    <w:rsid w:val="0036367A"/>
    <w:rsid w:val="003718A8"/>
    <w:rsid w:val="00371D7E"/>
    <w:rsid w:val="0037378B"/>
    <w:rsid w:val="0037430A"/>
    <w:rsid w:val="00376682"/>
    <w:rsid w:val="003802D0"/>
    <w:rsid w:val="00381BDD"/>
    <w:rsid w:val="00382229"/>
    <w:rsid w:val="00382688"/>
    <w:rsid w:val="00382BCA"/>
    <w:rsid w:val="00384EB5"/>
    <w:rsid w:val="00385798"/>
    <w:rsid w:val="0038682C"/>
    <w:rsid w:val="00386F43"/>
    <w:rsid w:val="0038719B"/>
    <w:rsid w:val="00390768"/>
    <w:rsid w:val="00391A6F"/>
    <w:rsid w:val="00393089"/>
    <w:rsid w:val="00395134"/>
    <w:rsid w:val="003A0495"/>
    <w:rsid w:val="003A3333"/>
    <w:rsid w:val="003A3B64"/>
    <w:rsid w:val="003A4E9F"/>
    <w:rsid w:val="003A4ED8"/>
    <w:rsid w:val="003A5C25"/>
    <w:rsid w:val="003A5CA9"/>
    <w:rsid w:val="003A71DA"/>
    <w:rsid w:val="003A7F0E"/>
    <w:rsid w:val="003B23B8"/>
    <w:rsid w:val="003B2908"/>
    <w:rsid w:val="003B3C4E"/>
    <w:rsid w:val="003B3CC7"/>
    <w:rsid w:val="003B5940"/>
    <w:rsid w:val="003B77B5"/>
    <w:rsid w:val="003C1CE7"/>
    <w:rsid w:val="003C59FA"/>
    <w:rsid w:val="003D18A0"/>
    <w:rsid w:val="003D7A52"/>
    <w:rsid w:val="003D7D2E"/>
    <w:rsid w:val="003E0662"/>
    <w:rsid w:val="003E0F55"/>
    <w:rsid w:val="003E171C"/>
    <w:rsid w:val="003E5253"/>
    <w:rsid w:val="003E7622"/>
    <w:rsid w:val="003F2D13"/>
    <w:rsid w:val="003F3982"/>
    <w:rsid w:val="003F3B50"/>
    <w:rsid w:val="004007D5"/>
    <w:rsid w:val="00401668"/>
    <w:rsid w:val="00401BA6"/>
    <w:rsid w:val="00402DAA"/>
    <w:rsid w:val="00403019"/>
    <w:rsid w:val="00407EB5"/>
    <w:rsid w:val="0041099F"/>
    <w:rsid w:val="00411202"/>
    <w:rsid w:val="0041207F"/>
    <w:rsid w:val="00413263"/>
    <w:rsid w:val="00414AC9"/>
    <w:rsid w:val="00417B19"/>
    <w:rsid w:val="00421699"/>
    <w:rsid w:val="004243A1"/>
    <w:rsid w:val="00424BEC"/>
    <w:rsid w:val="00426550"/>
    <w:rsid w:val="00426E6F"/>
    <w:rsid w:val="004449E4"/>
    <w:rsid w:val="00445730"/>
    <w:rsid w:val="00445A94"/>
    <w:rsid w:val="004460AC"/>
    <w:rsid w:val="004465B8"/>
    <w:rsid w:val="00451AA3"/>
    <w:rsid w:val="004539B8"/>
    <w:rsid w:val="00462AD2"/>
    <w:rsid w:val="0046394A"/>
    <w:rsid w:val="00463A08"/>
    <w:rsid w:val="00464169"/>
    <w:rsid w:val="00466A1F"/>
    <w:rsid w:val="0047417D"/>
    <w:rsid w:val="00476466"/>
    <w:rsid w:val="00480617"/>
    <w:rsid w:val="00481393"/>
    <w:rsid w:val="00484364"/>
    <w:rsid w:val="0048558F"/>
    <w:rsid w:val="00486A1C"/>
    <w:rsid w:val="00493E7E"/>
    <w:rsid w:val="004945AB"/>
    <w:rsid w:val="004949D5"/>
    <w:rsid w:val="004A0084"/>
    <w:rsid w:val="004A19FE"/>
    <w:rsid w:val="004A58A6"/>
    <w:rsid w:val="004A6731"/>
    <w:rsid w:val="004A68D6"/>
    <w:rsid w:val="004B0461"/>
    <w:rsid w:val="004B078C"/>
    <w:rsid w:val="004B1E65"/>
    <w:rsid w:val="004B5B98"/>
    <w:rsid w:val="004C1264"/>
    <w:rsid w:val="004C1D04"/>
    <w:rsid w:val="004D0E5E"/>
    <w:rsid w:val="004D16EF"/>
    <w:rsid w:val="004D6390"/>
    <w:rsid w:val="004D7782"/>
    <w:rsid w:val="004E3081"/>
    <w:rsid w:val="004E387B"/>
    <w:rsid w:val="004E5FC0"/>
    <w:rsid w:val="004E6668"/>
    <w:rsid w:val="004E7156"/>
    <w:rsid w:val="004E7631"/>
    <w:rsid w:val="004F1BB0"/>
    <w:rsid w:val="004F260B"/>
    <w:rsid w:val="004F5B1D"/>
    <w:rsid w:val="004F685F"/>
    <w:rsid w:val="0050048F"/>
    <w:rsid w:val="0050136A"/>
    <w:rsid w:val="00501383"/>
    <w:rsid w:val="00502F82"/>
    <w:rsid w:val="00505273"/>
    <w:rsid w:val="005063DE"/>
    <w:rsid w:val="00511DAF"/>
    <w:rsid w:val="005155E4"/>
    <w:rsid w:val="0051583E"/>
    <w:rsid w:val="005159D5"/>
    <w:rsid w:val="00522CD9"/>
    <w:rsid w:val="00526AC2"/>
    <w:rsid w:val="00527BB6"/>
    <w:rsid w:val="00530ED1"/>
    <w:rsid w:val="005360D7"/>
    <w:rsid w:val="00540E58"/>
    <w:rsid w:val="0054146B"/>
    <w:rsid w:val="00541CE4"/>
    <w:rsid w:val="00542C97"/>
    <w:rsid w:val="005439D8"/>
    <w:rsid w:val="00544219"/>
    <w:rsid w:val="00544ACD"/>
    <w:rsid w:val="00545C0B"/>
    <w:rsid w:val="005469E2"/>
    <w:rsid w:val="00546D48"/>
    <w:rsid w:val="00547AED"/>
    <w:rsid w:val="005621AD"/>
    <w:rsid w:val="0056359D"/>
    <w:rsid w:val="005703BC"/>
    <w:rsid w:val="005743F5"/>
    <w:rsid w:val="00574762"/>
    <w:rsid w:val="005751FE"/>
    <w:rsid w:val="005757A4"/>
    <w:rsid w:val="00576EF0"/>
    <w:rsid w:val="00577DC3"/>
    <w:rsid w:val="00580B37"/>
    <w:rsid w:val="00581813"/>
    <w:rsid w:val="00583665"/>
    <w:rsid w:val="005861AB"/>
    <w:rsid w:val="00586A05"/>
    <w:rsid w:val="005870F6"/>
    <w:rsid w:val="00593330"/>
    <w:rsid w:val="00597545"/>
    <w:rsid w:val="005A1A07"/>
    <w:rsid w:val="005A6095"/>
    <w:rsid w:val="005B04FD"/>
    <w:rsid w:val="005B13A0"/>
    <w:rsid w:val="005B16C9"/>
    <w:rsid w:val="005B380A"/>
    <w:rsid w:val="005B3D11"/>
    <w:rsid w:val="005B48AC"/>
    <w:rsid w:val="005B5091"/>
    <w:rsid w:val="005C06D4"/>
    <w:rsid w:val="005C3D58"/>
    <w:rsid w:val="005C3E4F"/>
    <w:rsid w:val="005C7198"/>
    <w:rsid w:val="005D2094"/>
    <w:rsid w:val="005D6252"/>
    <w:rsid w:val="005E2424"/>
    <w:rsid w:val="005E3380"/>
    <w:rsid w:val="005E341D"/>
    <w:rsid w:val="005E5BA2"/>
    <w:rsid w:val="005E6988"/>
    <w:rsid w:val="005F62A0"/>
    <w:rsid w:val="0060533C"/>
    <w:rsid w:val="006066BB"/>
    <w:rsid w:val="00606B38"/>
    <w:rsid w:val="00607FEC"/>
    <w:rsid w:val="006104F8"/>
    <w:rsid w:val="006131AE"/>
    <w:rsid w:val="00613932"/>
    <w:rsid w:val="00614D7F"/>
    <w:rsid w:val="00615A52"/>
    <w:rsid w:val="00615A55"/>
    <w:rsid w:val="00616B18"/>
    <w:rsid w:val="00617592"/>
    <w:rsid w:val="00617E4D"/>
    <w:rsid w:val="00623B76"/>
    <w:rsid w:val="00623C30"/>
    <w:rsid w:val="00625A64"/>
    <w:rsid w:val="00626AED"/>
    <w:rsid w:val="00630E43"/>
    <w:rsid w:val="0063102F"/>
    <w:rsid w:val="006337B8"/>
    <w:rsid w:val="00634CE2"/>
    <w:rsid w:val="0063687D"/>
    <w:rsid w:val="00640408"/>
    <w:rsid w:val="00642B65"/>
    <w:rsid w:val="006441D6"/>
    <w:rsid w:val="0064547E"/>
    <w:rsid w:val="00647BC9"/>
    <w:rsid w:val="006500DB"/>
    <w:rsid w:val="006528F1"/>
    <w:rsid w:val="00653F70"/>
    <w:rsid w:val="006555B8"/>
    <w:rsid w:val="0065758E"/>
    <w:rsid w:val="0066271F"/>
    <w:rsid w:val="00664B46"/>
    <w:rsid w:val="00666434"/>
    <w:rsid w:val="0066647B"/>
    <w:rsid w:val="00673512"/>
    <w:rsid w:val="00676ACB"/>
    <w:rsid w:val="00677B13"/>
    <w:rsid w:val="006803E3"/>
    <w:rsid w:val="0068232A"/>
    <w:rsid w:val="0068495E"/>
    <w:rsid w:val="00684CEE"/>
    <w:rsid w:val="00684E4A"/>
    <w:rsid w:val="00687BA9"/>
    <w:rsid w:val="006900B2"/>
    <w:rsid w:val="00692153"/>
    <w:rsid w:val="00692C1C"/>
    <w:rsid w:val="00696DC8"/>
    <w:rsid w:val="006A2421"/>
    <w:rsid w:val="006A4DBB"/>
    <w:rsid w:val="006A4E22"/>
    <w:rsid w:val="006A5232"/>
    <w:rsid w:val="006A7645"/>
    <w:rsid w:val="006B08DC"/>
    <w:rsid w:val="006B17AB"/>
    <w:rsid w:val="006B40B2"/>
    <w:rsid w:val="006C25D0"/>
    <w:rsid w:val="006C3437"/>
    <w:rsid w:val="006C6054"/>
    <w:rsid w:val="006D0182"/>
    <w:rsid w:val="006D05E2"/>
    <w:rsid w:val="006E0BED"/>
    <w:rsid w:val="006E1195"/>
    <w:rsid w:val="006F1B3F"/>
    <w:rsid w:val="006F3B42"/>
    <w:rsid w:val="006F3EBB"/>
    <w:rsid w:val="006F7A47"/>
    <w:rsid w:val="007002E2"/>
    <w:rsid w:val="007024A3"/>
    <w:rsid w:val="00702DB7"/>
    <w:rsid w:val="00704ECF"/>
    <w:rsid w:val="00705B03"/>
    <w:rsid w:val="00710BEB"/>
    <w:rsid w:val="00710E85"/>
    <w:rsid w:val="00711E4F"/>
    <w:rsid w:val="00711EF4"/>
    <w:rsid w:val="007122D4"/>
    <w:rsid w:val="00713067"/>
    <w:rsid w:val="00714E94"/>
    <w:rsid w:val="007151F8"/>
    <w:rsid w:val="007177DF"/>
    <w:rsid w:val="00717F43"/>
    <w:rsid w:val="00720097"/>
    <w:rsid w:val="00720ECA"/>
    <w:rsid w:val="0072166D"/>
    <w:rsid w:val="00722AFA"/>
    <w:rsid w:val="00726071"/>
    <w:rsid w:val="007275C7"/>
    <w:rsid w:val="00727ACA"/>
    <w:rsid w:val="007323C0"/>
    <w:rsid w:val="00732A4C"/>
    <w:rsid w:val="00733168"/>
    <w:rsid w:val="00734173"/>
    <w:rsid w:val="00737C61"/>
    <w:rsid w:val="00740293"/>
    <w:rsid w:val="007446C7"/>
    <w:rsid w:val="00746D1E"/>
    <w:rsid w:val="007508F6"/>
    <w:rsid w:val="00752290"/>
    <w:rsid w:val="007538B8"/>
    <w:rsid w:val="00754732"/>
    <w:rsid w:val="007547BB"/>
    <w:rsid w:val="00757364"/>
    <w:rsid w:val="00760351"/>
    <w:rsid w:val="00765655"/>
    <w:rsid w:val="00765D55"/>
    <w:rsid w:val="00775907"/>
    <w:rsid w:val="00780E70"/>
    <w:rsid w:val="007819E0"/>
    <w:rsid w:val="00785059"/>
    <w:rsid w:val="0078556D"/>
    <w:rsid w:val="007857C7"/>
    <w:rsid w:val="00785A58"/>
    <w:rsid w:val="007870D5"/>
    <w:rsid w:val="00791F99"/>
    <w:rsid w:val="007923DA"/>
    <w:rsid w:val="00796747"/>
    <w:rsid w:val="007974C4"/>
    <w:rsid w:val="007A14CD"/>
    <w:rsid w:val="007A1606"/>
    <w:rsid w:val="007A16B3"/>
    <w:rsid w:val="007A285F"/>
    <w:rsid w:val="007A3C7D"/>
    <w:rsid w:val="007A5B42"/>
    <w:rsid w:val="007A6644"/>
    <w:rsid w:val="007B2D61"/>
    <w:rsid w:val="007B3E63"/>
    <w:rsid w:val="007B494D"/>
    <w:rsid w:val="007C36CD"/>
    <w:rsid w:val="007C39BA"/>
    <w:rsid w:val="007C631D"/>
    <w:rsid w:val="007D1423"/>
    <w:rsid w:val="007D3F58"/>
    <w:rsid w:val="007D43FB"/>
    <w:rsid w:val="007D4F1E"/>
    <w:rsid w:val="007E1504"/>
    <w:rsid w:val="007E3DE8"/>
    <w:rsid w:val="007E480A"/>
    <w:rsid w:val="007F31D1"/>
    <w:rsid w:val="007F33AB"/>
    <w:rsid w:val="007F672D"/>
    <w:rsid w:val="00801FF9"/>
    <w:rsid w:val="0080235F"/>
    <w:rsid w:val="008079B9"/>
    <w:rsid w:val="00807FB4"/>
    <w:rsid w:val="0081011E"/>
    <w:rsid w:val="00810788"/>
    <w:rsid w:val="008139CA"/>
    <w:rsid w:val="00814184"/>
    <w:rsid w:val="00814922"/>
    <w:rsid w:val="00815722"/>
    <w:rsid w:val="008216E1"/>
    <w:rsid w:val="008218F2"/>
    <w:rsid w:val="00826ED2"/>
    <w:rsid w:val="00827F22"/>
    <w:rsid w:val="008337D7"/>
    <w:rsid w:val="00835D0D"/>
    <w:rsid w:val="00840406"/>
    <w:rsid w:val="00841A9B"/>
    <w:rsid w:val="0084252D"/>
    <w:rsid w:val="008431D8"/>
    <w:rsid w:val="00843667"/>
    <w:rsid w:val="00843BAC"/>
    <w:rsid w:val="00844E3F"/>
    <w:rsid w:val="008466D7"/>
    <w:rsid w:val="00846EEE"/>
    <w:rsid w:val="00847B1D"/>
    <w:rsid w:val="00855F0C"/>
    <w:rsid w:val="00860261"/>
    <w:rsid w:val="008613B2"/>
    <w:rsid w:val="0086181A"/>
    <w:rsid w:val="0086246F"/>
    <w:rsid w:val="0086707B"/>
    <w:rsid w:val="00867100"/>
    <w:rsid w:val="00872EA7"/>
    <w:rsid w:val="00873B82"/>
    <w:rsid w:val="00874E04"/>
    <w:rsid w:val="00877B20"/>
    <w:rsid w:val="00882AEC"/>
    <w:rsid w:val="00885F40"/>
    <w:rsid w:val="0088669D"/>
    <w:rsid w:val="00891E70"/>
    <w:rsid w:val="0089505E"/>
    <w:rsid w:val="008956EC"/>
    <w:rsid w:val="008960D7"/>
    <w:rsid w:val="00896D22"/>
    <w:rsid w:val="00896F5E"/>
    <w:rsid w:val="008A0077"/>
    <w:rsid w:val="008A29F9"/>
    <w:rsid w:val="008A35B6"/>
    <w:rsid w:val="008A472B"/>
    <w:rsid w:val="008A5A43"/>
    <w:rsid w:val="008A65D1"/>
    <w:rsid w:val="008A7F59"/>
    <w:rsid w:val="008B25FB"/>
    <w:rsid w:val="008B32EE"/>
    <w:rsid w:val="008C1094"/>
    <w:rsid w:val="008C141D"/>
    <w:rsid w:val="008C3310"/>
    <w:rsid w:val="008C46C3"/>
    <w:rsid w:val="008C5706"/>
    <w:rsid w:val="008D0AB5"/>
    <w:rsid w:val="008D60F5"/>
    <w:rsid w:val="008E292C"/>
    <w:rsid w:val="008E613E"/>
    <w:rsid w:val="008F03EE"/>
    <w:rsid w:val="008F2299"/>
    <w:rsid w:val="008F3806"/>
    <w:rsid w:val="008F4E7B"/>
    <w:rsid w:val="00901D50"/>
    <w:rsid w:val="00901D98"/>
    <w:rsid w:val="00903395"/>
    <w:rsid w:val="009045A8"/>
    <w:rsid w:val="009100E7"/>
    <w:rsid w:val="009126F7"/>
    <w:rsid w:val="00913A0C"/>
    <w:rsid w:val="00916931"/>
    <w:rsid w:val="00916C47"/>
    <w:rsid w:val="00917047"/>
    <w:rsid w:val="00917B6C"/>
    <w:rsid w:val="00920FC0"/>
    <w:rsid w:val="0092196A"/>
    <w:rsid w:val="009227A1"/>
    <w:rsid w:val="00922F78"/>
    <w:rsid w:val="009248F9"/>
    <w:rsid w:val="0092624D"/>
    <w:rsid w:val="00930400"/>
    <w:rsid w:val="00930637"/>
    <w:rsid w:val="00931C21"/>
    <w:rsid w:val="0093560D"/>
    <w:rsid w:val="00936B70"/>
    <w:rsid w:val="00942D24"/>
    <w:rsid w:val="009469FE"/>
    <w:rsid w:val="009474A5"/>
    <w:rsid w:val="00950288"/>
    <w:rsid w:val="00952C3A"/>
    <w:rsid w:val="00952F4C"/>
    <w:rsid w:val="0096257E"/>
    <w:rsid w:val="00964589"/>
    <w:rsid w:val="00971BB0"/>
    <w:rsid w:val="009739C4"/>
    <w:rsid w:val="00974729"/>
    <w:rsid w:val="0097698E"/>
    <w:rsid w:val="009774A2"/>
    <w:rsid w:val="00977565"/>
    <w:rsid w:val="00977EE4"/>
    <w:rsid w:val="00980AAA"/>
    <w:rsid w:val="009823A8"/>
    <w:rsid w:val="0098246A"/>
    <w:rsid w:val="009829D7"/>
    <w:rsid w:val="00982A8B"/>
    <w:rsid w:val="009840C2"/>
    <w:rsid w:val="009863B0"/>
    <w:rsid w:val="00987195"/>
    <w:rsid w:val="00991F56"/>
    <w:rsid w:val="009927AE"/>
    <w:rsid w:val="00992F44"/>
    <w:rsid w:val="00997EDB"/>
    <w:rsid w:val="009A05A5"/>
    <w:rsid w:val="009A5157"/>
    <w:rsid w:val="009B0077"/>
    <w:rsid w:val="009B2883"/>
    <w:rsid w:val="009B4EE1"/>
    <w:rsid w:val="009B5297"/>
    <w:rsid w:val="009B6C6D"/>
    <w:rsid w:val="009B728B"/>
    <w:rsid w:val="009C4A3C"/>
    <w:rsid w:val="009C590F"/>
    <w:rsid w:val="009C5ABA"/>
    <w:rsid w:val="009C6266"/>
    <w:rsid w:val="009C79C1"/>
    <w:rsid w:val="009D1FB1"/>
    <w:rsid w:val="009D4854"/>
    <w:rsid w:val="009D500D"/>
    <w:rsid w:val="009D5A3E"/>
    <w:rsid w:val="009D65C9"/>
    <w:rsid w:val="009D66CF"/>
    <w:rsid w:val="009E055E"/>
    <w:rsid w:val="009E4A63"/>
    <w:rsid w:val="009E5313"/>
    <w:rsid w:val="009E780B"/>
    <w:rsid w:val="009F1021"/>
    <w:rsid w:val="009F1362"/>
    <w:rsid w:val="009F17DB"/>
    <w:rsid w:val="009F494B"/>
    <w:rsid w:val="009F4969"/>
    <w:rsid w:val="009F7155"/>
    <w:rsid w:val="00A043C0"/>
    <w:rsid w:val="00A0778F"/>
    <w:rsid w:val="00A11437"/>
    <w:rsid w:val="00A15259"/>
    <w:rsid w:val="00A17333"/>
    <w:rsid w:val="00A20B30"/>
    <w:rsid w:val="00A23372"/>
    <w:rsid w:val="00A23F7F"/>
    <w:rsid w:val="00A27AA3"/>
    <w:rsid w:val="00A369E2"/>
    <w:rsid w:val="00A40D4B"/>
    <w:rsid w:val="00A41FBC"/>
    <w:rsid w:val="00A42D98"/>
    <w:rsid w:val="00A455B6"/>
    <w:rsid w:val="00A47163"/>
    <w:rsid w:val="00A514FC"/>
    <w:rsid w:val="00A51DA8"/>
    <w:rsid w:val="00A52058"/>
    <w:rsid w:val="00A535B1"/>
    <w:rsid w:val="00A547CC"/>
    <w:rsid w:val="00A55D13"/>
    <w:rsid w:val="00A602F5"/>
    <w:rsid w:val="00A608CA"/>
    <w:rsid w:val="00A621C8"/>
    <w:rsid w:val="00A62D49"/>
    <w:rsid w:val="00A63EF0"/>
    <w:rsid w:val="00A80634"/>
    <w:rsid w:val="00A81AB5"/>
    <w:rsid w:val="00A836A1"/>
    <w:rsid w:val="00A83D14"/>
    <w:rsid w:val="00A8704E"/>
    <w:rsid w:val="00A90FF0"/>
    <w:rsid w:val="00A91BE4"/>
    <w:rsid w:val="00A94528"/>
    <w:rsid w:val="00A95317"/>
    <w:rsid w:val="00A95A90"/>
    <w:rsid w:val="00AA08FE"/>
    <w:rsid w:val="00AA3F49"/>
    <w:rsid w:val="00AA42F3"/>
    <w:rsid w:val="00AA4534"/>
    <w:rsid w:val="00AA4B9F"/>
    <w:rsid w:val="00AA6471"/>
    <w:rsid w:val="00AB14C3"/>
    <w:rsid w:val="00AB1873"/>
    <w:rsid w:val="00AB1EB9"/>
    <w:rsid w:val="00AC1ABF"/>
    <w:rsid w:val="00AC3F62"/>
    <w:rsid w:val="00AC44D5"/>
    <w:rsid w:val="00AC59CF"/>
    <w:rsid w:val="00AC60EE"/>
    <w:rsid w:val="00AC644D"/>
    <w:rsid w:val="00AD0D57"/>
    <w:rsid w:val="00AD2DD3"/>
    <w:rsid w:val="00AD33B9"/>
    <w:rsid w:val="00AD4648"/>
    <w:rsid w:val="00AD7112"/>
    <w:rsid w:val="00AE0A7E"/>
    <w:rsid w:val="00AE31FD"/>
    <w:rsid w:val="00AE3FFC"/>
    <w:rsid w:val="00AE6058"/>
    <w:rsid w:val="00AF191D"/>
    <w:rsid w:val="00AF245A"/>
    <w:rsid w:val="00AF5F6A"/>
    <w:rsid w:val="00AF6B98"/>
    <w:rsid w:val="00AF72AF"/>
    <w:rsid w:val="00B00714"/>
    <w:rsid w:val="00B01A17"/>
    <w:rsid w:val="00B03ADA"/>
    <w:rsid w:val="00B10562"/>
    <w:rsid w:val="00B10F12"/>
    <w:rsid w:val="00B1169D"/>
    <w:rsid w:val="00B13B86"/>
    <w:rsid w:val="00B15BE6"/>
    <w:rsid w:val="00B211EB"/>
    <w:rsid w:val="00B21DFF"/>
    <w:rsid w:val="00B2282D"/>
    <w:rsid w:val="00B23F70"/>
    <w:rsid w:val="00B24841"/>
    <w:rsid w:val="00B30721"/>
    <w:rsid w:val="00B3111F"/>
    <w:rsid w:val="00B3332B"/>
    <w:rsid w:val="00B338FA"/>
    <w:rsid w:val="00B35B6B"/>
    <w:rsid w:val="00B35FB1"/>
    <w:rsid w:val="00B40B17"/>
    <w:rsid w:val="00B41E47"/>
    <w:rsid w:val="00B43E32"/>
    <w:rsid w:val="00B45020"/>
    <w:rsid w:val="00B45AF6"/>
    <w:rsid w:val="00B45EB9"/>
    <w:rsid w:val="00B51992"/>
    <w:rsid w:val="00B548DD"/>
    <w:rsid w:val="00B57CE7"/>
    <w:rsid w:val="00B648E7"/>
    <w:rsid w:val="00B66A58"/>
    <w:rsid w:val="00B66F9A"/>
    <w:rsid w:val="00B7298C"/>
    <w:rsid w:val="00B80583"/>
    <w:rsid w:val="00B81F79"/>
    <w:rsid w:val="00B85E09"/>
    <w:rsid w:val="00B86CB5"/>
    <w:rsid w:val="00B87AB5"/>
    <w:rsid w:val="00B96106"/>
    <w:rsid w:val="00BA1B9C"/>
    <w:rsid w:val="00BA6BCC"/>
    <w:rsid w:val="00BB150C"/>
    <w:rsid w:val="00BB243E"/>
    <w:rsid w:val="00BC1417"/>
    <w:rsid w:val="00BC18AC"/>
    <w:rsid w:val="00BC43D7"/>
    <w:rsid w:val="00BC5042"/>
    <w:rsid w:val="00BC5AD2"/>
    <w:rsid w:val="00BC63F5"/>
    <w:rsid w:val="00BC6850"/>
    <w:rsid w:val="00BD0581"/>
    <w:rsid w:val="00BD2196"/>
    <w:rsid w:val="00BD2353"/>
    <w:rsid w:val="00BD4CA1"/>
    <w:rsid w:val="00BD571C"/>
    <w:rsid w:val="00BD5B02"/>
    <w:rsid w:val="00BD5FA9"/>
    <w:rsid w:val="00BD71AB"/>
    <w:rsid w:val="00BE1FC1"/>
    <w:rsid w:val="00BE4B74"/>
    <w:rsid w:val="00BE7EB0"/>
    <w:rsid w:val="00BF02D7"/>
    <w:rsid w:val="00BF508D"/>
    <w:rsid w:val="00BF6DE8"/>
    <w:rsid w:val="00BF7D80"/>
    <w:rsid w:val="00C00C28"/>
    <w:rsid w:val="00C032FB"/>
    <w:rsid w:val="00C04934"/>
    <w:rsid w:val="00C07FC9"/>
    <w:rsid w:val="00C10630"/>
    <w:rsid w:val="00C138B7"/>
    <w:rsid w:val="00C13F2B"/>
    <w:rsid w:val="00C145D4"/>
    <w:rsid w:val="00C15D05"/>
    <w:rsid w:val="00C15E21"/>
    <w:rsid w:val="00C174EE"/>
    <w:rsid w:val="00C1786D"/>
    <w:rsid w:val="00C22EAA"/>
    <w:rsid w:val="00C23D72"/>
    <w:rsid w:val="00C276D7"/>
    <w:rsid w:val="00C31DB7"/>
    <w:rsid w:val="00C32D46"/>
    <w:rsid w:val="00C33729"/>
    <w:rsid w:val="00C33E84"/>
    <w:rsid w:val="00C35C06"/>
    <w:rsid w:val="00C40137"/>
    <w:rsid w:val="00C406EB"/>
    <w:rsid w:val="00C445B7"/>
    <w:rsid w:val="00C44AFD"/>
    <w:rsid w:val="00C4535A"/>
    <w:rsid w:val="00C45637"/>
    <w:rsid w:val="00C46246"/>
    <w:rsid w:val="00C467E1"/>
    <w:rsid w:val="00C511A7"/>
    <w:rsid w:val="00C5356D"/>
    <w:rsid w:val="00C5531B"/>
    <w:rsid w:val="00C60547"/>
    <w:rsid w:val="00C625CD"/>
    <w:rsid w:val="00C65257"/>
    <w:rsid w:val="00C659BB"/>
    <w:rsid w:val="00C736D4"/>
    <w:rsid w:val="00C7438D"/>
    <w:rsid w:val="00C81F81"/>
    <w:rsid w:val="00C831BC"/>
    <w:rsid w:val="00C8540C"/>
    <w:rsid w:val="00C93B9A"/>
    <w:rsid w:val="00C948FC"/>
    <w:rsid w:val="00C95DEE"/>
    <w:rsid w:val="00CA3586"/>
    <w:rsid w:val="00CA46AB"/>
    <w:rsid w:val="00CB12E5"/>
    <w:rsid w:val="00CB7BC8"/>
    <w:rsid w:val="00CC0311"/>
    <w:rsid w:val="00CC26B1"/>
    <w:rsid w:val="00CC2C85"/>
    <w:rsid w:val="00CC73E8"/>
    <w:rsid w:val="00CD10C1"/>
    <w:rsid w:val="00CD1287"/>
    <w:rsid w:val="00CD12EE"/>
    <w:rsid w:val="00CD1729"/>
    <w:rsid w:val="00CD2AA9"/>
    <w:rsid w:val="00CE40CE"/>
    <w:rsid w:val="00CE4CF2"/>
    <w:rsid w:val="00CE5154"/>
    <w:rsid w:val="00CE6357"/>
    <w:rsid w:val="00CE73CC"/>
    <w:rsid w:val="00CE7F6D"/>
    <w:rsid w:val="00CF2EB7"/>
    <w:rsid w:val="00CF4E61"/>
    <w:rsid w:val="00D1416C"/>
    <w:rsid w:val="00D15C10"/>
    <w:rsid w:val="00D15CFD"/>
    <w:rsid w:val="00D218F6"/>
    <w:rsid w:val="00D244B3"/>
    <w:rsid w:val="00D264E2"/>
    <w:rsid w:val="00D26757"/>
    <w:rsid w:val="00D325CA"/>
    <w:rsid w:val="00D33D36"/>
    <w:rsid w:val="00D34B40"/>
    <w:rsid w:val="00D355EE"/>
    <w:rsid w:val="00D45B35"/>
    <w:rsid w:val="00D46281"/>
    <w:rsid w:val="00D51C61"/>
    <w:rsid w:val="00D56BC3"/>
    <w:rsid w:val="00D6194E"/>
    <w:rsid w:val="00D61E1E"/>
    <w:rsid w:val="00D6222C"/>
    <w:rsid w:val="00D6377B"/>
    <w:rsid w:val="00D64069"/>
    <w:rsid w:val="00D6489C"/>
    <w:rsid w:val="00D6519B"/>
    <w:rsid w:val="00D662B0"/>
    <w:rsid w:val="00D669CD"/>
    <w:rsid w:val="00D66F81"/>
    <w:rsid w:val="00D67166"/>
    <w:rsid w:val="00D72E5D"/>
    <w:rsid w:val="00D73FCC"/>
    <w:rsid w:val="00D75A92"/>
    <w:rsid w:val="00D82DC7"/>
    <w:rsid w:val="00D8466E"/>
    <w:rsid w:val="00D85BE3"/>
    <w:rsid w:val="00D9045F"/>
    <w:rsid w:val="00D908D8"/>
    <w:rsid w:val="00D90EC4"/>
    <w:rsid w:val="00D9116E"/>
    <w:rsid w:val="00D9268E"/>
    <w:rsid w:val="00D9377C"/>
    <w:rsid w:val="00D95DC9"/>
    <w:rsid w:val="00D9633B"/>
    <w:rsid w:val="00D964DA"/>
    <w:rsid w:val="00DA050C"/>
    <w:rsid w:val="00DA78A2"/>
    <w:rsid w:val="00DB0BE9"/>
    <w:rsid w:val="00DB0E3D"/>
    <w:rsid w:val="00DB1540"/>
    <w:rsid w:val="00DB3F04"/>
    <w:rsid w:val="00DB4BD6"/>
    <w:rsid w:val="00DB5E14"/>
    <w:rsid w:val="00DC4D48"/>
    <w:rsid w:val="00DC6350"/>
    <w:rsid w:val="00DD515E"/>
    <w:rsid w:val="00DD5A6D"/>
    <w:rsid w:val="00DE144A"/>
    <w:rsid w:val="00DE3F43"/>
    <w:rsid w:val="00DF226B"/>
    <w:rsid w:val="00DF507E"/>
    <w:rsid w:val="00DF5547"/>
    <w:rsid w:val="00DF562D"/>
    <w:rsid w:val="00E00EA5"/>
    <w:rsid w:val="00E0374E"/>
    <w:rsid w:val="00E044FD"/>
    <w:rsid w:val="00E0486D"/>
    <w:rsid w:val="00E05866"/>
    <w:rsid w:val="00E05E58"/>
    <w:rsid w:val="00E06B70"/>
    <w:rsid w:val="00E07F58"/>
    <w:rsid w:val="00E1119B"/>
    <w:rsid w:val="00E1394D"/>
    <w:rsid w:val="00E153BF"/>
    <w:rsid w:val="00E163F1"/>
    <w:rsid w:val="00E22CF0"/>
    <w:rsid w:val="00E22E1F"/>
    <w:rsid w:val="00E23252"/>
    <w:rsid w:val="00E236AE"/>
    <w:rsid w:val="00E23A8F"/>
    <w:rsid w:val="00E243DD"/>
    <w:rsid w:val="00E25B1F"/>
    <w:rsid w:val="00E26731"/>
    <w:rsid w:val="00E326BB"/>
    <w:rsid w:val="00E34EB7"/>
    <w:rsid w:val="00E36C98"/>
    <w:rsid w:val="00E37462"/>
    <w:rsid w:val="00E4529B"/>
    <w:rsid w:val="00E51503"/>
    <w:rsid w:val="00E52B73"/>
    <w:rsid w:val="00E5540B"/>
    <w:rsid w:val="00E55B9D"/>
    <w:rsid w:val="00E564A8"/>
    <w:rsid w:val="00E57D9D"/>
    <w:rsid w:val="00E60F5C"/>
    <w:rsid w:val="00E63B92"/>
    <w:rsid w:val="00E66812"/>
    <w:rsid w:val="00E71AF3"/>
    <w:rsid w:val="00E74E4D"/>
    <w:rsid w:val="00E75189"/>
    <w:rsid w:val="00E75568"/>
    <w:rsid w:val="00E75F5E"/>
    <w:rsid w:val="00E7798E"/>
    <w:rsid w:val="00E81EFB"/>
    <w:rsid w:val="00E829DA"/>
    <w:rsid w:val="00E82F97"/>
    <w:rsid w:val="00E876BE"/>
    <w:rsid w:val="00E9003B"/>
    <w:rsid w:val="00E9119D"/>
    <w:rsid w:val="00E929EB"/>
    <w:rsid w:val="00E933C5"/>
    <w:rsid w:val="00E93A99"/>
    <w:rsid w:val="00E93CBF"/>
    <w:rsid w:val="00E942A7"/>
    <w:rsid w:val="00E950FC"/>
    <w:rsid w:val="00E95A4D"/>
    <w:rsid w:val="00E95FA1"/>
    <w:rsid w:val="00E96697"/>
    <w:rsid w:val="00E96BAD"/>
    <w:rsid w:val="00E974F7"/>
    <w:rsid w:val="00EA3185"/>
    <w:rsid w:val="00EB0CF4"/>
    <w:rsid w:val="00EB1169"/>
    <w:rsid w:val="00EB1AB6"/>
    <w:rsid w:val="00EB578B"/>
    <w:rsid w:val="00EB6067"/>
    <w:rsid w:val="00EB6D5E"/>
    <w:rsid w:val="00EB7919"/>
    <w:rsid w:val="00EB7F2F"/>
    <w:rsid w:val="00EC0B75"/>
    <w:rsid w:val="00EC39FA"/>
    <w:rsid w:val="00EC3A4F"/>
    <w:rsid w:val="00EC5C90"/>
    <w:rsid w:val="00ED236C"/>
    <w:rsid w:val="00ED49A9"/>
    <w:rsid w:val="00ED7D9D"/>
    <w:rsid w:val="00EE0DE8"/>
    <w:rsid w:val="00EE1397"/>
    <w:rsid w:val="00EE28DF"/>
    <w:rsid w:val="00EE35C9"/>
    <w:rsid w:val="00EF1520"/>
    <w:rsid w:val="00EF6B81"/>
    <w:rsid w:val="00EF6E60"/>
    <w:rsid w:val="00F013E3"/>
    <w:rsid w:val="00F02F89"/>
    <w:rsid w:val="00F03BFB"/>
    <w:rsid w:val="00F04191"/>
    <w:rsid w:val="00F043D8"/>
    <w:rsid w:val="00F1397E"/>
    <w:rsid w:val="00F15FA3"/>
    <w:rsid w:val="00F169D8"/>
    <w:rsid w:val="00F16E49"/>
    <w:rsid w:val="00F21CDA"/>
    <w:rsid w:val="00F2300D"/>
    <w:rsid w:val="00F2616E"/>
    <w:rsid w:val="00F263D7"/>
    <w:rsid w:val="00F31767"/>
    <w:rsid w:val="00F31A7A"/>
    <w:rsid w:val="00F35604"/>
    <w:rsid w:val="00F37A66"/>
    <w:rsid w:val="00F41454"/>
    <w:rsid w:val="00F42593"/>
    <w:rsid w:val="00F54DB3"/>
    <w:rsid w:val="00F56E05"/>
    <w:rsid w:val="00F63F7F"/>
    <w:rsid w:val="00F64C9A"/>
    <w:rsid w:val="00F6707D"/>
    <w:rsid w:val="00F67BE5"/>
    <w:rsid w:val="00F7018D"/>
    <w:rsid w:val="00F73D1E"/>
    <w:rsid w:val="00F74C4C"/>
    <w:rsid w:val="00F76848"/>
    <w:rsid w:val="00F8028B"/>
    <w:rsid w:val="00F82F4F"/>
    <w:rsid w:val="00F836FA"/>
    <w:rsid w:val="00F8533C"/>
    <w:rsid w:val="00F8724A"/>
    <w:rsid w:val="00F900B8"/>
    <w:rsid w:val="00F902EB"/>
    <w:rsid w:val="00F90E10"/>
    <w:rsid w:val="00F9224B"/>
    <w:rsid w:val="00F9399B"/>
    <w:rsid w:val="00F976C5"/>
    <w:rsid w:val="00FA12B1"/>
    <w:rsid w:val="00FA1649"/>
    <w:rsid w:val="00FA359E"/>
    <w:rsid w:val="00FA487C"/>
    <w:rsid w:val="00FA4FB9"/>
    <w:rsid w:val="00FA79F5"/>
    <w:rsid w:val="00FB31E8"/>
    <w:rsid w:val="00FB365D"/>
    <w:rsid w:val="00FB3D83"/>
    <w:rsid w:val="00FB4FA9"/>
    <w:rsid w:val="00FB5ACD"/>
    <w:rsid w:val="00FB5FCF"/>
    <w:rsid w:val="00FB7504"/>
    <w:rsid w:val="00FB7A68"/>
    <w:rsid w:val="00FC2ACB"/>
    <w:rsid w:val="00FC53C6"/>
    <w:rsid w:val="00FC77B9"/>
    <w:rsid w:val="00FD000B"/>
    <w:rsid w:val="00FD1A5F"/>
    <w:rsid w:val="00FD3046"/>
    <w:rsid w:val="00FD4990"/>
    <w:rsid w:val="00FD769A"/>
    <w:rsid w:val="00FE02F1"/>
    <w:rsid w:val="00FF2926"/>
    <w:rsid w:val="00FF5180"/>
    <w:rsid w:val="00FF6662"/>
    <w:rsid w:val="03D211C7"/>
    <w:rsid w:val="07481F1D"/>
    <w:rsid w:val="079C20DA"/>
    <w:rsid w:val="09507F9A"/>
    <w:rsid w:val="09C6412E"/>
    <w:rsid w:val="0B171BAA"/>
    <w:rsid w:val="0BEB3151"/>
    <w:rsid w:val="0FC243B2"/>
    <w:rsid w:val="118B7FC6"/>
    <w:rsid w:val="11C05281"/>
    <w:rsid w:val="11D50946"/>
    <w:rsid w:val="14BC428B"/>
    <w:rsid w:val="14CE46DE"/>
    <w:rsid w:val="151F51B7"/>
    <w:rsid w:val="15DA7312"/>
    <w:rsid w:val="176A3AD5"/>
    <w:rsid w:val="1835469D"/>
    <w:rsid w:val="188B3C8D"/>
    <w:rsid w:val="1B110E42"/>
    <w:rsid w:val="1BDF03F7"/>
    <w:rsid w:val="1C2B0900"/>
    <w:rsid w:val="1D385E40"/>
    <w:rsid w:val="1DE9063C"/>
    <w:rsid w:val="1E1D4ED4"/>
    <w:rsid w:val="1E395755"/>
    <w:rsid w:val="212C0445"/>
    <w:rsid w:val="226B3182"/>
    <w:rsid w:val="233F5DCA"/>
    <w:rsid w:val="25AD7034"/>
    <w:rsid w:val="26135B1F"/>
    <w:rsid w:val="28EA66B6"/>
    <w:rsid w:val="296258EE"/>
    <w:rsid w:val="29B45E66"/>
    <w:rsid w:val="29F63A27"/>
    <w:rsid w:val="2D9D16A5"/>
    <w:rsid w:val="36590287"/>
    <w:rsid w:val="36F30C9F"/>
    <w:rsid w:val="37E63B42"/>
    <w:rsid w:val="3A026F76"/>
    <w:rsid w:val="3A7D4F0C"/>
    <w:rsid w:val="3AA427B1"/>
    <w:rsid w:val="3CB15366"/>
    <w:rsid w:val="3DE152D3"/>
    <w:rsid w:val="3E2B4692"/>
    <w:rsid w:val="3E6C7835"/>
    <w:rsid w:val="3EAC185B"/>
    <w:rsid w:val="42002A39"/>
    <w:rsid w:val="42C83A79"/>
    <w:rsid w:val="438242CB"/>
    <w:rsid w:val="43EB6CC1"/>
    <w:rsid w:val="46B96B0D"/>
    <w:rsid w:val="485F4203"/>
    <w:rsid w:val="4B513864"/>
    <w:rsid w:val="4BE451F2"/>
    <w:rsid w:val="4E806E5E"/>
    <w:rsid w:val="4E992332"/>
    <w:rsid w:val="4FC71058"/>
    <w:rsid w:val="50316C25"/>
    <w:rsid w:val="50F532AC"/>
    <w:rsid w:val="529C48EA"/>
    <w:rsid w:val="54475A5C"/>
    <w:rsid w:val="54BA68E5"/>
    <w:rsid w:val="55D37D14"/>
    <w:rsid w:val="56147780"/>
    <w:rsid w:val="59575080"/>
    <w:rsid w:val="5B8B5F2B"/>
    <w:rsid w:val="5C5D44AF"/>
    <w:rsid w:val="5F9F0A49"/>
    <w:rsid w:val="5FB26A7F"/>
    <w:rsid w:val="5FFF08D8"/>
    <w:rsid w:val="625576EE"/>
    <w:rsid w:val="62C423AA"/>
    <w:rsid w:val="63EC4F30"/>
    <w:rsid w:val="65924DC9"/>
    <w:rsid w:val="66D90E95"/>
    <w:rsid w:val="69C77F97"/>
    <w:rsid w:val="6D195D25"/>
    <w:rsid w:val="6D785391"/>
    <w:rsid w:val="6F5210A9"/>
    <w:rsid w:val="6F727995"/>
    <w:rsid w:val="6FFE4B9A"/>
    <w:rsid w:val="70583FEB"/>
    <w:rsid w:val="712922F6"/>
    <w:rsid w:val="719D7301"/>
    <w:rsid w:val="71CD5761"/>
    <w:rsid w:val="78475CF2"/>
    <w:rsid w:val="78B50E64"/>
    <w:rsid w:val="78EE6115"/>
    <w:rsid w:val="78FB0B41"/>
    <w:rsid w:val="797B513D"/>
    <w:rsid w:val="7EBE6A38"/>
    <w:rsid w:val="7ECF1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semiHidden="0" w:name="Normal Indent"/>
    <w:lsdException w:uiPriority="99" w:name="footnote text"/>
    <w:lsdException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46"/>
    <w:qFormat/>
    <w:uiPriority w:val="0"/>
    <w:pPr>
      <w:keepNext/>
      <w:keepLines/>
      <w:spacing w:before="340" w:after="330" w:line="578" w:lineRule="auto"/>
      <w:outlineLvl w:val="0"/>
    </w:pPr>
    <w:rPr>
      <w:rFonts w:eastAsia="楷体_GB2312"/>
      <w:b/>
      <w:kern w:val="44"/>
      <w:sz w:val="44"/>
    </w:rPr>
  </w:style>
  <w:style w:type="paragraph" w:styleId="4">
    <w:name w:val="heading 2"/>
    <w:basedOn w:val="1"/>
    <w:next w:val="1"/>
    <w:link w:val="47"/>
    <w:qFormat/>
    <w:uiPriority w:val="0"/>
    <w:pPr>
      <w:keepNext/>
      <w:keepLines/>
      <w:spacing w:before="260" w:after="260" w:line="416" w:lineRule="auto"/>
      <w:outlineLvl w:val="1"/>
    </w:pPr>
    <w:rPr>
      <w:rFonts w:ascii="等线 Light" w:hAnsi="等线 Light" w:eastAsia="等线 Light"/>
      <w:b/>
      <w:bCs/>
      <w:sz w:val="32"/>
      <w:szCs w:val="32"/>
    </w:rPr>
  </w:style>
  <w:style w:type="paragraph" w:styleId="5">
    <w:name w:val="heading 3"/>
    <w:basedOn w:val="1"/>
    <w:next w:val="1"/>
    <w:link w:val="48"/>
    <w:qFormat/>
    <w:uiPriority w:val="0"/>
    <w:pPr>
      <w:keepNext/>
      <w:keepLines/>
      <w:spacing w:before="260" w:after="260" w:line="416" w:lineRule="auto"/>
      <w:outlineLvl w:val="2"/>
    </w:pPr>
    <w:rPr>
      <w:b/>
      <w:bCs/>
      <w:sz w:val="32"/>
      <w:szCs w:val="32"/>
    </w:rPr>
  </w:style>
  <w:style w:type="paragraph" w:styleId="6">
    <w:name w:val="heading 4"/>
    <w:basedOn w:val="1"/>
    <w:next w:val="1"/>
    <w:link w:val="49"/>
    <w:qFormat/>
    <w:uiPriority w:val="0"/>
    <w:pPr>
      <w:keepNext/>
      <w:keepLines/>
      <w:spacing w:before="280" w:after="290" w:line="374" w:lineRule="auto"/>
      <w:outlineLvl w:val="3"/>
    </w:pPr>
    <w:rPr>
      <w:rFonts w:ascii="Arial" w:hAnsi="Arial" w:eastAsia="黑体"/>
      <w:b/>
      <w:bCs/>
      <w:sz w:val="28"/>
      <w:szCs w:val="28"/>
    </w:rPr>
  </w:style>
  <w:style w:type="paragraph" w:styleId="7">
    <w:name w:val="heading 5"/>
    <w:basedOn w:val="1"/>
    <w:next w:val="1"/>
    <w:link w:val="50"/>
    <w:qFormat/>
    <w:uiPriority w:val="0"/>
    <w:pPr>
      <w:keepNext/>
      <w:keepLines/>
      <w:spacing w:before="280" w:after="290" w:line="376" w:lineRule="auto"/>
      <w:outlineLvl w:val="4"/>
    </w:pPr>
    <w:rPr>
      <w:b/>
      <w:bCs/>
      <w:sz w:val="28"/>
      <w:szCs w:val="28"/>
    </w:rPr>
  </w:style>
  <w:style w:type="paragraph" w:styleId="8">
    <w:name w:val="heading 6"/>
    <w:basedOn w:val="1"/>
    <w:next w:val="1"/>
    <w:link w:val="51"/>
    <w:qFormat/>
    <w:uiPriority w:val="0"/>
    <w:pPr>
      <w:keepNext/>
      <w:keepLines/>
      <w:spacing w:before="240" w:after="64" w:line="317" w:lineRule="auto"/>
      <w:outlineLvl w:val="5"/>
    </w:pPr>
    <w:rPr>
      <w:rFonts w:ascii="Arial" w:hAnsi="Arial" w:eastAsia="黑体"/>
      <w:b/>
      <w:sz w:val="24"/>
    </w:rPr>
  </w:style>
  <w:style w:type="paragraph" w:styleId="9">
    <w:name w:val="heading 7"/>
    <w:basedOn w:val="1"/>
    <w:next w:val="1"/>
    <w:link w:val="52"/>
    <w:qFormat/>
    <w:uiPriority w:val="0"/>
    <w:pPr>
      <w:keepNext/>
      <w:keepLines/>
      <w:spacing w:before="240" w:after="64" w:line="317" w:lineRule="auto"/>
      <w:outlineLvl w:val="6"/>
    </w:pPr>
    <w:rPr>
      <w:rFonts w:ascii="Tahoma" w:hAnsi="Tahoma"/>
      <w:b/>
      <w:sz w:val="24"/>
    </w:rPr>
  </w:style>
  <w:style w:type="paragraph" w:styleId="10">
    <w:name w:val="heading 8"/>
    <w:basedOn w:val="1"/>
    <w:next w:val="1"/>
    <w:link w:val="53"/>
    <w:qFormat/>
    <w:uiPriority w:val="0"/>
    <w:pPr>
      <w:keepNext/>
      <w:keepLines/>
      <w:spacing w:before="240" w:after="64" w:line="317" w:lineRule="auto"/>
      <w:outlineLvl w:val="7"/>
    </w:pPr>
    <w:rPr>
      <w:rFonts w:ascii="Arial" w:hAnsi="Arial" w:eastAsia="黑体"/>
      <w:sz w:val="24"/>
    </w:rPr>
  </w:style>
  <w:style w:type="paragraph" w:styleId="11">
    <w:name w:val="heading 9"/>
    <w:basedOn w:val="1"/>
    <w:next w:val="1"/>
    <w:link w:val="54"/>
    <w:qFormat/>
    <w:uiPriority w:val="0"/>
    <w:pPr>
      <w:keepNext/>
      <w:keepLines/>
      <w:spacing w:before="240" w:after="64" w:line="317" w:lineRule="auto"/>
      <w:outlineLvl w:val="8"/>
    </w:pPr>
    <w:rPr>
      <w:rFonts w:ascii="Arial" w:hAnsi="Arial" w:eastAsia="黑体"/>
    </w:rPr>
  </w:style>
  <w:style w:type="character" w:default="1" w:styleId="40">
    <w:name w:val="Default Paragraph Font"/>
    <w:semiHidden/>
    <w:unhideWhenUsed/>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0"/>
    <w:qFormat/>
    <w:uiPriority w:val="0"/>
    <w:pPr>
      <w:spacing w:after="120"/>
    </w:pPr>
    <w:rPr>
      <w:szCs w:val="24"/>
    </w:rPr>
  </w:style>
  <w:style w:type="paragraph" w:styleId="12">
    <w:name w:val="Normal Indent"/>
    <w:basedOn w:val="1"/>
    <w:link w:val="55"/>
    <w:uiPriority w:val="0"/>
    <w:pPr>
      <w:adjustRightInd w:val="0"/>
      <w:ind w:firstLine="420"/>
      <w:jc w:val="left"/>
      <w:textAlignment w:val="baseline"/>
    </w:pPr>
    <w:rPr>
      <w:rFonts w:ascii="Calibri" w:hAnsi="Calibri" w:eastAsia="楷体_GB2312"/>
      <w:kern w:val="0"/>
      <w:sz w:val="24"/>
    </w:rPr>
  </w:style>
  <w:style w:type="paragraph" w:styleId="13">
    <w:name w:val="caption"/>
    <w:basedOn w:val="1"/>
    <w:next w:val="1"/>
    <w:qFormat/>
    <w:uiPriority w:val="0"/>
    <w:pPr>
      <w:keepLines/>
      <w:tabs>
        <w:tab w:val="left" w:pos="0"/>
      </w:tabs>
      <w:spacing w:before="152" w:after="160" w:line="240" w:lineRule="atLeast"/>
      <w:jc w:val="left"/>
    </w:pPr>
    <w:rPr>
      <w:rFonts w:ascii="Arial" w:hAnsi="Arial" w:eastAsia="黑体" w:cs="Arial"/>
      <w:bCs/>
      <w:snapToGrid w:val="0"/>
      <w:kern w:val="0"/>
      <w:sz w:val="20"/>
    </w:rPr>
  </w:style>
  <w:style w:type="paragraph" w:styleId="14">
    <w:name w:val="Document Map"/>
    <w:basedOn w:val="1"/>
    <w:link w:val="56"/>
    <w:uiPriority w:val="0"/>
    <w:pPr>
      <w:shd w:val="clear" w:color="auto" w:fill="000080"/>
    </w:pPr>
    <w:rPr>
      <w:rFonts w:ascii="Calibri" w:hAnsi="Calibri"/>
      <w:szCs w:val="24"/>
    </w:rPr>
  </w:style>
  <w:style w:type="paragraph" w:styleId="15">
    <w:name w:val="toa heading"/>
    <w:basedOn w:val="1"/>
    <w:next w:val="1"/>
    <w:uiPriority w:val="0"/>
    <w:pPr>
      <w:adjustRightInd w:val="0"/>
      <w:spacing w:line="360" w:lineRule="atLeast"/>
      <w:jc w:val="center"/>
      <w:textAlignment w:val="baseline"/>
    </w:pPr>
    <w:rPr>
      <w:rFonts w:ascii="Arial" w:hAnsi="Arial" w:eastAsia="黑体"/>
      <w:kern w:val="0"/>
      <w:sz w:val="36"/>
    </w:rPr>
  </w:style>
  <w:style w:type="paragraph" w:styleId="16">
    <w:name w:val="annotation text"/>
    <w:basedOn w:val="1"/>
    <w:link w:val="57"/>
    <w:unhideWhenUsed/>
    <w:uiPriority w:val="0"/>
    <w:pPr>
      <w:jc w:val="left"/>
    </w:pPr>
    <w:rPr>
      <w:rFonts w:ascii="Calibri" w:hAnsi="Calibri"/>
      <w:szCs w:val="24"/>
    </w:rPr>
  </w:style>
  <w:style w:type="paragraph" w:styleId="17">
    <w:name w:val="Salutation"/>
    <w:basedOn w:val="1"/>
    <w:next w:val="1"/>
    <w:link w:val="58"/>
    <w:uiPriority w:val="0"/>
    <w:pPr>
      <w:widowControl/>
      <w:jc w:val="left"/>
    </w:pPr>
    <w:rPr>
      <w:rFonts w:ascii="Tahoma" w:hAnsi="Tahoma"/>
      <w:kern w:val="0"/>
      <w:sz w:val="30"/>
    </w:rPr>
  </w:style>
  <w:style w:type="paragraph" w:styleId="18">
    <w:name w:val="Body Text 3"/>
    <w:basedOn w:val="1"/>
    <w:link w:val="59"/>
    <w:qFormat/>
    <w:uiPriority w:val="0"/>
    <w:pPr>
      <w:spacing w:line="500" w:lineRule="exact"/>
    </w:pPr>
    <w:rPr>
      <w:color w:val="000000"/>
      <w:sz w:val="24"/>
    </w:rPr>
  </w:style>
  <w:style w:type="paragraph" w:styleId="19">
    <w:name w:val="Body Text Indent"/>
    <w:basedOn w:val="1"/>
    <w:link w:val="61"/>
    <w:uiPriority w:val="0"/>
    <w:pPr>
      <w:spacing w:after="120"/>
      <w:ind w:left="420" w:leftChars="200"/>
    </w:pPr>
    <w:rPr>
      <w:rFonts w:ascii="Calibri" w:hAnsi="Calibri"/>
      <w:szCs w:val="24"/>
    </w:rPr>
  </w:style>
  <w:style w:type="paragraph" w:styleId="20">
    <w:name w:val="Block Text"/>
    <w:basedOn w:val="1"/>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21">
    <w:name w:val="toc 3"/>
    <w:basedOn w:val="1"/>
    <w:next w:val="1"/>
    <w:qFormat/>
    <w:uiPriority w:val="0"/>
    <w:pPr>
      <w:ind w:left="840" w:leftChars="400"/>
    </w:pPr>
  </w:style>
  <w:style w:type="paragraph" w:styleId="22">
    <w:name w:val="Plain Text"/>
    <w:basedOn w:val="1"/>
    <w:link w:val="62"/>
    <w:uiPriority w:val="0"/>
    <w:rPr>
      <w:rFonts w:ascii="宋体" w:hAnsi="Courier New"/>
    </w:rPr>
  </w:style>
  <w:style w:type="paragraph" w:styleId="23">
    <w:name w:val="Date"/>
    <w:basedOn w:val="1"/>
    <w:next w:val="1"/>
    <w:link w:val="63"/>
    <w:qFormat/>
    <w:uiPriority w:val="0"/>
    <w:pPr>
      <w:ind w:left="100" w:leftChars="2500"/>
    </w:pPr>
    <w:rPr>
      <w:rFonts w:ascii="Calibri" w:hAnsi="Calibri"/>
      <w:kern w:val="0"/>
      <w:sz w:val="20"/>
      <w:szCs w:val="24"/>
    </w:rPr>
  </w:style>
  <w:style w:type="paragraph" w:styleId="24">
    <w:name w:val="Body Text Indent 2"/>
    <w:basedOn w:val="1"/>
    <w:link w:val="64"/>
    <w:qFormat/>
    <w:uiPriority w:val="0"/>
    <w:pPr>
      <w:widowControl/>
      <w:tabs>
        <w:tab w:val="left" w:pos="0"/>
        <w:tab w:val="left" w:pos="993"/>
        <w:tab w:val="left" w:pos="1134"/>
      </w:tabs>
      <w:spacing w:line="500" w:lineRule="exact"/>
      <w:ind w:firstLine="851"/>
    </w:pPr>
    <w:rPr>
      <w:rFonts w:ascii="楷体_GB2312" w:hAnsi="Tahoma" w:eastAsia="楷体_GB2312"/>
      <w:b/>
      <w:spacing w:val="-24"/>
      <w:kern w:val="0"/>
      <w:sz w:val="28"/>
    </w:rPr>
  </w:style>
  <w:style w:type="paragraph" w:styleId="25">
    <w:name w:val="Balloon Text"/>
    <w:basedOn w:val="1"/>
    <w:link w:val="65"/>
    <w:unhideWhenUsed/>
    <w:uiPriority w:val="0"/>
    <w:rPr>
      <w:kern w:val="0"/>
      <w:sz w:val="18"/>
      <w:szCs w:val="18"/>
    </w:rPr>
  </w:style>
  <w:style w:type="paragraph" w:styleId="26">
    <w:name w:val="footer"/>
    <w:basedOn w:val="1"/>
    <w:link w:val="66"/>
    <w:qFormat/>
    <w:uiPriority w:val="0"/>
    <w:pPr>
      <w:tabs>
        <w:tab w:val="center" w:pos="4153"/>
        <w:tab w:val="right" w:pos="8306"/>
      </w:tabs>
      <w:snapToGrid w:val="0"/>
      <w:jc w:val="left"/>
    </w:pPr>
    <w:rPr>
      <w:rFonts w:ascii="Calibri" w:hAnsi="Calibri"/>
      <w:kern w:val="0"/>
      <w:sz w:val="18"/>
      <w:szCs w:val="18"/>
    </w:rPr>
  </w:style>
  <w:style w:type="paragraph" w:styleId="27">
    <w:name w:val="header"/>
    <w:basedOn w:val="1"/>
    <w:link w:val="67"/>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28">
    <w:name w:val="toc 1"/>
    <w:basedOn w:val="1"/>
    <w:next w:val="1"/>
    <w:qFormat/>
    <w:uiPriority w:val="0"/>
    <w:pPr>
      <w:adjustRightInd w:val="0"/>
      <w:jc w:val="left"/>
      <w:textAlignment w:val="baseline"/>
    </w:pPr>
    <w:rPr>
      <w:rFonts w:eastAsia="楷体_GB2312"/>
      <w:sz w:val="24"/>
    </w:rPr>
  </w:style>
  <w:style w:type="paragraph" w:styleId="29">
    <w:name w:val="Subtitle"/>
    <w:basedOn w:val="1"/>
    <w:next w:val="1"/>
    <w:link w:val="68"/>
    <w:qFormat/>
    <w:uiPriority w:val="0"/>
    <w:pPr>
      <w:spacing w:before="240" w:after="60" w:line="312" w:lineRule="auto"/>
      <w:jc w:val="center"/>
      <w:outlineLvl w:val="1"/>
    </w:pPr>
    <w:rPr>
      <w:rFonts w:ascii="Cambria" w:hAnsi="Cambria"/>
      <w:b/>
      <w:kern w:val="28"/>
      <w:sz w:val="32"/>
    </w:rPr>
  </w:style>
  <w:style w:type="paragraph" w:styleId="30">
    <w:name w:val="Body Text Indent 3"/>
    <w:basedOn w:val="1"/>
    <w:link w:val="69"/>
    <w:uiPriority w:val="0"/>
    <w:pPr>
      <w:spacing w:line="620" w:lineRule="exact"/>
      <w:ind w:firstLine="570"/>
    </w:pPr>
    <w:rPr>
      <w:rFonts w:ascii="宋体" w:hAnsi="Tahoma"/>
      <w:sz w:val="24"/>
    </w:rPr>
  </w:style>
  <w:style w:type="paragraph" w:styleId="31">
    <w:name w:val="toc 2"/>
    <w:basedOn w:val="1"/>
    <w:next w:val="1"/>
    <w:unhideWhenUsed/>
    <w:qFormat/>
    <w:uiPriority w:val="0"/>
    <w:pPr>
      <w:ind w:left="420" w:leftChars="200"/>
    </w:pPr>
    <w:rPr>
      <w:szCs w:val="24"/>
    </w:rPr>
  </w:style>
  <w:style w:type="paragraph" w:styleId="32">
    <w:name w:val="Body Text 2"/>
    <w:basedOn w:val="1"/>
    <w:link w:val="70"/>
    <w:qFormat/>
    <w:uiPriority w:val="0"/>
    <w:pPr>
      <w:spacing w:after="120" w:line="480" w:lineRule="auto"/>
    </w:pPr>
    <w:rPr>
      <w:szCs w:val="24"/>
    </w:rPr>
  </w:style>
  <w:style w:type="paragraph" w:styleId="33">
    <w:name w:val="HTML Preformatted"/>
    <w:basedOn w:val="1"/>
    <w:link w:val="7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paragraph" w:styleId="34">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35">
    <w:name w:val="Title"/>
    <w:basedOn w:val="1"/>
    <w:link w:val="72"/>
    <w:qFormat/>
    <w:uiPriority w:val="0"/>
    <w:pPr>
      <w:spacing w:before="240" w:after="60"/>
      <w:jc w:val="center"/>
      <w:outlineLvl w:val="0"/>
    </w:pPr>
    <w:rPr>
      <w:rFonts w:ascii="Arial" w:hAnsi="Arial"/>
      <w:b/>
      <w:bCs/>
      <w:sz w:val="32"/>
      <w:szCs w:val="32"/>
    </w:rPr>
  </w:style>
  <w:style w:type="paragraph" w:styleId="36">
    <w:name w:val="annotation subject"/>
    <w:basedOn w:val="16"/>
    <w:next w:val="16"/>
    <w:link w:val="73"/>
    <w:unhideWhenUsed/>
    <w:qFormat/>
    <w:uiPriority w:val="0"/>
    <w:rPr>
      <w:b/>
      <w:bCs/>
    </w:rPr>
  </w:style>
  <w:style w:type="paragraph" w:styleId="37">
    <w:name w:val="Body Text First Indent"/>
    <w:basedOn w:val="2"/>
    <w:link w:val="74"/>
    <w:qFormat/>
    <w:uiPriority w:val="0"/>
    <w:pPr>
      <w:ind w:firstLine="420" w:firstLineChars="100"/>
    </w:pPr>
  </w:style>
  <w:style w:type="table" w:styleId="39">
    <w:name w:val="Table Grid"/>
    <w:basedOn w:val="38"/>
    <w:uiPriority w:val="0"/>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1">
    <w:name w:val="Strong"/>
    <w:basedOn w:val="40"/>
    <w:qFormat/>
    <w:uiPriority w:val="22"/>
    <w:rPr>
      <w:b/>
      <w:bCs/>
    </w:rPr>
  </w:style>
  <w:style w:type="character" w:styleId="42">
    <w:name w:val="page number"/>
    <w:basedOn w:val="40"/>
    <w:qFormat/>
    <w:uiPriority w:val="0"/>
  </w:style>
  <w:style w:type="character" w:styleId="43">
    <w:name w:val="FollowedHyperlink"/>
    <w:uiPriority w:val="0"/>
    <w:rPr>
      <w:color w:val="800080"/>
      <w:u w:val="single"/>
    </w:rPr>
  </w:style>
  <w:style w:type="character" w:styleId="44">
    <w:name w:val="Hyperlink"/>
    <w:qFormat/>
    <w:uiPriority w:val="0"/>
    <w:rPr>
      <w:color w:val="333333"/>
      <w:u w:val="none"/>
    </w:rPr>
  </w:style>
  <w:style w:type="character" w:styleId="45">
    <w:name w:val="annotation reference"/>
    <w:unhideWhenUsed/>
    <w:qFormat/>
    <w:uiPriority w:val="0"/>
    <w:rPr>
      <w:sz w:val="21"/>
      <w:szCs w:val="21"/>
    </w:rPr>
  </w:style>
  <w:style w:type="character" w:customStyle="1" w:styleId="46">
    <w:name w:val="标题 1 Char"/>
    <w:link w:val="3"/>
    <w:qFormat/>
    <w:uiPriority w:val="0"/>
    <w:rPr>
      <w:rFonts w:ascii="Times New Roman" w:hAnsi="Times New Roman" w:eastAsia="楷体_GB2312" w:cs="Times New Roman"/>
      <w:b/>
      <w:kern w:val="44"/>
      <w:sz w:val="44"/>
      <w:szCs w:val="20"/>
    </w:rPr>
  </w:style>
  <w:style w:type="character" w:customStyle="1" w:styleId="47">
    <w:name w:val="标题 2 Char"/>
    <w:link w:val="4"/>
    <w:qFormat/>
    <w:uiPriority w:val="0"/>
    <w:rPr>
      <w:rFonts w:ascii="等线 Light" w:hAnsi="等线 Light" w:eastAsia="等线 Light"/>
      <w:b/>
      <w:bCs/>
      <w:kern w:val="2"/>
      <w:sz w:val="32"/>
      <w:szCs w:val="32"/>
    </w:rPr>
  </w:style>
  <w:style w:type="character" w:customStyle="1" w:styleId="48">
    <w:name w:val="标题 3 Char"/>
    <w:link w:val="5"/>
    <w:qFormat/>
    <w:uiPriority w:val="0"/>
    <w:rPr>
      <w:rFonts w:ascii="Times New Roman" w:hAnsi="Times New Roman"/>
      <w:b/>
      <w:bCs/>
      <w:kern w:val="2"/>
      <w:sz w:val="32"/>
      <w:szCs w:val="32"/>
    </w:rPr>
  </w:style>
  <w:style w:type="character" w:customStyle="1" w:styleId="49">
    <w:name w:val="标题 4 Char"/>
    <w:basedOn w:val="40"/>
    <w:link w:val="6"/>
    <w:qFormat/>
    <w:uiPriority w:val="0"/>
    <w:rPr>
      <w:rFonts w:ascii="Arial" w:hAnsi="Arial" w:eastAsia="黑体"/>
      <w:b/>
      <w:bCs/>
      <w:kern w:val="2"/>
      <w:sz w:val="28"/>
      <w:szCs w:val="28"/>
    </w:rPr>
  </w:style>
  <w:style w:type="character" w:customStyle="1" w:styleId="50">
    <w:name w:val="标题 5 Char"/>
    <w:link w:val="7"/>
    <w:qFormat/>
    <w:uiPriority w:val="0"/>
    <w:rPr>
      <w:rFonts w:ascii="Times New Roman" w:hAnsi="Times New Roman"/>
      <w:b/>
      <w:bCs/>
      <w:kern w:val="2"/>
      <w:sz w:val="28"/>
      <w:szCs w:val="28"/>
    </w:rPr>
  </w:style>
  <w:style w:type="character" w:customStyle="1" w:styleId="51">
    <w:name w:val="标题 6 Char"/>
    <w:basedOn w:val="40"/>
    <w:link w:val="8"/>
    <w:qFormat/>
    <w:uiPriority w:val="0"/>
    <w:rPr>
      <w:rFonts w:ascii="Arial" w:hAnsi="Arial" w:eastAsia="黑体"/>
      <w:b/>
      <w:kern w:val="2"/>
      <w:sz w:val="24"/>
    </w:rPr>
  </w:style>
  <w:style w:type="character" w:customStyle="1" w:styleId="52">
    <w:name w:val="标题 7 Char"/>
    <w:basedOn w:val="40"/>
    <w:link w:val="9"/>
    <w:qFormat/>
    <w:uiPriority w:val="0"/>
    <w:rPr>
      <w:rFonts w:ascii="Tahoma" w:hAnsi="Tahoma"/>
      <w:b/>
      <w:kern w:val="2"/>
      <w:sz w:val="24"/>
    </w:rPr>
  </w:style>
  <w:style w:type="character" w:customStyle="1" w:styleId="53">
    <w:name w:val="标题 8 Char"/>
    <w:basedOn w:val="40"/>
    <w:link w:val="10"/>
    <w:qFormat/>
    <w:uiPriority w:val="0"/>
    <w:rPr>
      <w:rFonts w:ascii="Arial" w:hAnsi="Arial" w:eastAsia="黑体"/>
      <w:kern w:val="2"/>
      <w:sz w:val="24"/>
    </w:rPr>
  </w:style>
  <w:style w:type="character" w:customStyle="1" w:styleId="54">
    <w:name w:val="标题 9 Char"/>
    <w:basedOn w:val="40"/>
    <w:link w:val="11"/>
    <w:qFormat/>
    <w:uiPriority w:val="0"/>
    <w:rPr>
      <w:rFonts w:ascii="Arial" w:hAnsi="Arial" w:eastAsia="黑体"/>
      <w:kern w:val="2"/>
      <w:sz w:val="21"/>
    </w:rPr>
  </w:style>
  <w:style w:type="character" w:customStyle="1" w:styleId="55">
    <w:name w:val="正文缩进 Char"/>
    <w:link w:val="12"/>
    <w:qFormat/>
    <w:uiPriority w:val="0"/>
    <w:rPr>
      <w:rFonts w:eastAsia="楷体_GB2312"/>
      <w:sz w:val="24"/>
    </w:rPr>
  </w:style>
  <w:style w:type="character" w:customStyle="1" w:styleId="56">
    <w:name w:val="文档结构图 Char1"/>
    <w:basedOn w:val="40"/>
    <w:link w:val="14"/>
    <w:semiHidden/>
    <w:qFormat/>
    <w:uiPriority w:val="99"/>
    <w:rPr>
      <w:rFonts w:ascii="宋体" w:hAnsi="Times New Roman"/>
      <w:kern w:val="2"/>
      <w:sz w:val="18"/>
      <w:szCs w:val="18"/>
    </w:rPr>
  </w:style>
  <w:style w:type="character" w:customStyle="1" w:styleId="57">
    <w:name w:val="批注文字 Char"/>
    <w:link w:val="16"/>
    <w:qFormat/>
    <w:uiPriority w:val="0"/>
    <w:rPr>
      <w:kern w:val="2"/>
      <w:sz w:val="21"/>
      <w:szCs w:val="24"/>
    </w:rPr>
  </w:style>
  <w:style w:type="character" w:customStyle="1" w:styleId="58">
    <w:name w:val="称呼 Char1"/>
    <w:basedOn w:val="40"/>
    <w:link w:val="17"/>
    <w:semiHidden/>
    <w:qFormat/>
    <w:uiPriority w:val="99"/>
    <w:rPr>
      <w:rFonts w:ascii="Times New Roman" w:hAnsi="Times New Roman"/>
      <w:kern w:val="2"/>
      <w:sz w:val="21"/>
    </w:rPr>
  </w:style>
  <w:style w:type="character" w:customStyle="1" w:styleId="59">
    <w:name w:val="正文文本 3 Char"/>
    <w:basedOn w:val="40"/>
    <w:link w:val="18"/>
    <w:qFormat/>
    <w:uiPriority w:val="0"/>
    <w:rPr>
      <w:rFonts w:ascii="Times New Roman" w:hAnsi="Times New Roman"/>
      <w:color w:val="000000"/>
      <w:kern w:val="2"/>
      <w:sz w:val="24"/>
    </w:rPr>
  </w:style>
  <w:style w:type="character" w:customStyle="1" w:styleId="60">
    <w:name w:val="正文文本 Char"/>
    <w:link w:val="2"/>
    <w:qFormat/>
    <w:uiPriority w:val="0"/>
    <w:rPr>
      <w:rFonts w:ascii="Times New Roman" w:hAnsi="Times New Roman"/>
      <w:kern w:val="2"/>
      <w:sz w:val="21"/>
      <w:szCs w:val="24"/>
    </w:rPr>
  </w:style>
  <w:style w:type="character" w:customStyle="1" w:styleId="61">
    <w:name w:val="正文文本缩进 Char"/>
    <w:link w:val="19"/>
    <w:qFormat/>
    <w:uiPriority w:val="0"/>
    <w:rPr>
      <w:kern w:val="2"/>
      <w:sz w:val="21"/>
      <w:szCs w:val="24"/>
    </w:rPr>
  </w:style>
  <w:style w:type="character" w:customStyle="1" w:styleId="62">
    <w:name w:val="纯文本 Char"/>
    <w:link w:val="22"/>
    <w:qFormat/>
    <w:uiPriority w:val="0"/>
    <w:rPr>
      <w:rFonts w:ascii="宋体" w:hAnsi="Courier New"/>
      <w:kern w:val="2"/>
      <w:sz w:val="21"/>
    </w:rPr>
  </w:style>
  <w:style w:type="character" w:customStyle="1" w:styleId="63">
    <w:name w:val="日期 Char"/>
    <w:link w:val="23"/>
    <w:qFormat/>
    <w:uiPriority w:val="0"/>
    <w:rPr>
      <w:szCs w:val="24"/>
    </w:rPr>
  </w:style>
  <w:style w:type="character" w:customStyle="1" w:styleId="64">
    <w:name w:val="正文文本缩进 2 Char1"/>
    <w:basedOn w:val="40"/>
    <w:link w:val="24"/>
    <w:semiHidden/>
    <w:qFormat/>
    <w:uiPriority w:val="99"/>
    <w:rPr>
      <w:rFonts w:ascii="Times New Roman" w:hAnsi="Times New Roman"/>
      <w:kern w:val="2"/>
      <w:sz w:val="21"/>
    </w:rPr>
  </w:style>
  <w:style w:type="character" w:customStyle="1" w:styleId="65">
    <w:name w:val="批注框文本 Char"/>
    <w:link w:val="25"/>
    <w:qFormat/>
    <w:uiPriority w:val="0"/>
    <w:rPr>
      <w:rFonts w:ascii="Times New Roman" w:hAnsi="Times New Roman" w:eastAsia="宋体" w:cs="Times New Roman"/>
      <w:sz w:val="18"/>
      <w:szCs w:val="18"/>
    </w:rPr>
  </w:style>
  <w:style w:type="character" w:customStyle="1" w:styleId="66">
    <w:name w:val="页脚 Char"/>
    <w:link w:val="26"/>
    <w:qFormat/>
    <w:uiPriority w:val="0"/>
    <w:rPr>
      <w:sz w:val="18"/>
      <w:szCs w:val="18"/>
    </w:rPr>
  </w:style>
  <w:style w:type="character" w:customStyle="1" w:styleId="67">
    <w:name w:val="页眉 Char"/>
    <w:link w:val="27"/>
    <w:qFormat/>
    <w:uiPriority w:val="0"/>
    <w:rPr>
      <w:sz w:val="18"/>
      <w:szCs w:val="18"/>
    </w:rPr>
  </w:style>
  <w:style w:type="character" w:customStyle="1" w:styleId="68">
    <w:name w:val="副标题 Char2"/>
    <w:basedOn w:val="40"/>
    <w:link w:val="29"/>
    <w:qFormat/>
    <w:uiPriority w:val="11"/>
    <w:rPr>
      <w:rFonts w:ascii="Cambria" w:hAnsi="Cambria" w:cs="Times New Roman"/>
      <w:b/>
      <w:bCs/>
      <w:kern w:val="28"/>
      <w:sz w:val="32"/>
      <w:szCs w:val="32"/>
    </w:rPr>
  </w:style>
  <w:style w:type="character" w:customStyle="1" w:styleId="69">
    <w:name w:val="正文文本缩进 3 Char1"/>
    <w:basedOn w:val="40"/>
    <w:link w:val="30"/>
    <w:semiHidden/>
    <w:qFormat/>
    <w:uiPriority w:val="99"/>
    <w:rPr>
      <w:rFonts w:ascii="Times New Roman" w:hAnsi="Times New Roman"/>
      <w:kern w:val="2"/>
      <w:sz w:val="16"/>
      <w:szCs w:val="16"/>
    </w:rPr>
  </w:style>
  <w:style w:type="character" w:customStyle="1" w:styleId="70">
    <w:name w:val="正文文本 2 Char"/>
    <w:link w:val="32"/>
    <w:qFormat/>
    <w:uiPriority w:val="0"/>
    <w:rPr>
      <w:rFonts w:ascii="Times New Roman" w:hAnsi="Times New Roman"/>
      <w:kern w:val="2"/>
      <w:sz w:val="21"/>
      <w:szCs w:val="24"/>
    </w:rPr>
  </w:style>
  <w:style w:type="character" w:customStyle="1" w:styleId="71">
    <w:name w:val="HTML 预设格式 Char"/>
    <w:basedOn w:val="40"/>
    <w:link w:val="33"/>
    <w:qFormat/>
    <w:uiPriority w:val="0"/>
    <w:rPr>
      <w:rFonts w:ascii="Arial" w:hAnsi="Arial" w:cs="Arial"/>
      <w:sz w:val="24"/>
      <w:szCs w:val="24"/>
    </w:rPr>
  </w:style>
  <w:style w:type="character" w:customStyle="1" w:styleId="72">
    <w:name w:val="标题 Char"/>
    <w:link w:val="35"/>
    <w:qFormat/>
    <w:uiPriority w:val="0"/>
    <w:rPr>
      <w:rFonts w:ascii="Arial" w:hAnsi="Arial" w:cs="Arial"/>
      <w:b/>
      <w:bCs/>
      <w:kern w:val="2"/>
      <w:sz w:val="32"/>
      <w:szCs w:val="32"/>
    </w:rPr>
  </w:style>
  <w:style w:type="character" w:customStyle="1" w:styleId="73">
    <w:name w:val="批注主题 Char"/>
    <w:link w:val="36"/>
    <w:qFormat/>
    <w:uiPriority w:val="0"/>
    <w:rPr>
      <w:b/>
      <w:bCs/>
      <w:kern w:val="2"/>
      <w:sz w:val="21"/>
      <w:szCs w:val="24"/>
    </w:rPr>
  </w:style>
  <w:style w:type="character" w:customStyle="1" w:styleId="74">
    <w:name w:val="正文首行缩进 Char"/>
    <w:basedOn w:val="60"/>
    <w:link w:val="37"/>
    <w:qFormat/>
    <w:uiPriority w:val="0"/>
  </w:style>
  <w:style w:type="character" w:customStyle="1" w:styleId="75">
    <w:name w:val="文档结构图 Char"/>
    <w:qFormat/>
    <w:uiPriority w:val="0"/>
    <w:rPr>
      <w:kern w:val="2"/>
      <w:sz w:val="21"/>
      <w:szCs w:val="24"/>
      <w:shd w:val="clear" w:color="auto" w:fill="000080"/>
    </w:rPr>
  </w:style>
  <w:style w:type="character" w:customStyle="1" w:styleId="76">
    <w:name w:val="称呼 Char"/>
    <w:qFormat/>
    <w:uiPriority w:val="0"/>
    <w:rPr>
      <w:rFonts w:ascii="Tahoma" w:hAnsi="Tahoma"/>
      <w:sz w:val="30"/>
    </w:rPr>
  </w:style>
  <w:style w:type="character" w:customStyle="1" w:styleId="77">
    <w:name w:val="正文文本缩进 2 Char"/>
    <w:qFormat/>
    <w:locked/>
    <w:uiPriority w:val="0"/>
    <w:rPr>
      <w:rFonts w:ascii="楷体_GB2312" w:hAnsi="Tahoma" w:eastAsia="楷体_GB2312"/>
      <w:b/>
      <w:spacing w:val="-24"/>
      <w:sz w:val="28"/>
    </w:rPr>
  </w:style>
  <w:style w:type="character" w:customStyle="1" w:styleId="78">
    <w:name w:val="副标题 Char1"/>
    <w:qFormat/>
    <w:uiPriority w:val="0"/>
    <w:rPr>
      <w:rFonts w:ascii="Cambria" w:hAnsi="Cambria"/>
      <w:b/>
      <w:kern w:val="28"/>
      <w:sz w:val="32"/>
    </w:rPr>
  </w:style>
  <w:style w:type="character" w:customStyle="1" w:styleId="79">
    <w:name w:val="正文文本缩进 3 Char"/>
    <w:qFormat/>
    <w:locked/>
    <w:uiPriority w:val="0"/>
    <w:rPr>
      <w:rFonts w:ascii="宋体" w:hAnsi="Tahoma"/>
      <w:kern w:val="2"/>
      <w:sz w:val="24"/>
    </w:rPr>
  </w:style>
  <w:style w:type="character" w:customStyle="1" w:styleId="80">
    <w:name w:val="四号 Char1"/>
    <w:qFormat/>
    <w:uiPriority w:val="0"/>
    <w:rPr>
      <w:rFonts w:ascii="Verdana" w:hAnsi="Verdana" w:eastAsia="宋体" w:cs="Verdana"/>
      <w:sz w:val="24"/>
      <w:szCs w:val="24"/>
      <w:lang w:val="en-US" w:eastAsia="zh-CN" w:bidi="ar-SA"/>
    </w:rPr>
  </w:style>
  <w:style w:type="character" w:customStyle="1" w:styleId="81">
    <w:name w:val="页脚 Char1"/>
    <w:semiHidden/>
    <w:qFormat/>
    <w:uiPriority w:val="99"/>
    <w:rPr>
      <w:rFonts w:ascii="Times New Roman" w:hAnsi="Times New Roman" w:eastAsia="宋体" w:cs="Times New Roman"/>
      <w:sz w:val="18"/>
      <w:szCs w:val="18"/>
    </w:rPr>
  </w:style>
  <w:style w:type="character" w:customStyle="1" w:styleId="82">
    <w:name w:val="标题 1 Char Char"/>
    <w:qFormat/>
    <w:uiPriority w:val="0"/>
    <w:rPr>
      <w:rFonts w:eastAsia="宋体"/>
      <w:b/>
      <w:spacing w:val="-2"/>
      <w:sz w:val="24"/>
      <w:lang w:val="en-US" w:eastAsia="zh-CN"/>
    </w:rPr>
  </w:style>
  <w:style w:type="character" w:customStyle="1" w:styleId="83">
    <w:name w:val="Char Char4"/>
    <w:qFormat/>
    <w:locked/>
    <w:uiPriority w:val="0"/>
    <w:rPr>
      <w:szCs w:val="24"/>
    </w:rPr>
  </w:style>
  <w:style w:type="character" w:customStyle="1" w:styleId="84">
    <w:name w:val="日期 Char1"/>
    <w:semiHidden/>
    <w:qFormat/>
    <w:uiPriority w:val="99"/>
    <w:rPr>
      <w:rFonts w:ascii="Times New Roman" w:hAnsi="Times New Roman" w:eastAsia="宋体" w:cs="Times New Roman"/>
      <w:szCs w:val="20"/>
    </w:rPr>
  </w:style>
  <w:style w:type="character" w:customStyle="1" w:styleId="85">
    <w:name w:val="16"/>
    <w:qFormat/>
    <w:uiPriority w:val="0"/>
    <w:rPr>
      <w:rFonts w:hint="default" w:ascii="Calibri" w:hAnsi="Calibri" w:cs="Calibri"/>
      <w:color w:val="0000FF"/>
      <w:u w:val="single"/>
    </w:rPr>
  </w:style>
  <w:style w:type="character" w:customStyle="1" w:styleId="86">
    <w:name w:val="批注主题 Char1"/>
    <w:semiHidden/>
    <w:qFormat/>
    <w:uiPriority w:val="99"/>
    <w:rPr>
      <w:rFonts w:ascii="Times New Roman" w:hAnsi="Times New Roman"/>
      <w:b/>
      <w:bCs/>
      <w:kern w:val="2"/>
      <w:sz w:val="21"/>
    </w:rPr>
  </w:style>
  <w:style w:type="character" w:customStyle="1" w:styleId="87">
    <w:name w:val="正文文本缩进 Char1"/>
    <w:semiHidden/>
    <w:qFormat/>
    <w:uiPriority w:val="99"/>
    <w:rPr>
      <w:rFonts w:ascii="Times New Roman" w:hAnsi="Times New Roman"/>
      <w:kern w:val="2"/>
      <w:sz w:val="21"/>
    </w:rPr>
  </w:style>
  <w:style w:type="character" w:customStyle="1" w:styleId="88">
    <w:name w:val="正文缩进2格 Char Char"/>
    <w:link w:val="89"/>
    <w:qFormat/>
    <w:uiPriority w:val="0"/>
    <w:rPr>
      <w:rFonts w:ascii="仿宋_GB2312" w:hAnsi="宋体" w:eastAsia="仿宋_GB2312"/>
      <w:kern w:val="2"/>
      <w:sz w:val="31"/>
      <w:szCs w:val="28"/>
    </w:rPr>
  </w:style>
  <w:style w:type="paragraph" w:customStyle="1" w:styleId="89">
    <w:name w:val="正文缩进2格"/>
    <w:basedOn w:val="1"/>
    <w:link w:val="88"/>
    <w:qFormat/>
    <w:uiPriority w:val="0"/>
    <w:pPr>
      <w:spacing w:line="600" w:lineRule="exact"/>
      <w:ind w:firstLine="639" w:firstLineChars="206"/>
    </w:pPr>
    <w:rPr>
      <w:rFonts w:ascii="仿宋_GB2312" w:hAnsi="宋体" w:eastAsia="仿宋_GB2312"/>
      <w:sz w:val="31"/>
      <w:szCs w:val="28"/>
    </w:rPr>
  </w:style>
  <w:style w:type="character" w:customStyle="1" w:styleId="90">
    <w:name w:val="批注文字 Char1"/>
    <w:semiHidden/>
    <w:qFormat/>
    <w:uiPriority w:val="99"/>
    <w:rPr>
      <w:rFonts w:ascii="Times New Roman" w:hAnsi="Times New Roman"/>
      <w:kern w:val="2"/>
      <w:sz w:val="21"/>
    </w:rPr>
  </w:style>
  <w:style w:type="character" w:customStyle="1" w:styleId="91">
    <w:name w:val="页眉 Char1"/>
    <w:semiHidden/>
    <w:qFormat/>
    <w:uiPriority w:val="99"/>
    <w:rPr>
      <w:rFonts w:ascii="Times New Roman" w:hAnsi="Times New Roman" w:eastAsia="宋体" w:cs="Times New Roman"/>
      <w:sz w:val="18"/>
      <w:szCs w:val="18"/>
    </w:rPr>
  </w:style>
  <w:style w:type="character" w:customStyle="1" w:styleId="92">
    <w:name w:val="纯文本 Char1"/>
    <w:semiHidden/>
    <w:qFormat/>
    <w:uiPriority w:val="99"/>
    <w:rPr>
      <w:rFonts w:ascii="宋体" w:hAnsi="Courier New" w:cs="Courier New"/>
      <w:kern w:val="2"/>
      <w:sz w:val="21"/>
      <w:szCs w:val="21"/>
    </w:rPr>
  </w:style>
  <w:style w:type="paragraph" w:customStyle="1" w:styleId="93">
    <w:name w:val="_Style 0"/>
    <w:qFormat/>
    <w:uiPriority w:val="99"/>
    <w:pPr>
      <w:widowControl w:val="0"/>
      <w:jc w:val="both"/>
    </w:pPr>
    <w:rPr>
      <w:rFonts w:ascii="Times New Roman" w:hAnsi="Times New Roman" w:eastAsia="宋体" w:cs="Times New Roman"/>
      <w:kern w:val="2"/>
      <w:sz w:val="21"/>
      <w:szCs w:val="24"/>
      <w:lang w:val="en-US" w:eastAsia="zh-CN" w:bidi="ar-SA"/>
    </w:rPr>
  </w:style>
  <w:style w:type="paragraph" w:styleId="94">
    <w:name w:val="List Paragraph"/>
    <w:basedOn w:val="1"/>
    <w:qFormat/>
    <w:uiPriority w:val="0"/>
    <w:pPr>
      <w:ind w:firstLine="420" w:firstLineChars="200"/>
    </w:pPr>
    <w:rPr>
      <w:rFonts w:ascii="Calibri" w:hAnsi="Calibri"/>
      <w:szCs w:val="22"/>
    </w:rPr>
  </w:style>
  <w:style w:type="paragraph" w:styleId="95">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
    <w:name w:val="目录标题"/>
    <w:basedOn w:val="3"/>
    <w:next w:val="1"/>
    <w:qFormat/>
    <w:uiPriority w:val="39"/>
    <w:pPr>
      <w:widowControl/>
      <w:spacing w:before="480" w:after="0" w:line="276" w:lineRule="auto"/>
      <w:jc w:val="left"/>
      <w:outlineLvl w:val="9"/>
    </w:pPr>
    <w:rPr>
      <w:rFonts w:ascii="Cambria" w:hAnsi="Cambria" w:eastAsia="宋体"/>
      <w:bCs/>
      <w:color w:val="365F91"/>
      <w:kern w:val="0"/>
      <w:sz w:val="28"/>
      <w:szCs w:val="28"/>
    </w:rPr>
  </w:style>
  <w:style w:type="paragraph" w:customStyle="1" w:styleId="97">
    <w:name w:val="列出段落1"/>
    <w:basedOn w:val="1"/>
    <w:qFormat/>
    <w:uiPriority w:val="34"/>
    <w:pPr>
      <w:ind w:firstLine="420" w:firstLineChars="200"/>
    </w:pPr>
    <w:rPr>
      <w:rFonts w:ascii="Calibri" w:hAnsi="Calibri"/>
      <w:szCs w:val="22"/>
    </w:rPr>
  </w:style>
  <w:style w:type="paragraph" w:customStyle="1" w:styleId="98">
    <w:name w:val="标题3"/>
    <w:basedOn w:val="35"/>
    <w:qFormat/>
    <w:uiPriority w:val="0"/>
    <w:pPr>
      <w:spacing w:before="120" w:after="120" w:line="560" w:lineRule="exact"/>
      <w:jc w:val="left"/>
    </w:pPr>
    <w:rPr>
      <w:rFonts w:ascii="仿宋_GB2312"/>
      <w:sz w:val="28"/>
    </w:rPr>
  </w:style>
  <w:style w:type="paragraph" w:customStyle="1" w:styleId="99">
    <w:name w:val="文档正文"/>
    <w:basedOn w:val="1"/>
    <w:qFormat/>
    <w:uiPriority w:val="0"/>
    <w:pPr>
      <w:adjustRightInd w:val="0"/>
      <w:spacing w:line="360" w:lineRule="auto"/>
      <w:ind w:left="142"/>
      <w:textAlignment w:val="baseline"/>
    </w:pPr>
    <w:rPr>
      <w:rFonts w:hAnsi="宋体"/>
      <w:color w:val="000000"/>
      <w:spacing w:val="4"/>
      <w:kern w:val="0"/>
      <w:sz w:val="20"/>
    </w:rPr>
  </w:style>
  <w:style w:type="paragraph" w:customStyle="1" w:styleId="100">
    <w:name w:val="标准正文"/>
    <w:basedOn w:val="1"/>
    <w:qFormat/>
    <w:uiPriority w:val="0"/>
    <w:pPr>
      <w:snapToGrid w:val="0"/>
      <w:spacing w:line="312" w:lineRule="auto"/>
      <w:ind w:firstLine="482"/>
    </w:pPr>
    <w:rPr>
      <w:sz w:val="24"/>
    </w:rPr>
  </w:style>
  <w:style w:type="paragraph" w:customStyle="1" w:styleId="101">
    <w:name w:val="样式 标题 5H5PIM 5Block Labeldashdsddh5口口1口2Roman listhe..."/>
    <w:basedOn w:val="7"/>
    <w:qFormat/>
    <w:uiPriority w:val="0"/>
    <w:pPr>
      <w:tabs>
        <w:tab w:val="left" w:pos="1260"/>
      </w:tabs>
      <w:spacing w:afterLines="50" w:line="377" w:lineRule="auto"/>
      <w:ind w:left="2125" w:hanging="1558"/>
    </w:pPr>
    <w:rPr>
      <w:rFonts w:ascii="Arial" w:hAnsi="Arial" w:cs="宋体"/>
      <w:spacing w:val="10"/>
      <w:kern w:val="0"/>
      <w:sz w:val="21"/>
      <w:szCs w:val="20"/>
    </w:rPr>
  </w:style>
  <w:style w:type="paragraph" w:customStyle="1" w:styleId="102">
    <w:name w:val="纯文本1"/>
    <w:basedOn w:val="1"/>
    <w:qFormat/>
    <w:uiPriority w:val="0"/>
    <w:rPr>
      <w:rFonts w:ascii="宋体" w:hAnsi="Courier New" w:eastAsia="Times New Roman"/>
    </w:rPr>
  </w:style>
  <w:style w:type="paragraph" w:customStyle="1" w:styleId="103">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04">
    <w:name w:val="flType"/>
    <w:basedOn w:val="1"/>
    <w:qFormat/>
    <w:uiPriority w:val="0"/>
    <w:pPr>
      <w:adjustRightInd w:val="0"/>
      <w:spacing w:after="284" w:line="113" w:lineRule="atLeast"/>
      <w:jc w:val="center"/>
    </w:pPr>
    <w:rPr>
      <w:kern w:val="0"/>
      <w:sz w:val="24"/>
    </w:rPr>
  </w:style>
  <w:style w:type="character" w:customStyle="1" w:styleId="105">
    <w:name w:val="明显引用 Char"/>
    <w:qFormat/>
    <w:locked/>
    <w:uiPriority w:val="0"/>
    <w:rPr>
      <w:b/>
      <w:i/>
      <w:color w:val="4F81BD"/>
      <w:kern w:val="2"/>
      <w:sz w:val="22"/>
    </w:rPr>
  </w:style>
  <w:style w:type="paragraph" w:styleId="106">
    <w:name w:val="Intense Quote"/>
    <w:basedOn w:val="1"/>
    <w:next w:val="1"/>
    <w:link w:val="107"/>
    <w:qFormat/>
    <w:uiPriority w:val="0"/>
    <w:pPr>
      <w:pBdr>
        <w:bottom w:val="single" w:color="4F81BD" w:sz="4" w:space="4"/>
      </w:pBdr>
      <w:spacing w:before="200" w:after="280"/>
      <w:ind w:left="936" w:right="936"/>
    </w:pPr>
    <w:rPr>
      <w:rFonts w:ascii="Calibri" w:hAnsi="Calibri"/>
      <w:b/>
      <w:i/>
      <w:color w:val="4F81BD"/>
      <w:sz w:val="22"/>
    </w:rPr>
  </w:style>
  <w:style w:type="character" w:customStyle="1" w:styleId="107">
    <w:name w:val="明显引用 Char1"/>
    <w:basedOn w:val="40"/>
    <w:link w:val="106"/>
    <w:qFormat/>
    <w:uiPriority w:val="30"/>
    <w:rPr>
      <w:rFonts w:ascii="Times New Roman" w:hAnsi="Times New Roman"/>
      <w:b/>
      <w:bCs/>
      <w:i/>
      <w:iCs/>
      <w:color w:val="4F81BD"/>
      <w:kern w:val="2"/>
      <w:sz w:val="21"/>
    </w:rPr>
  </w:style>
  <w:style w:type="character" w:customStyle="1" w:styleId="108">
    <w:name w:val="newsbg1"/>
    <w:basedOn w:val="40"/>
    <w:uiPriority w:val="0"/>
    <w:rPr>
      <w:rFonts w:ascii="Tahoma" w:hAnsi="Tahoma"/>
      <w:sz w:val="24"/>
      <w:szCs w:val="20"/>
    </w:rPr>
  </w:style>
  <w:style w:type="character" w:customStyle="1" w:styleId="109">
    <w:name w:val="正文文本 Char1"/>
    <w:uiPriority w:val="0"/>
    <w:rPr>
      <w:rFonts w:eastAsia="仿宋_GB2312"/>
      <w:kern w:val="2"/>
      <w:sz w:val="23"/>
      <w:szCs w:val="24"/>
      <w:lang w:val="en-US" w:eastAsia="zh-CN" w:bidi="ar-SA"/>
    </w:rPr>
  </w:style>
  <w:style w:type="character" w:customStyle="1" w:styleId="110">
    <w:name w:val="Char Char Char Char Char Char Char Char Char Char Char Char Char Char Char Char"/>
    <w:link w:val="111"/>
    <w:uiPriority w:val="0"/>
    <w:rPr>
      <w:rFonts w:ascii="Verdana" w:hAnsi="Verdana"/>
      <w:sz w:val="21"/>
      <w:lang w:eastAsia="en-US"/>
    </w:rPr>
  </w:style>
  <w:style w:type="paragraph" w:customStyle="1" w:styleId="111">
    <w:name w:val="Char Char Char Char Char Char Char Char Char Char Char Char Char Char Char"/>
    <w:basedOn w:val="1"/>
    <w:link w:val="110"/>
    <w:uiPriority w:val="0"/>
    <w:pPr>
      <w:widowControl/>
      <w:spacing w:line="400" w:lineRule="exact"/>
      <w:jc w:val="center"/>
    </w:pPr>
    <w:rPr>
      <w:rFonts w:ascii="Verdana" w:hAnsi="Verdana"/>
      <w:kern w:val="0"/>
      <w:lang w:eastAsia="en-US"/>
    </w:rPr>
  </w:style>
  <w:style w:type="character" w:customStyle="1" w:styleId="112">
    <w:name w:val="title2"/>
    <w:qFormat/>
    <w:uiPriority w:val="0"/>
    <w:rPr>
      <w:rFonts w:hint="default" w:ascii="Arial" w:hAnsi="Arial"/>
      <w:b/>
      <w:color w:val="111111"/>
      <w:sz w:val="24"/>
      <w:u w:val="none"/>
    </w:rPr>
  </w:style>
  <w:style w:type="character" w:customStyle="1" w:styleId="113">
    <w:name w:val="副标题 Char"/>
    <w:link w:val="114"/>
    <w:uiPriority w:val="0"/>
    <w:rPr>
      <w:rFonts w:ascii="Arial" w:hAnsi="Arial"/>
      <w:b/>
      <w:bCs/>
      <w:color w:val="000000"/>
      <w:kern w:val="44"/>
    </w:rPr>
  </w:style>
  <w:style w:type="paragraph" w:customStyle="1" w:styleId="114">
    <w:name w:val="副标题1"/>
    <w:basedOn w:val="1"/>
    <w:next w:val="1"/>
    <w:link w:val="113"/>
    <w:uiPriority w:val="0"/>
    <w:pPr>
      <w:spacing w:before="120" w:after="120"/>
      <w:jc w:val="left"/>
    </w:pPr>
    <w:rPr>
      <w:rFonts w:ascii="Arial" w:hAnsi="Arial"/>
      <w:b/>
      <w:bCs/>
      <w:color w:val="000000"/>
      <w:kern w:val="44"/>
      <w:sz w:val="20"/>
    </w:rPr>
  </w:style>
  <w:style w:type="character" w:customStyle="1" w:styleId="115">
    <w:name w:val="引用 Char"/>
    <w:locked/>
    <w:uiPriority w:val="0"/>
    <w:rPr>
      <w:i/>
      <w:color w:val="000000"/>
      <w:kern w:val="2"/>
      <w:sz w:val="22"/>
    </w:rPr>
  </w:style>
  <w:style w:type="paragraph" w:styleId="116">
    <w:name w:val="Quote"/>
    <w:basedOn w:val="1"/>
    <w:next w:val="1"/>
    <w:link w:val="117"/>
    <w:qFormat/>
    <w:uiPriority w:val="0"/>
    <w:rPr>
      <w:rFonts w:ascii="Calibri" w:hAnsi="Calibri"/>
      <w:i/>
      <w:color w:val="000000"/>
      <w:sz w:val="22"/>
    </w:rPr>
  </w:style>
  <w:style w:type="character" w:customStyle="1" w:styleId="117">
    <w:name w:val="引用 Char1"/>
    <w:basedOn w:val="40"/>
    <w:link w:val="116"/>
    <w:uiPriority w:val="29"/>
    <w:rPr>
      <w:rFonts w:ascii="Times New Roman" w:hAnsi="Times New Roman"/>
      <w:i/>
      <w:iCs/>
      <w:color w:val="000000"/>
      <w:kern w:val="2"/>
      <w:sz w:val="21"/>
    </w:rPr>
  </w:style>
  <w:style w:type="character" w:customStyle="1" w:styleId="118">
    <w:name w:val="样式3 Char Char Char Char"/>
    <w:link w:val="119"/>
    <w:uiPriority w:val="0"/>
    <w:rPr>
      <w:rFonts w:eastAsia="黑体"/>
      <w:b/>
      <w:bCs/>
      <w:kern w:val="2"/>
      <w:sz w:val="32"/>
      <w:szCs w:val="32"/>
    </w:rPr>
  </w:style>
  <w:style w:type="paragraph" w:customStyle="1" w:styleId="119">
    <w:name w:val="样式3 Char"/>
    <w:basedOn w:val="5"/>
    <w:next w:val="1"/>
    <w:link w:val="118"/>
    <w:uiPriority w:val="0"/>
    <w:pPr>
      <w:spacing w:line="240" w:lineRule="auto"/>
      <w:jc w:val="center"/>
    </w:pPr>
    <w:rPr>
      <w:rFonts w:ascii="Calibri" w:hAnsi="Calibri" w:eastAsia="黑体"/>
    </w:rPr>
  </w:style>
  <w:style w:type="character" w:customStyle="1" w:styleId="120">
    <w:name w:val="Char Char11"/>
    <w:uiPriority w:val="0"/>
    <w:rPr>
      <w:rFonts w:eastAsia="宋体"/>
      <w:sz w:val="24"/>
      <w:szCs w:val="24"/>
      <w:lang w:val="en-US" w:eastAsia="zh-CN" w:bidi="ar-SA"/>
    </w:rPr>
  </w:style>
  <w:style w:type="character" w:customStyle="1" w:styleId="121">
    <w:name w:val="样式 标题 3h3section:3Level 3 HeadH3level_3PIM 33rd level3H... Char Char"/>
    <w:link w:val="122"/>
    <w:uiPriority w:val="0"/>
    <w:rPr>
      <w:rFonts w:ascii="Arial" w:hAnsi="Arial"/>
      <w:b/>
      <w:kern w:val="2"/>
      <w:sz w:val="24"/>
      <w:szCs w:val="28"/>
    </w:rPr>
  </w:style>
  <w:style w:type="paragraph" w:customStyle="1" w:styleId="122">
    <w:name w:val="样式 标题 3h3section:3Level 3 HeadH3level_3PIM 33rd level3H..."/>
    <w:basedOn w:val="5"/>
    <w:link w:val="121"/>
    <w:uiPriority w:val="0"/>
    <w:pPr>
      <w:numPr>
        <w:ilvl w:val="3"/>
        <w:numId w:val="1"/>
      </w:numPr>
      <w:tabs>
        <w:tab w:val="left" w:pos="1680"/>
      </w:tabs>
      <w:adjustRightInd w:val="0"/>
      <w:spacing w:line="416" w:lineRule="atLeast"/>
      <w:textAlignment w:val="baseline"/>
    </w:pPr>
    <w:rPr>
      <w:rFonts w:ascii="Arial" w:hAnsi="Arial"/>
      <w:bCs w:val="0"/>
      <w:sz w:val="24"/>
      <w:szCs w:val="28"/>
    </w:rPr>
  </w:style>
  <w:style w:type="character" w:customStyle="1" w:styleId="123">
    <w:name w:val="textcontents"/>
    <w:basedOn w:val="40"/>
    <w:qFormat/>
    <w:uiPriority w:val="0"/>
    <w:rPr>
      <w:rFonts w:ascii="Tahoma" w:hAnsi="Tahoma"/>
      <w:sz w:val="24"/>
      <w:szCs w:val="20"/>
    </w:rPr>
  </w:style>
  <w:style w:type="character" w:customStyle="1" w:styleId="124">
    <w:name w:val="bigfont"/>
    <w:basedOn w:val="40"/>
    <w:uiPriority w:val="0"/>
    <w:rPr>
      <w:rFonts w:ascii="Tahoma" w:hAnsi="Tahoma"/>
      <w:sz w:val="24"/>
      <w:szCs w:val="20"/>
    </w:rPr>
  </w:style>
  <w:style w:type="character" w:customStyle="1" w:styleId="125">
    <w:name w:val="Variable"/>
    <w:uiPriority w:val="0"/>
    <w:rPr>
      <w:i/>
    </w:rPr>
  </w:style>
  <w:style w:type="character" w:customStyle="1" w:styleId="126">
    <w:name w:val="tt21"/>
    <w:uiPriority w:val="0"/>
    <w:rPr>
      <w:rFonts w:ascii="宋体" w:hAnsi="宋体"/>
      <w:b/>
      <w:bCs/>
      <w:sz w:val="32"/>
      <w:szCs w:val="18"/>
    </w:rPr>
  </w:style>
  <w:style w:type="character" w:customStyle="1" w:styleId="127">
    <w:name w:val="标题5 Char Char"/>
    <w:link w:val="128"/>
    <w:locked/>
    <w:uiPriority w:val="0"/>
    <w:rPr>
      <w:rFonts w:ascii="Arial" w:hAnsi="Arial"/>
      <w:b/>
      <w:sz w:val="32"/>
    </w:rPr>
  </w:style>
  <w:style w:type="paragraph" w:customStyle="1" w:styleId="128">
    <w:name w:val="标题5"/>
    <w:basedOn w:val="5"/>
    <w:link w:val="127"/>
    <w:uiPriority w:val="0"/>
    <w:pPr>
      <w:spacing w:line="413" w:lineRule="auto"/>
    </w:pPr>
    <w:rPr>
      <w:rFonts w:ascii="Arial" w:hAnsi="Arial"/>
      <w:bCs w:val="0"/>
      <w:kern w:val="0"/>
      <w:szCs w:val="20"/>
    </w:rPr>
  </w:style>
  <w:style w:type="character" w:customStyle="1" w:styleId="129">
    <w:name w:val="Char Char23"/>
    <w:uiPriority w:val="0"/>
    <w:rPr>
      <w:rFonts w:ascii="Arial" w:hAnsi="Arial" w:eastAsia="黑体"/>
      <w:b/>
      <w:bCs/>
      <w:kern w:val="2"/>
      <w:sz w:val="32"/>
      <w:szCs w:val="32"/>
      <w:lang w:val="en-US" w:eastAsia="zh-CN" w:bidi="ar-SA"/>
    </w:rPr>
  </w:style>
  <w:style w:type="paragraph" w:customStyle="1" w:styleId="130">
    <w:name w:val="xl1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rPr>
  </w:style>
  <w:style w:type="paragraph" w:customStyle="1" w:styleId="131">
    <w:name w:val="font6"/>
    <w:basedOn w:val="1"/>
    <w:uiPriority w:val="0"/>
    <w:pPr>
      <w:widowControl/>
      <w:spacing w:before="100" w:beforeAutospacing="1" w:after="100" w:afterAutospacing="1"/>
      <w:jc w:val="left"/>
    </w:pPr>
    <w:rPr>
      <w:rFonts w:ascii="宋体" w:hAnsi="宋体" w:cs="宋体"/>
      <w:kern w:val="0"/>
      <w:sz w:val="20"/>
    </w:rPr>
  </w:style>
  <w:style w:type="paragraph" w:customStyle="1" w:styleId="132">
    <w:name w:val="样式8"/>
    <w:basedOn w:val="133"/>
    <w:uiPriority w:val="0"/>
    <w:rPr>
      <w:sz w:val="72"/>
    </w:rPr>
  </w:style>
  <w:style w:type="paragraph" w:customStyle="1" w:styleId="133">
    <w:name w:val="样式2"/>
    <w:basedOn w:val="4"/>
    <w:next w:val="1"/>
    <w:uiPriority w:val="0"/>
    <w:pPr>
      <w:spacing w:line="240" w:lineRule="auto"/>
      <w:jc w:val="center"/>
    </w:pPr>
    <w:rPr>
      <w:rFonts w:ascii="Arial" w:hAnsi="Arial" w:eastAsia="黑体"/>
      <w:sz w:val="36"/>
    </w:rPr>
  </w:style>
  <w:style w:type="paragraph" w:customStyle="1" w:styleId="134">
    <w:name w:val="xl170"/>
    <w:basedOn w:val="1"/>
    <w:uiPriority w:val="0"/>
    <w:pPr>
      <w:widowControl/>
      <w:pBdr>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rPr>
  </w:style>
  <w:style w:type="paragraph" w:customStyle="1" w:styleId="135">
    <w:name w:val="font14"/>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36">
    <w:name w:val="xl162"/>
    <w:basedOn w:val="1"/>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37">
    <w:name w:val="xl165"/>
    <w:basedOn w:val="1"/>
    <w:qFormat/>
    <w:uiPriority w:val="0"/>
    <w:pPr>
      <w:widowControl/>
      <w:pBdr>
        <w:bottom w:val="single" w:color="auto" w:sz="4" w:space="0"/>
      </w:pBdr>
      <w:spacing w:before="100" w:beforeAutospacing="1" w:after="100" w:afterAutospacing="1"/>
      <w:jc w:val="left"/>
    </w:pPr>
    <w:rPr>
      <w:rFonts w:ascii="宋体" w:hAnsi="宋体" w:cs="宋体"/>
      <w:kern w:val="0"/>
      <w:sz w:val="18"/>
      <w:szCs w:val="18"/>
    </w:rPr>
  </w:style>
  <w:style w:type="paragraph" w:customStyle="1" w:styleId="138">
    <w:name w:val="德吉标题二"/>
    <w:basedOn w:val="4"/>
    <w:uiPriority w:val="0"/>
    <w:pPr>
      <w:numPr>
        <w:ilvl w:val="1"/>
        <w:numId w:val="2"/>
      </w:numPr>
      <w:tabs>
        <w:tab w:val="left" w:pos="1320"/>
      </w:tabs>
      <w:jc w:val="left"/>
    </w:pPr>
    <w:rPr>
      <w:rFonts w:ascii="仿宋_GB2312" w:hAnsi="Arial" w:eastAsia="仿宋_GB2312"/>
    </w:rPr>
  </w:style>
  <w:style w:type="paragraph" w:customStyle="1" w:styleId="139">
    <w:name w:val="Char Char Char"/>
    <w:basedOn w:val="1"/>
    <w:uiPriority w:val="0"/>
    <w:pPr>
      <w:tabs>
        <w:tab w:val="left" w:pos="420"/>
      </w:tabs>
      <w:ind w:left="420" w:hanging="420"/>
    </w:pPr>
    <w:rPr>
      <w:rFonts w:ascii="Tahoma" w:hAnsi="Tahoma"/>
      <w:sz w:val="24"/>
    </w:rPr>
  </w:style>
  <w:style w:type="paragraph" w:customStyle="1" w:styleId="140">
    <w:name w:val="xl163"/>
    <w:basedOn w:val="1"/>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141">
    <w:name w:val="font12"/>
    <w:basedOn w:val="1"/>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142">
    <w:name w:val="font13"/>
    <w:basedOn w:val="1"/>
    <w:qFormat/>
    <w:uiPriority w:val="0"/>
    <w:pPr>
      <w:widowControl/>
      <w:spacing w:before="100" w:beforeAutospacing="1" w:after="100" w:afterAutospacing="1"/>
      <w:jc w:val="left"/>
    </w:pPr>
    <w:rPr>
      <w:rFonts w:ascii="宋体" w:hAnsi="宋体" w:cs="宋体"/>
      <w:kern w:val="0"/>
      <w:sz w:val="20"/>
    </w:rPr>
  </w:style>
  <w:style w:type="paragraph" w:customStyle="1" w:styleId="143">
    <w:name w:val="Char Char1 Char Char Char"/>
    <w:basedOn w:val="14"/>
    <w:uiPriority w:val="0"/>
  </w:style>
  <w:style w:type="paragraph" w:customStyle="1" w:styleId="144">
    <w:name w:val="正文段"/>
    <w:basedOn w:val="1"/>
    <w:uiPriority w:val="0"/>
    <w:pPr>
      <w:numPr>
        <w:ilvl w:val="1"/>
        <w:numId w:val="3"/>
      </w:numPr>
      <w:adjustRightInd w:val="0"/>
      <w:spacing w:after="240" w:line="312" w:lineRule="atLeast"/>
      <w:ind w:firstLine="425"/>
      <w:textAlignment w:val="baseline"/>
    </w:pPr>
    <w:rPr>
      <w:sz w:val="24"/>
      <w:szCs w:val="24"/>
    </w:rPr>
  </w:style>
  <w:style w:type="paragraph" w:customStyle="1" w:styleId="145">
    <w:name w:val="List Paragraph1"/>
    <w:basedOn w:val="1"/>
    <w:uiPriority w:val="0"/>
    <w:pPr>
      <w:ind w:firstLine="420" w:firstLineChars="200"/>
    </w:pPr>
    <w:rPr>
      <w:rFonts w:ascii="Calibri" w:hAnsi="Calibri"/>
      <w:szCs w:val="22"/>
    </w:rPr>
  </w:style>
  <w:style w:type="paragraph" w:customStyle="1" w:styleId="146">
    <w:name w:val="xl1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rPr>
  </w:style>
  <w:style w:type="paragraph" w:customStyle="1" w:styleId="147">
    <w:name w:val="Char Char Char Char Char Char Char Char Char Char Char Char Char"/>
    <w:basedOn w:val="1"/>
    <w:uiPriority w:val="0"/>
    <w:pPr>
      <w:tabs>
        <w:tab w:val="left" w:pos="420"/>
      </w:tabs>
      <w:ind w:left="420" w:hanging="420"/>
    </w:pPr>
    <w:rPr>
      <w:rFonts w:ascii="Tahoma" w:hAnsi="Tahoma"/>
      <w:sz w:val="24"/>
    </w:rPr>
  </w:style>
  <w:style w:type="paragraph" w:customStyle="1" w:styleId="148">
    <w:name w:val="Char Char Char Char"/>
    <w:basedOn w:val="1"/>
    <w:next w:val="1"/>
    <w:uiPriority w:val="0"/>
    <w:pPr>
      <w:widowControl/>
      <w:spacing w:after="160" w:line="240" w:lineRule="exact"/>
      <w:jc w:val="left"/>
    </w:pPr>
    <w:rPr>
      <w:szCs w:val="24"/>
    </w:rPr>
  </w:style>
  <w:style w:type="paragraph" w:customStyle="1" w:styleId="149">
    <w:name w:val="样式4"/>
    <w:basedOn w:val="1"/>
    <w:next w:val="28"/>
    <w:uiPriority w:val="0"/>
    <w:pPr>
      <w:tabs>
        <w:tab w:val="left" w:pos="8300"/>
      </w:tabs>
      <w:ind w:right="13"/>
      <w:jc w:val="right"/>
    </w:pPr>
    <w:rPr>
      <w:rFonts w:eastAsia="仿宋_GB2312"/>
      <w:sz w:val="28"/>
      <w:szCs w:val="24"/>
    </w:rPr>
  </w:style>
  <w:style w:type="paragraph" w:customStyle="1" w:styleId="150">
    <w:name w:val="xl169"/>
    <w:basedOn w:val="1"/>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kern w:val="0"/>
      <w:sz w:val="20"/>
    </w:rPr>
  </w:style>
  <w:style w:type="paragraph" w:customStyle="1" w:styleId="151">
    <w:name w:val="列表1）"/>
    <w:basedOn w:val="12"/>
    <w:uiPriority w:val="0"/>
    <w:pPr>
      <w:adjustRightInd/>
      <w:spacing w:before="10"/>
      <w:ind w:firstLine="0"/>
      <w:jc w:val="both"/>
      <w:textAlignment w:val="auto"/>
    </w:pPr>
    <w:rPr>
      <w:rFonts w:ascii="Verdana" w:hAnsi="Verdana" w:eastAsia="宋体"/>
      <w:kern w:val="2"/>
      <w:sz w:val="21"/>
      <w:szCs w:val="21"/>
    </w:rPr>
  </w:style>
  <w:style w:type="paragraph" w:customStyle="1" w:styleId="152">
    <w:name w:val="xl1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rPr>
  </w:style>
  <w:style w:type="paragraph" w:customStyle="1" w:styleId="153">
    <w:name w:val="Char Char2 Char Char Char Char"/>
    <w:basedOn w:val="1"/>
    <w:uiPriority w:val="0"/>
    <w:rPr>
      <w:rFonts w:ascii="Tahoma" w:hAnsi="Tahoma"/>
      <w:sz w:val="24"/>
    </w:rPr>
  </w:style>
  <w:style w:type="paragraph" w:customStyle="1" w:styleId="154">
    <w:name w:val="重点说明"/>
    <w:basedOn w:val="1"/>
    <w:uiPriority w:val="0"/>
    <w:pPr>
      <w:widowControl/>
      <w:spacing w:before="40" w:after="40" w:line="400" w:lineRule="exact"/>
      <w:ind w:left="360" w:hanging="360"/>
    </w:pPr>
    <w:rPr>
      <w:rFonts w:ascii="宋体"/>
      <w:b/>
      <w:spacing w:val="6"/>
      <w:sz w:val="28"/>
    </w:rPr>
  </w:style>
  <w:style w:type="paragraph" w:customStyle="1" w:styleId="155">
    <w:name w:val="表格文字"/>
    <w:basedOn w:val="1"/>
    <w:next w:val="1"/>
    <w:uiPriority w:val="0"/>
    <w:pPr>
      <w:autoSpaceDE w:val="0"/>
      <w:autoSpaceDN w:val="0"/>
      <w:adjustRightInd w:val="0"/>
      <w:spacing w:before="6" w:after="6"/>
      <w:jc w:val="left"/>
    </w:pPr>
    <w:rPr>
      <w:rFonts w:ascii="宋体"/>
      <w:kern w:val="0"/>
      <w:sz w:val="20"/>
      <w:szCs w:val="24"/>
    </w:rPr>
  </w:style>
  <w:style w:type="paragraph" w:customStyle="1" w:styleId="156">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157">
    <w:name w:val="font11"/>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58">
    <w:name w:val="xl133"/>
    <w:basedOn w:val="1"/>
    <w:uiPriority w:val="0"/>
    <w:pPr>
      <w:widowControl/>
      <w:shd w:val="clear" w:color="000000" w:fill="C0C0C0"/>
      <w:spacing w:before="100" w:beforeAutospacing="1" w:after="100" w:afterAutospacing="1"/>
      <w:jc w:val="left"/>
    </w:pPr>
    <w:rPr>
      <w:rFonts w:ascii="宋体" w:hAnsi="宋体" w:cs="宋体"/>
      <w:kern w:val="0"/>
      <w:sz w:val="20"/>
    </w:rPr>
  </w:style>
  <w:style w:type="paragraph" w:customStyle="1" w:styleId="159">
    <w:name w:val="样式 标题 3 + (中文) 黑体 小四 非加粗 段前: 7.8 磅 段后: 0 磅 行距: 固定值 20 磅"/>
    <w:basedOn w:val="5"/>
    <w:uiPriority w:val="0"/>
    <w:pPr>
      <w:spacing w:before="0" w:after="0" w:line="400" w:lineRule="exact"/>
    </w:pPr>
    <w:rPr>
      <w:rFonts w:ascii="Tahoma" w:hAnsi="Tahoma" w:eastAsia="黑体" w:cs="宋体"/>
      <w:b w:val="0"/>
      <w:bCs w:val="0"/>
      <w:sz w:val="24"/>
      <w:szCs w:val="20"/>
    </w:rPr>
  </w:style>
  <w:style w:type="paragraph" w:customStyle="1" w:styleId="160">
    <w:name w:val="Table Paragraph"/>
    <w:basedOn w:val="1"/>
    <w:uiPriority w:val="0"/>
    <w:pPr>
      <w:jc w:val="left"/>
    </w:pPr>
    <w:rPr>
      <w:rFonts w:ascii="Calibri" w:hAnsi="Calibri" w:cs="Calibri"/>
      <w:kern w:val="0"/>
      <w:sz w:val="22"/>
      <w:szCs w:val="22"/>
      <w:lang w:eastAsia="en-US"/>
    </w:rPr>
  </w:style>
  <w:style w:type="paragraph" w:customStyle="1" w:styleId="161">
    <w:name w:val="Char Char Char1 Char"/>
    <w:basedOn w:val="1"/>
    <w:uiPriority w:val="0"/>
  </w:style>
  <w:style w:type="paragraph" w:customStyle="1" w:styleId="162">
    <w:name w:val="xl144"/>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rPr>
  </w:style>
  <w:style w:type="paragraph" w:customStyle="1" w:styleId="163">
    <w:name w:val="font9"/>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64">
    <w:name w:val="样式 (中文) 黑体 小二 居中 行距: 1.5 倍行距"/>
    <w:basedOn w:val="1"/>
    <w:next w:val="1"/>
    <w:uiPriority w:val="0"/>
    <w:pPr>
      <w:jc w:val="center"/>
    </w:pPr>
    <w:rPr>
      <w:rFonts w:eastAsia="黑体" w:cs="宋体"/>
      <w:sz w:val="36"/>
    </w:rPr>
  </w:style>
  <w:style w:type="paragraph" w:customStyle="1" w:styleId="165">
    <w:name w:val="xl1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rPr>
  </w:style>
  <w:style w:type="paragraph" w:customStyle="1" w:styleId="166">
    <w:name w:val="xl148"/>
    <w:basedOn w:val="1"/>
    <w:uiPriority w:val="0"/>
    <w:pPr>
      <w:widowControl/>
      <w:pBdr>
        <w:bottom w:val="single" w:color="auto" w:sz="4" w:space="0"/>
        <w:right w:val="single" w:color="auto" w:sz="4" w:space="0"/>
      </w:pBdr>
      <w:spacing w:before="100" w:beforeAutospacing="1" w:after="100" w:afterAutospacing="1"/>
      <w:jc w:val="left"/>
      <w:textAlignment w:val="bottom"/>
    </w:pPr>
    <w:rPr>
      <w:rFonts w:ascii="宋体" w:hAnsi="宋体" w:cs="宋体"/>
      <w:kern w:val="0"/>
      <w:sz w:val="20"/>
    </w:rPr>
  </w:style>
  <w:style w:type="paragraph" w:customStyle="1" w:styleId="167">
    <w:name w:val="xl145"/>
    <w:basedOn w:val="1"/>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rPr>
  </w:style>
  <w:style w:type="paragraph" w:customStyle="1" w:styleId="168">
    <w:name w:val="Char Char Char Char Char Char Char1"/>
    <w:basedOn w:val="1"/>
    <w:uiPriority w:val="0"/>
    <w:pPr>
      <w:widowControl/>
      <w:spacing w:line="400" w:lineRule="exact"/>
      <w:jc w:val="center"/>
    </w:pPr>
    <w:rPr>
      <w:rFonts w:ascii="Verdana" w:hAnsi="Verdana"/>
      <w:kern w:val="0"/>
      <w:lang w:eastAsia="en-US"/>
    </w:rPr>
  </w:style>
  <w:style w:type="paragraph" w:customStyle="1" w:styleId="169">
    <w:name w:val="xl16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rPr>
  </w:style>
  <w:style w:type="paragraph" w:customStyle="1" w:styleId="170">
    <w:name w:val="Char Char Char Char Char Char Char Char Char Char Char Char Char Char Char Char Char Char Char"/>
    <w:basedOn w:val="1"/>
    <w:uiPriority w:val="0"/>
    <w:pPr>
      <w:widowControl/>
      <w:spacing w:line="400" w:lineRule="exact"/>
      <w:jc w:val="center"/>
    </w:pPr>
    <w:rPr>
      <w:rFonts w:ascii="Verdana" w:hAnsi="Verdana"/>
      <w:kern w:val="0"/>
      <w:lang w:eastAsia="en-US"/>
    </w:rPr>
  </w:style>
  <w:style w:type="paragraph" w:customStyle="1" w:styleId="171">
    <w:name w:val="正文2"/>
    <w:uiPriority w:val="0"/>
    <w:pPr>
      <w:widowControl w:val="0"/>
      <w:numPr>
        <w:ilvl w:val="3"/>
        <w:numId w:val="1"/>
      </w:numPr>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172">
    <w:name w:val="xl1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rPr>
  </w:style>
  <w:style w:type="paragraph" w:customStyle="1" w:styleId="173">
    <w:name w:val="xl141"/>
    <w:basedOn w:val="1"/>
    <w:uiPriority w:val="0"/>
    <w:pPr>
      <w:widowControl/>
      <w:pBdr>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74">
    <w:name w:val="样式 (中文) 黑体 小三 加粗 居中 行距: 1.5 倍行距"/>
    <w:basedOn w:val="1"/>
    <w:next w:val="1"/>
    <w:uiPriority w:val="0"/>
    <w:pPr>
      <w:spacing w:line="360" w:lineRule="auto"/>
      <w:jc w:val="center"/>
    </w:pPr>
    <w:rPr>
      <w:rFonts w:eastAsia="黑体" w:cs="宋体"/>
      <w:b/>
      <w:bCs/>
      <w:sz w:val="30"/>
    </w:rPr>
  </w:style>
  <w:style w:type="paragraph" w:customStyle="1" w:styleId="175">
    <w:name w:val="Heading 41"/>
    <w:basedOn w:val="1"/>
    <w:uiPriority w:val="0"/>
    <w:pPr>
      <w:jc w:val="left"/>
      <w:outlineLvl w:val="4"/>
    </w:pPr>
    <w:rPr>
      <w:rFonts w:ascii="宋体" w:hAnsi="宋体" w:cs="宋体"/>
      <w:kern w:val="0"/>
      <w:sz w:val="32"/>
      <w:szCs w:val="32"/>
      <w:lang w:eastAsia="en-US"/>
    </w:rPr>
  </w:style>
  <w:style w:type="paragraph" w:customStyle="1" w:styleId="176">
    <w:name w:val="fontsize"/>
    <w:basedOn w:val="1"/>
    <w:uiPriority w:val="0"/>
    <w:pPr>
      <w:widowControl/>
      <w:spacing w:before="100" w:beforeAutospacing="1" w:after="100" w:afterAutospacing="1"/>
      <w:ind w:firstLine="180"/>
      <w:jc w:val="left"/>
    </w:pPr>
    <w:rPr>
      <w:rFonts w:ascii="Arial Unicode MS" w:hAnsi="Arial Unicode MS" w:eastAsia="Arial Unicode MS"/>
      <w:color w:val="000000"/>
      <w:spacing w:val="20"/>
      <w:kern w:val="0"/>
      <w:sz w:val="24"/>
      <w:vertAlign w:val="subscript"/>
    </w:rPr>
  </w:style>
  <w:style w:type="paragraph" w:customStyle="1" w:styleId="177">
    <w:name w:val="31a（正文）章标题"/>
    <w:uiPriority w:val="0"/>
    <w:pPr>
      <w:adjustRightInd w:val="0"/>
      <w:snapToGrid w:val="0"/>
      <w:spacing w:beforeLines="50" w:afterLines="50"/>
      <w:ind w:firstLine="315" w:firstLineChars="150"/>
      <w:jc w:val="both"/>
      <w:outlineLvl w:val="0"/>
    </w:pPr>
    <w:rPr>
      <w:rFonts w:ascii="楷体_GB2312" w:hAnsi="仿宋_GB2312" w:eastAsia="宋体" w:cs="Times New Roman"/>
      <w:sz w:val="21"/>
      <w:lang w:val="en-US" w:eastAsia="zh-CN" w:bidi="ar-SA"/>
    </w:rPr>
  </w:style>
  <w:style w:type="paragraph" w:customStyle="1" w:styleId="178">
    <w:name w:val="Address"/>
    <w:basedOn w:val="1"/>
    <w:next w:val="1"/>
    <w:uiPriority w:val="0"/>
    <w:pPr>
      <w:autoSpaceDE w:val="0"/>
      <w:autoSpaceDN w:val="0"/>
      <w:adjustRightInd w:val="0"/>
      <w:jc w:val="left"/>
    </w:pPr>
    <w:rPr>
      <w:i/>
      <w:kern w:val="0"/>
      <w:sz w:val="24"/>
    </w:rPr>
  </w:style>
  <w:style w:type="paragraph" w:customStyle="1" w:styleId="179">
    <w:name w:val="样式 (中文) 黑体 四号 居中 行距: 1.5 倍行距"/>
    <w:basedOn w:val="5"/>
    <w:uiPriority w:val="0"/>
    <w:pPr>
      <w:spacing w:line="240" w:lineRule="auto"/>
      <w:jc w:val="center"/>
    </w:pPr>
    <w:rPr>
      <w:rFonts w:ascii="Tahoma" w:hAnsi="Tahoma" w:eastAsia="黑体" w:cs="宋体"/>
      <w:sz w:val="28"/>
      <w:szCs w:val="20"/>
    </w:rPr>
  </w:style>
  <w:style w:type="paragraph" w:customStyle="1" w:styleId="180">
    <w:name w:val="Char"/>
    <w:basedOn w:val="1"/>
    <w:uiPriority w:val="0"/>
    <w:rPr>
      <w:rFonts w:ascii="Tahoma" w:hAnsi="Tahoma"/>
      <w:sz w:val="24"/>
    </w:rPr>
  </w:style>
  <w:style w:type="paragraph" w:customStyle="1" w:styleId="181">
    <w:name w:val="xl1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182">
    <w:name w:val="百姓X"/>
    <w:basedOn w:val="1"/>
    <w:uiPriority w:val="0"/>
    <w:pPr>
      <w:spacing w:before="120" w:after="120" w:line="360" w:lineRule="auto"/>
      <w:ind w:firstLine="540"/>
    </w:pPr>
    <w:rPr>
      <w:rFonts w:ascii="Arial Narrow" w:hAnsi="Arial Narrow"/>
      <w:sz w:val="24"/>
      <w:szCs w:val="24"/>
    </w:rPr>
  </w:style>
  <w:style w:type="paragraph" w:customStyle="1" w:styleId="183">
    <w:name w:val="_Style 10"/>
    <w:basedOn w:val="1"/>
    <w:uiPriority w:val="0"/>
    <w:pPr>
      <w:widowControl/>
      <w:spacing w:line="400" w:lineRule="exact"/>
      <w:jc w:val="center"/>
    </w:pPr>
    <w:rPr>
      <w:szCs w:val="24"/>
    </w:rPr>
  </w:style>
  <w:style w:type="paragraph" w:customStyle="1" w:styleId="184">
    <w:name w:val="_Style 19"/>
    <w:basedOn w:val="1"/>
    <w:next w:val="22"/>
    <w:uiPriority w:val="0"/>
    <w:rPr>
      <w:rFonts w:ascii="宋体" w:hAnsi="Courier New" w:cs="Courier New"/>
      <w:szCs w:val="21"/>
    </w:rPr>
  </w:style>
  <w:style w:type="paragraph" w:customStyle="1" w:styleId="185">
    <w:name w:val="xl131"/>
    <w:basedOn w:val="1"/>
    <w:uiPriority w:val="0"/>
    <w:pPr>
      <w:widowControl/>
      <w:pBdr>
        <w:bottom w:val="single" w:color="auto" w:sz="12" w:space="0"/>
      </w:pBdr>
      <w:spacing w:before="100" w:beforeAutospacing="1" w:after="100" w:afterAutospacing="1"/>
      <w:jc w:val="left"/>
    </w:pPr>
    <w:rPr>
      <w:rFonts w:ascii="宋体" w:hAnsi="宋体" w:cs="宋体"/>
      <w:kern w:val="0"/>
      <w:sz w:val="24"/>
      <w:szCs w:val="24"/>
    </w:rPr>
  </w:style>
  <w:style w:type="paragraph" w:customStyle="1" w:styleId="186">
    <w:name w:val="xl15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87">
    <w:name w:val="_Style 7"/>
    <w:basedOn w:val="1"/>
    <w:next w:val="1"/>
    <w:uiPriority w:val="0"/>
    <w:pPr>
      <w:widowControl/>
      <w:spacing w:after="160" w:line="240" w:lineRule="exact"/>
      <w:jc w:val="left"/>
    </w:pPr>
    <w:rPr>
      <w:szCs w:val="24"/>
    </w:rPr>
  </w:style>
  <w:style w:type="paragraph" w:customStyle="1" w:styleId="188">
    <w:name w:val="样式7"/>
    <w:basedOn w:val="28"/>
    <w:next w:val="1"/>
    <w:uiPriority w:val="0"/>
    <w:pPr>
      <w:tabs>
        <w:tab w:val="right" w:leader="dot" w:pos="9200"/>
      </w:tabs>
      <w:adjustRightInd/>
      <w:spacing w:line="1080" w:lineRule="atLeast"/>
      <w:jc w:val="both"/>
      <w:textAlignment w:val="auto"/>
    </w:pPr>
    <w:rPr>
      <w:rFonts w:eastAsia="仿宋_GB2312"/>
      <w:sz w:val="28"/>
      <w:szCs w:val="21"/>
    </w:rPr>
  </w:style>
  <w:style w:type="paragraph" w:customStyle="1" w:styleId="189">
    <w:name w:val="Char Char Char Char Char Char Char Char Char Char"/>
    <w:basedOn w:val="1"/>
    <w:uiPriority w:val="0"/>
    <w:pPr>
      <w:widowControl/>
      <w:spacing w:line="400" w:lineRule="exact"/>
      <w:jc w:val="center"/>
    </w:pPr>
    <w:rPr>
      <w:rFonts w:ascii="Verdana" w:hAnsi="Verdana"/>
      <w:kern w:val="0"/>
      <w:lang w:eastAsia="en-US"/>
    </w:rPr>
  </w:style>
  <w:style w:type="paragraph" w:customStyle="1" w:styleId="190">
    <w:name w:val="默认段落字体 Para Char Char Char Char Char Char Char Char Char Char"/>
    <w:basedOn w:val="1"/>
    <w:uiPriority w:val="0"/>
    <w:rPr>
      <w:rFonts w:hint="eastAsia" w:ascii="Tahoma" w:hAnsi="Tahoma"/>
      <w:sz w:val="24"/>
    </w:rPr>
  </w:style>
  <w:style w:type="paragraph" w:customStyle="1" w:styleId="191">
    <w:name w:val="Paragraph P1&amp;2"/>
    <w:basedOn w:val="1"/>
    <w:uiPriority w:val="0"/>
    <w:pPr>
      <w:widowControl/>
      <w:numPr>
        <w:ilvl w:val="0"/>
        <w:numId w:val="4"/>
      </w:numPr>
      <w:tabs>
        <w:tab w:val="left" w:pos="420"/>
      </w:tabs>
      <w:spacing w:before="40" w:after="60" w:line="360" w:lineRule="auto"/>
      <w:jc w:val="left"/>
    </w:pPr>
    <w:rPr>
      <w:rFonts w:ascii="宋体" w:hAnsi="宋体"/>
      <w:color w:val="FF0000"/>
      <w:sz w:val="24"/>
      <w:szCs w:val="24"/>
    </w:rPr>
  </w:style>
  <w:style w:type="paragraph" w:customStyle="1" w:styleId="192">
    <w:name w:val="Char Char1 Char Char Char Char Char Char Char Char Char Char Char Char Char Char"/>
    <w:basedOn w:val="1"/>
    <w:uiPriority w:val="0"/>
    <w:pPr>
      <w:spacing w:after="160" w:line="240" w:lineRule="exact"/>
      <w:jc w:val="left"/>
    </w:pPr>
    <w:rPr>
      <w:szCs w:val="24"/>
    </w:rPr>
  </w:style>
  <w:style w:type="paragraph" w:customStyle="1" w:styleId="193">
    <w:name w:val="样式5"/>
    <w:basedOn w:val="194"/>
    <w:uiPriority w:val="0"/>
    <w:pPr>
      <w:spacing w:line="360" w:lineRule="auto"/>
    </w:pPr>
  </w:style>
  <w:style w:type="paragraph" w:customStyle="1" w:styleId="194">
    <w:name w:val="样式1"/>
    <w:basedOn w:val="3"/>
    <w:next w:val="1"/>
    <w:uiPriority w:val="0"/>
    <w:pPr>
      <w:spacing w:line="240" w:lineRule="auto"/>
      <w:jc w:val="center"/>
    </w:pPr>
    <w:rPr>
      <w:rFonts w:ascii="Tahoma" w:hAnsi="Tahoma" w:eastAsia="黑体"/>
      <w:bCs/>
      <w:sz w:val="36"/>
      <w:szCs w:val="44"/>
    </w:rPr>
  </w:style>
  <w:style w:type="paragraph" w:customStyle="1" w:styleId="195">
    <w:name w:val="Heading 71"/>
    <w:basedOn w:val="1"/>
    <w:uiPriority w:val="0"/>
    <w:pPr>
      <w:jc w:val="left"/>
      <w:outlineLvl w:val="7"/>
    </w:pPr>
    <w:rPr>
      <w:rFonts w:ascii="宋体" w:hAnsi="宋体" w:cs="宋体"/>
      <w:kern w:val="0"/>
      <w:sz w:val="28"/>
      <w:szCs w:val="28"/>
      <w:lang w:eastAsia="en-US"/>
    </w:rPr>
  </w:style>
  <w:style w:type="paragraph" w:customStyle="1" w:styleId="196">
    <w:name w:val="List Paragraph2"/>
    <w:basedOn w:val="1"/>
    <w:uiPriority w:val="0"/>
    <w:pPr>
      <w:ind w:firstLine="420" w:firstLineChars="200"/>
    </w:pPr>
    <w:rPr>
      <w:rFonts w:ascii="Calibri" w:hAnsi="Calibri"/>
    </w:rPr>
  </w:style>
  <w:style w:type="paragraph" w:customStyle="1" w:styleId="197">
    <w:name w:val="Defaul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8">
    <w:name w:val="Char Char Char Char1"/>
    <w:basedOn w:val="1"/>
    <w:next w:val="1"/>
    <w:uiPriority w:val="0"/>
    <w:pPr>
      <w:widowControl/>
      <w:spacing w:after="160" w:line="240" w:lineRule="exact"/>
      <w:jc w:val="left"/>
    </w:pPr>
    <w:rPr>
      <w:szCs w:val="24"/>
    </w:rPr>
  </w:style>
  <w:style w:type="paragraph" w:customStyle="1" w:styleId="199">
    <w:name w:val="样式 首行缩进:  2 字符"/>
    <w:basedOn w:val="1"/>
    <w:uiPriority w:val="0"/>
    <w:pPr>
      <w:spacing w:line="360" w:lineRule="auto"/>
      <w:ind w:firstLine="480" w:firstLineChars="200"/>
    </w:pPr>
    <w:rPr>
      <w:rFonts w:ascii="Arial" w:hAnsi="Arial"/>
      <w:sz w:val="24"/>
    </w:rPr>
  </w:style>
  <w:style w:type="paragraph" w:customStyle="1" w:styleId="200">
    <w:name w:val="p0"/>
    <w:basedOn w:val="1"/>
    <w:uiPriority w:val="0"/>
    <w:pPr>
      <w:widowControl/>
    </w:pPr>
    <w:rPr>
      <w:kern w:val="0"/>
      <w:szCs w:val="21"/>
    </w:rPr>
  </w:style>
  <w:style w:type="paragraph" w:customStyle="1" w:styleId="201">
    <w:name w:val="样式 (中文) 黑体 小二 行距: 1.5 倍行距"/>
    <w:basedOn w:val="1"/>
    <w:uiPriority w:val="0"/>
    <w:pPr>
      <w:spacing w:line="360" w:lineRule="auto"/>
    </w:pPr>
    <w:rPr>
      <w:rFonts w:eastAsia="黑体" w:cs="宋体"/>
      <w:sz w:val="36"/>
    </w:rPr>
  </w:style>
  <w:style w:type="paragraph" w:customStyle="1" w:styleId="202">
    <w:name w:val="paragraphindent"/>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03">
    <w:name w:val="样式 (中文) 黑体 小二 加粗 居中 行距: 1.5 倍行距"/>
    <w:basedOn w:val="3"/>
    <w:uiPriority w:val="0"/>
    <w:pPr>
      <w:spacing w:line="240" w:lineRule="auto"/>
      <w:jc w:val="center"/>
    </w:pPr>
    <w:rPr>
      <w:rFonts w:ascii="Tahoma" w:hAnsi="Tahoma" w:eastAsia="黑体" w:cs="宋体"/>
      <w:b w:val="0"/>
      <w:spacing w:val="60"/>
      <w:sz w:val="36"/>
    </w:rPr>
  </w:style>
  <w:style w:type="paragraph" w:customStyle="1" w:styleId="204">
    <w:name w:val="font5"/>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205">
    <w:name w:val="xl140"/>
    <w:basedOn w:val="1"/>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6">
    <w:name w:val="xl139"/>
    <w:basedOn w:val="1"/>
    <w:uiPriority w:val="0"/>
    <w:pPr>
      <w:widowControl/>
      <w:spacing w:before="100" w:beforeAutospacing="1" w:after="100" w:afterAutospacing="1"/>
      <w:jc w:val="left"/>
    </w:pPr>
    <w:rPr>
      <w:rFonts w:ascii="宋体" w:hAnsi="宋体" w:cs="宋体"/>
      <w:kern w:val="0"/>
      <w:sz w:val="20"/>
    </w:rPr>
  </w:style>
  <w:style w:type="paragraph" w:customStyle="1" w:styleId="207">
    <w:name w:val="TOC 标题1"/>
    <w:basedOn w:val="3"/>
    <w:next w:val="1"/>
    <w:qFormat/>
    <w:uiPriority w:val="0"/>
    <w:pPr>
      <w:widowControl/>
      <w:spacing w:before="480" w:after="0" w:line="276" w:lineRule="auto"/>
      <w:jc w:val="left"/>
      <w:outlineLvl w:val="9"/>
    </w:pPr>
    <w:rPr>
      <w:rFonts w:ascii="Cambria" w:hAnsi="Cambria" w:eastAsia="宋体"/>
      <w:bCs/>
      <w:color w:val="365F91"/>
      <w:kern w:val="0"/>
      <w:sz w:val="28"/>
      <w:szCs w:val="28"/>
    </w:rPr>
  </w:style>
  <w:style w:type="paragraph" w:customStyle="1" w:styleId="208">
    <w:name w:val="xl1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09">
    <w:name w:val="_Style 17"/>
    <w:basedOn w:val="1"/>
    <w:uiPriority w:val="0"/>
    <w:pPr>
      <w:widowControl/>
      <w:spacing w:line="400" w:lineRule="exact"/>
      <w:jc w:val="center"/>
    </w:pPr>
    <w:rPr>
      <w:szCs w:val="24"/>
    </w:rPr>
  </w:style>
  <w:style w:type="paragraph" w:customStyle="1" w:styleId="210">
    <w:name w:val="Char Char Char1 Char Char Char Char Char Char Char"/>
    <w:basedOn w:val="1"/>
    <w:uiPriority w:val="0"/>
    <w:rPr>
      <w:rFonts w:ascii="Tahoma" w:hAnsi="Tahoma"/>
      <w:sz w:val="24"/>
    </w:rPr>
  </w:style>
  <w:style w:type="paragraph" w:customStyle="1" w:styleId="211">
    <w:name w:val="xl17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kern w:val="0"/>
      <w:sz w:val="24"/>
      <w:szCs w:val="24"/>
    </w:rPr>
  </w:style>
  <w:style w:type="paragraph" w:customStyle="1" w:styleId="212">
    <w:name w:val="xl158"/>
    <w:basedOn w:val="1"/>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b/>
      <w:bCs/>
      <w:kern w:val="0"/>
      <w:sz w:val="18"/>
      <w:szCs w:val="18"/>
    </w:rPr>
  </w:style>
  <w:style w:type="paragraph" w:customStyle="1" w:styleId="213">
    <w:name w:val="xl1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14">
    <w:name w:val="样式 宋体 首行缩进:  2 字符 段前: 7.8 磅 段后: 7.8 磅"/>
    <w:basedOn w:val="1"/>
    <w:uiPriority w:val="0"/>
    <w:pPr>
      <w:adjustRightInd w:val="0"/>
      <w:snapToGrid w:val="0"/>
      <w:spacing w:before="156" w:after="156" w:line="360" w:lineRule="auto"/>
      <w:ind w:firstLine="200" w:firstLineChars="200"/>
    </w:pPr>
    <w:rPr>
      <w:rFonts w:ascii="宋体" w:hAnsi="宋体" w:cs="宋体"/>
    </w:rPr>
  </w:style>
  <w:style w:type="paragraph" w:customStyle="1" w:styleId="215">
    <w:name w:val="xl1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16">
    <w:name w:val="xl132"/>
    <w:basedOn w:val="1"/>
    <w:uiPriority w:val="0"/>
    <w:pPr>
      <w:widowControl/>
      <w:pBdr>
        <w:top w:val="single" w:color="auto" w:sz="4" w:space="0"/>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rPr>
  </w:style>
  <w:style w:type="paragraph" w:customStyle="1" w:styleId="217">
    <w:name w:val="font7"/>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218">
    <w:name w:val="默认段落字体 Para Char Char Char Char"/>
    <w:basedOn w:val="1"/>
    <w:uiPriority w:val="0"/>
    <w:rPr>
      <w:szCs w:val="24"/>
    </w:rPr>
  </w:style>
  <w:style w:type="paragraph" w:customStyle="1" w:styleId="219">
    <w:name w:val="xl153"/>
    <w:basedOn w:val="1"/>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rPr>
  </w:style>
  <w:style w:type="paragraph" w:customStyle="1" w:styleId="220">
    <w:name w:val="font8"/>
    <w:basedOn w:val="1"/>
    <w:uiPriority w:val="0"/>
    <w:pPr>
      <w:widowControl/>
      <w:spacing w:before="100" w:beforeAutospacing="1" w:after="100" w:afterAutospacing="1"/>
      <w:jc w:val="left"/>
    </w:pPr>
    <w:rPr>
      <w:rFonts w:ascii="Arial" w:hAnsi="Arial" w:cs="Arial"/>
      <w:kern w:val="0"/>
      <w:sz w:val="16"/>
      <w:szCs w:val="16"/>
    </w:rPr>
  </w:style>
  <w:style w:type="paragraph" w:customStyle="1" w:styleId="221">
    <w:name w:val="华文细黑1"/>
    <w:basedOn w:val="1"/>
    <w:uiPriority w:val="0"/>
    <w:pPr>
      <w:widowControl/>
      <w:spacing w:line="300" w:lineRule="auto"/>
      <w:ind w:firstLine="200" w:firstLineChars="200"/>
      <w:jc w:val="left"/>
    </w:pPr>
    <w:rPr>
      <w:rFonts w:eastAsia="华文细黑"/>
      <w:kern w:val="0"/>
      <w:sz w:val="24"/>
      <w:szCs w:val="24"/>
    </w:rPr>
  </w:style>
  <w:style w:type="paragraph" w:customStyle="1" w:styleId="222">
    <w:name w:val="xl156"/>
    <w:basedOn w:val="1"/>
    <w:uiPriority w:val="0"/>
    <w:pPr>
      <w:widowControl/>
      <w:pBdr>
        <w:top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rPr>
  </w:style>
  <w:style w:type="paragraph" w:customStyle="1" w:styleId="223">
    <w:name w:val="xl154"/>
    <w:basedOn w:val="1"/>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rPr>
  </w:style>
  <w:style w:type="paragraph" w:customStyle="1" w:styleId="224">
    <w:name w:val="样式3"/>
    <w:basedOn w:val="5"/>
    <w:next w:val="1"/>
    <w:uiPriority w:val="0"/>
    <w:pPr>
      <w:spacing w:line="240" w:lineRule="auto"/>
      <w:jc w:val="center"/>
    </w:pPr>
    <w:rPr>
      <w:rFonts w:ascii="Tahoma" w:hAnsi="Tahoma" w:eastAsia="黑体"/>
    </w:rPr>
  </w:style>
  <w:style w:type="paragraph" w:customStyle="1" w:styleId="225">
    <w:name w:val="xl15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26">
    <w:name w:val="xl15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27">
    <w:name w:val="Char Char"/>
    <w:basedOn w:val="1"/>
    <w:next w:val="1"/>
    <w:uiPriority w:val="0"/>
    <w:pPr>
      <w:widowControl/>
      <w:spacing w:after="160" w:line="240" w:lineRule="exact"/>
      <w:jc w:val="left"/>
    </w:pPr>
  </w:style>
  <w:style w:type="paragraph" w:customStyle="1" w:styleId="228">
    <w:name w:val="标书正文格式"/>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29">
    <w:name w:val="Char Char Char1 Char1"/>
    <w:basedOn w:val="1"/>
    <w:uiPriority w:val="0"/>
  </w:style>
  <w:style w:type="paragraph" w:customStyle="1" w:styleId="230">
    <w:name w:val="xl130"/>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31">
    <w:name w:val="样式 (中文) 黑体 小三 黑色"/>
    <w:basedOn w:val="4"/>
    <w:uiPriority w:val="0"/>
    <w:pPr>
      <w:spacing w:line="240" w:lineRule="auto"/>
      <w:jc w:val="center"/>
    </w:pPr>
    <w:rPr>
      <w:rFonts w:ascii="Arial" w:hAnsi="Arial" w:eastAsia="黑体"/>
      <w:color w:val="000000"/>
      <w:sz w:val="30"/>
    </w:rPr>
  </w:style>
  <w:style w:type="paragraph" w:customStyle="1" w:styleId="232">
    <w:name w:val="xl146"/>
    <w:basedOn w:val="1"/>
    <w:uiPriority w:val="0"/>
    <w:pPr>
      <w:widowControl/>
      <w:spacing w:before="100" w:beforeAutospacing="1" w:after="100" w:afterAutospacing="1"/>
      <w:jc w:val="left"/>
      <w:textAlignment w:val="bottom"/>
    </w:pPr>
    <w:rPr>
      <w:rFonts w:ascii="宋体" w:hAnsi="宋体" w:cs="宋体"/>
      <w:kern w:val="0"/>
      <w:sz w:val="24"/>
      <w:szCs w:val="24"/>
    </w:rPr>
  </w:style>
  <w:style w:type="paragraph" w:customStyle="1" w:styleId="233">
    <w:name w:val="样式 标题 2 + (中文) 宋体 (西文)五号 非(西文)粗体 段前: 6 磅 段后: 3 磅 行距: 1.5 倍行距"/>
    <w:basedOn w:val="4"/>
    <w:uiPriority w:val="0"/>
    <w:pPr>
      <w:adjustRightInd w:val="0"/>
      <w:spacing w:before="120" w:after="60" w:line="360" w:lineRule="auto"/>
      <w:jc w:val="center"/>
      <w:textAlignment w:val="baseline"/>
    </w:pPr>
    <w:rPr>
      <w:rFonts w:ascii="Arial" w:hAnsi="Arial" w:eastAsia="宋体"/>
      <w:bCs w:val="0"/>
      <w:kern w:val="0"/>
      <w:sz w:val="24"/>
      <w:szCs w:val="24"/>
    </w:rPr>
  </w:style>
  <w:style w:type="paragraph" w:customStyle="1" w:styleId="234">
    <w:name w:val="font10"/>
    <w:basedOn w:val="1"/>
    <w:uiPriority w:val="0"/>
    <w:pPr>
      <w:widowControl/>
      <w:spacing w:before="100" w:beforeAutospacing="1" w:after="100" w:afterAutospacing="1"/>
      <w:jc w:val="left"/>
    </w:pPr>
    <w:rPr>
      <w:rFonts w:ascii="宋体" w:hAnsi="宋体" w:cs="宋体"/>
      <w:kern w:val="0"/>
      <w:sz w:val="16"/>
      <w:szCs w:val="16"/>
    </w:rPr>
  </w:style>
  <w:style w:type="paragraph" w:customStyle="1" w:styleId="235">
    <w:name w:val="prodsubtitle"/>
    <w:basedOn w:val="1"/>
    <w:uiPriority w:val="0"/>
    <w:pPr>
      <w:widowControl/>
      <w:jc w:val="left"/>
    </w:pPr>
    <w:rPr>
      <w:rFonts w:ascii="宋体" w:hAnsi="宋体" w:cs="宋体"/>
      <w:kern w:val="0"/>
      <w:sz w:val="24"/>
      <w:szCs w:val="24"/>
    </w:rPr>
  </w:style>
  <w:style w:type="paragraph" w:customStyle="1" w:styleId="236">
    <w:name w:val="xl138"/>
    <w:basedOn w:val="1"/>
    <w:uiPriority w:val="0"/>
    <w:pPr>
      <w:widowControl/>
      <w:spacing w:before="100" w:beforeAutospacing="1" w:after="100" w:afterAutospacing="1"/>
      <w:jc w:val="center"/>
    </w:pPr>
    <w:rPr>
      <w:rFonts w:ascii="宋体" w:hAnsi="宋体" w:cs="宋体"/>
      <w:kern w:val="0"/>
      <w:sz w:val="24"/>
      <w:szCs w:val="24"/>
    </w:rPr>
  </w:style>
  <w:style w:type="paragraph" w:customStyle="1" w:styleId="237">
    <w:name w:val="默认段落字体 Para Char"/>
    <w:basedOn w:val="1"/>
    <w:uiPriority w:val="0"/>
    <w:rPr>
      <w:szCs w:val="24"/>
    </w:rPr>
  </w:style>
  <w:style w:type="paragraph" w:customStyle="1" w:styleId="238">
    <w:name w:val="xl160"/>
    <w:basedOn w:val="1"/>
    <w:uiPriority w:val="0"/>
    <w:pPr>
      <w:widowControl/>
      <w:pBdr>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rPr>
  </w:style>
  <w:style w:type="paragraph" w:customStyle="1" w:styleId="239">
    <w:name w:val="style1"/>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240">
    <w:name w:val="样式6"/>
    <w:basedOn w:val="28"/>
    <w:next w:val="1"/>
    <w:uiPriority w:val="0"/>
    <w:pPr>
      <w:tabs>
        <w:tab w:val="right" w:leader="dot" w:pos="9200"/>
      </w:tabs>
      <w:adjustRightInd/>
      <w:spacing w:line="1080" w:lineRule="atLeast"/>
      <w:jc w:val="both"/>
      <w:textAlignment w:val="auto"/>
    </w:pPr>
    <w:rPr>
      <w:rFonts w:eastAsia="仿宋_GB2312"/>
      <w:sz w:val="28"/>
      <w:szCs w:val="21"/>
    </w:rPr>
  </w:style>
  <w:style w:type="paragraph" w:customStyle="1" w:styleId="241">
    <w:name w:val="xl1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rPr>
  </w:style>
  <w:style w:type="paragraph" w:customStyle="1" w:styleId="242">
    <w:name w:val="xl1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43">
    <w:name w:val="Char1"/>
    <w:basedOn w:val="1"/>
    <w:uiPriority w:val="0"/>
    <w:rPr>
      <w:szCs w:val="24"/>
    </w:rPr>
  </w:style>
  <w:style w:type="paragraph" w:customStyle="1" w:styleId="244">
    <w:name w:val="xl155"/>
    <w:basedOn w:val="1"/>
    <w:uiPriority w:val="0"/>
    <w:pPr>
      <w:widowControl/>
      <w:pBdr>
        <w:top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rPr>
  </w:style>
  <w:style w:type="paragraph" w:customStyle="1" w:styleId="245">
    <w:name w:val="xl1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rPr>
  </w:style>
  <w:style w:type="paragraph" w:customStyle="1" w:styleId="246">
    <w:name w:val="xl1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0"/>
    </w:rPr>
  </w:style>
  <w:style w:type="paragraph" w:customStyle="1" w:styleId="247">
    <w:name w:val="样式 标题 1 + 居中"/>
    <w:basedOn w:val="3"/>
    <w:uiPriority w:val="0"/>
    <w:pPr>
      <w:spacing w:line="576" w:lineRule="auto"/>
      <w:jc w:val="center"/>
    </w:pPr>
    <w:rPr>
      <w:rFonts w:ascii="Tahoma" w:hAnsi="Tahoma" w:eastAsia="宋体"/>
      <w:sz w:val="32"/>
    </w:rPr>
  </w:style>
  <w:style w:type="paragraph" w:customStyle="1" w:styleId="248">
    <w:name w:val="五号正文（标准）"/>
    <w:basedOn w:val="1"/>
    <w:uiPriority w:val="0"/>
    <w:pPr>
      <w:spacing w:line="360" w:lineRule="auto"/>
      <w:ind w:firstLine="600" w:firstLineChars="200"/>
    </w:pPr>
    <w:rPr>
      <w:rFonts w:ascii="仿宋_GB2312" w:hAnsi="宋体" w:eastAsia="仿宋_GB2312"/>
      <w:b/>
      <w:sz w:val="30"/>
    </w:rPr>
  </w:style>
  <w:style w:type="paragraph" w:customStyle="1" w:styleId="249">
    <w:name w:val="Blockquote"/>
    <w:basedOn w:val="1"/>
    <w:uiPriority w:val="0"/>
    <w:pPr>
      <w:autoSpaceDE w:val="0"/>
      <w:autoSpaceDN w:val="0"/>
      <w:adjustRightInd w:val="0"/>
      <w:spacing w:before="100" w:after="100"/>
      <w:ind w:left="360" w:right="360"/>
      <w:jc w:val="left"/>
    </w:pPr>
    <w:rPr>
      <w:kern w:val="0"/>
      <w:sz w:val="24"/>
    </w:rPr>
  </w:style>
  <w:style w:type="paragraph" w:customStyle="1" w:styleId="250">
    <w:name w:val="文字"/>
    <w:basedOn w:val="1"/>
    <w:uiPriority w:val="0"/>
    <w:pPr>
      <w:tabs>
        <w:tab w:val="left" w:pos="8520"/>
      </w:tabs>
      <w:spacing w:line="312" w:lineRule="auto"/>
      <w:ind w:right="-210" w:firstLine="556"/>
    </w:pPr>
    <w:rPr>
      <w:rFonts w:ascii="楷体_GB2312" w:eastAsia="楷体_GB2312"/>
      <w:sz w:val="28"/>
    </w:rPr>
  </w:style>
  <w:style w:type="paragraph" w:customStyle="1" w:styleId="251">
    <w:name w:val="xl135"/>
    <w:basedOn w:val="1"/>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character" w:customStyle="1" w:styleId="252">
    <w:name w:val="Char Char7"/>
    <w:locked/>
    <w:uiPriority w:val="99"/>
    <w:rPr>
      <w:rFonts w:ascii="宋体" w:hAnsi="宋体" w:eastAsia="宋体"/>
      <w:kern w:val="2"/>
      <w:sz w:val="24"/>
      <w:lang w:val="en-US" w:eastAsia="zh-CN"/>
    </w:rPr>
  </w:style>
  <w:style w:type="table" w:customStyle="1" w:styleId="253">
    <w:name w:val="网格型1"/>
    <w:basedOn w:val="3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54">
    <w:name w:val="正文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74"/>
    <customShpInfo spid="_x0000_s3073"/>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1145</Words>
  <Characters>6532</Characters>
  <Lines>54</Lines>
  <Paragraphs>15</Paragraphs>
  <TotalTime>3</TotalTime>
  <ScaleCrop>false</ScaleCrop>
  <LinksUpToDate>false</LinksUpToDate>
  <CharactersWithSpaces>7662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2021-09-09T07:54:00Z</dcterms:created>
  <dc:creator>何花</dc:creator>
  <cp:lastModifiedBy>马海峰</cp:lastModifiedBy>
  <cp:lastPrinted>2021-06-01T02:06:00Z</cp:lastPrinted>
  <dcterms:modified xsi:type="dcterms:W3CDTF">2021-09-14T04:43:04Z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A48CF08653C7472AA950559184BB0C32</vt:lpwstr>
  </property>
</Properties>
</file>