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rFonts w:hint="eastAsia" w:ascii="宋体" w:hAnsi="宋体"/>
          <w:sz w:val="36"/>
        </w:rPr>
      </w:pPr>
      <w:bookmarkStart w:id="238" w:name="_GoBack"/>
      <w:bookmarkEnd w:id="238"/>
    </w:p>
    <w:p>
      <w:pPr>
        <w:jc w:val="center"/>
        <w:rPr>
          <w:rFonts w:hint="eastAsia" w:ascii="黑体" w:hAnsi="黑体" w:eastAsia="黑体"/>
          <w:sz w:val="48"/>
          <w:szCs w:val="48"/>
        </w:rPr>
      </w:pPr>
    </w:p>
    <w:p>
      <w:pPr>
        <w:spacing w:line="960" w:lineRule="exact"/>
        <w:jc w:val="center"/>
        <w:rPr>
          <w:rFonts w:ascii="宋体" w:hAnsi="宋体"/>
          <w:b/>
          <w:spacing w:val="40"/>
          <w:w w:val="80"/>
          <w:sz w:val="52"/>
          <w:szCs w:val="52"/>
        </w:rPr>
      </w:pPr>
      <w:r>
        <w:rPr>
          <w:rFonts w:hint="eastAsia" w:ascii="宋体" w:hAnsi="宋体"/>
          <w:b/>
          <w:sz w:val="48"/>
          <w:szCs w:val="48"/>
        </w:rPr>
        <w:t>紫琅湖2号地块（朝阳路南崇州大道东）测绘服务</w:t>
      </w:r>
    </w:p>
    <w:p>
      <w:pPr>
        <w:spacing w:line="960" w:lineRule="exact"/>
        <w:jc w:val="center"/>
        <w:rPr>
          <w:rFonts w:hint="eastAsia" w:ascii="宋体" w:hAnsi="宋体"/>
          <w:sz w:val="72"/>
        </w:rPr>
      </w:pPr>
    </w:p>
    <w:p>
      <w:pPr>
        <w:spacing w:line="960" w:lineRule="exact"/>
        <w:jc w:val="center"/>
        <w:rPr>
          <w:rFonts w:hint="eastAsia" w:ascii="宋体" w:hAnsi="宋体"/>
          <w:b/>
          <w:sz w:val="84"/>
          <w:szCs w:val="84"/>
        </w:rPr>
      </w:pPr>
      <w:r>
        <w:rPr>
          <w:rFonts w:hint="eastAsia" w:ascii="宋体" w:hAnsi="宋体"/>
          <w:b/>
          <w:sz w:val="84"/>
          <w:szCs w:val="84"/>
        </w:rPr>
        <w:t>邀请招标文件</w:t>
      </w:r>
    </w:p>
    <w:p>
      <w:pPr>
        <w:jc w:val="center"/>
        <w:rPr>
          <w:rFonts w:hint="eastAsia"/>
          <w:sz w:val="30"/>
          <w:szCs w:val="30"/>
        </w:rPr>
      </w:pPr>
    </w:p>
    <w:p>
      <w:pPr>
        <w:jc w:val="center"/>
        <w:rPr>
          <w:rFonts w:hint="eastAsia" w:ascii="宋体" w:hAnsi="宋体"/>
          <w:sz w:val="28"/>
        </w:rPr>
      </w:pPr>
    </w:p>
    <w:p>
      <w:pPr>
        <w:jc w:val="center"/>
        <w:rPr>
          <w:rFonts w:hint="eastAsia" w:ascii="宋体" w:hAnsi="宋体"/>
          <w:sz w:val="28"/>
        </w:rPr>
      </w:pPr>
    </w:p>
    <w:p>
      <w:pPr>
        <w:jc w:val="center"/>
        <w:rPr>
          <w:rFonts w:hint="eastAsia" w:ascii="宋体" w:hAnsi="宋体"/>
          <w:sz w:val="28"/>
        </w:rPr>
      </w:pPr>
    </w:p>
    <w:p>
      <w:pPr>
        <w:jc w:val="center"/>
        <w:rPr>
          <w:rFonts w:hint="eastAsia" w:ascii="宋体" w:hAnsi="宋体"/>
          <w:sz w:val="28"/>
        </w:rPr>
      </w:pPr>
    </w:p>
    <w:p>
      <w:pPr>
        <w:jc w:val="center"/>
        <w:rPr>
          <w:rFonts w:hint="eastAsia" w:ascii="宋体" w:hAnsi="宋体"/>
          <w:sz w:val="28"/>
        </w:rPr>
      </w:pPr>
    </w:p>
    <w:p>
      <w:pPr>
        <w:jc w:val="center"/>
        <w:rPr>
          <w:rFonts w:hint="eastAsia" w:ascii="宋体" w:hAnsi="宋体"/>
          <w:sz w:val="28"/>
        </w:rPr>
      </w:pPr>
    </w:p>
    <w:p>
      <w:pPr>
        <w:jc w:val="center"/>
        <w:rPr>
          <w:rFonts w:hint="eastAsia" w:ascii="宋体" w:hAnsi="宋体"/>
          <w:sz w:val="28"/>
        </w:rPr>
      </w:pPr>
    </w:p>
    <w:p>
      <w:pPr>
        <w:jc w:val="center"/>
        <w:rPr>
          <w:rFonts w:hint="eastAsia" w:ascii="宋体" w:hAnsi="宋体"/>
          <w:sz w:val="28"/>
        </w:rPr>
      </w:pPr>
    </w:p>
    <w:p>
      <w:pPr>
        <w:ind w:firstLine="1937" w:firstLineChars="692"/>
        <w:jc w:val="left"/>
        <w:rPr>
          <w:rFonts w:hint="eastAsia" w:ascii="宋体" w:hAnsi="宋体"/>
          <w:sz w:val="28"/>
          <w:u w:val="single"/>
        </w:rPr>
      </w:pPr>
      <w:r>
        <w:rPr>
          <w:rFonts w:hint="eastAsia" w:ascii="宋体" w:hAnsi="宋体"/>
          <w:sz w:val="28"/>
        </w:rPr>
        <w:t>招 标 人：</w:t>
      </w:r>
      <w:r>
        <w:rPr>
          <w:rFonts w:hint="eastAsia" w:ascii="宋体" w:hAnsi="宋体"/>
          <w:sz w:val="28"/>
          <w:u w:val="single"/>
        </w:rPr>
        <w:t>南通市中央创新区建设投资有限公司</w:t>
      </w:r>
    </w:p>
    <w:p>
      <w:pPr>
        <w:ind w:firstLine="1377" w:firstLineChars="492"/>
        <w:jc w:val="left"/>
        <w:rPr>
          <w:rFonts w:hint="eastAsia" w:ascii="宋体" w:hAnsi="宋体"/>
          <w:sz w:val="28"/>
          <w:u w:val="single"/>
        </w:rPr>
      </w:pPr>
      <w:r>
        <w:rPr>
          <w:rFonts w:hint="eastAsia" w:ascii="宋体" w:hAnsi="宋体"/>
          <w:sz w:val="28"/>
        </w:rPr>
        <w:t>招标代理机构：</w:t>
      </w:r>
      <w:r>
        <w:rPr>
          <w:rFonts w:hint="eastAsia" w:ascii="宋体" w:hAnsi="宋体"/>
          <w:sz w:val="28"/>
          <w:u w:val="single"/>
        </w:rPr>
        <w:t xml:space="preserve">江苏建博工程管理咨询有限公司 </w:t>
      </w:r>
    </w:p>
    <w:p>
      <w:pPr>
        <w:rPr>
          <w:rFonts w:hint="eastAsia"/>
          <w:sz w:val="28"/>
        </w:rPr>
      </w:pPr>
      <w:r>
        <w:rPr>
          <w:rFonts w:hint="eastAsia" w:ascii="宋体" w:hAnsi="宋体"/>
          <w:sz w:val="28"/>
        </w:rPr>
        <w:t xml:space="preserve">                          </w:t>
      </w:r>
      <w:r>
        <w:rPr>
          <w:rFonts w:hint="eastAsia" w:ascii="宋体" w:hAnsi="宋体"/>
          <w:sz w:val="28"/>
          <w:u w:val="single"/>
        </w:rPr>
        <w:t xml:space="preserve"> 201</w:t>
      </w:r>
      <w:r>
        <w:rPr>
          <w:rFonts w:ascii="宋体" w:hAnsi="宋体"/>
          <w:sz w:val="28"/>
          <w:u w:val="single"/>
        </w:rPr>
        <w:t>9</w:t>
      </w:r>
      <w:r>
        <w:rPr>
          <w:rFonts w:hint="eastAsia" w:ascii="宋体" w:hAnsi="宋体"/>
          <w:sz w:val="28"/>
          <w:u w:val="single"/>
        </w:rPr>
        <w:t xml:space="preserve"> </w:t>
      </w:r>
      <w:r>
        <w:rPr>
          <w:rFonts w:hint="eastAsia" w:ascii="宋体" w:hAnsi="宋体"/>
          <w:sz w:val="28"/>
        </w:rPr>
        <w:t>年</w:t>
      </w:r>
      <w:r>
        <w:rPr>
          <w:rFonts w:ascii="宋体" w:hAnsi="宋体"/>
          <w:sz w:val="28"/>
          <w:u w:val="single"/>
        </w:rPr>
        <w:t>7</w:t>
      </w:r>
      <w:r>
        <w:rPr>
          <w:rFonts w:hint="eastAsia" w:ascii="宋体" w:hAnsi="宋体"/>
          <w:sz w:val="28"/>
        </w:rPr>
        <w:t>月</w:t>
      </w:r>
      <w:r>
        <w:rPr>
          <w:rFonts w:hint="eastAsia" w:ascii="宋体" w:hAnsi="宋体"/>
          <w:sz w:val="28"/>
          <w:u w:val="single"/>
        </w:rPr>
        <w:t xml:space="preserve"> </w:t>
      </w:r>
      <w:r>
        <w:rPr>
          <w:rFonts w:ascii="宋体" w:hAnsi="宋体"/>
          <w:sz w:val="28"/>
          <w:u w:val="single"/>
        </w:rPr>
        <w:t>29</w:t>
      </w:r>
      <w:r>
        <w:rPr>
          <w:rFonts w:hint="eastAsia" w:ascii="宋体" w:hAnsi="宋体"/>
          <w:sz w:val="28"/>
          <w:u w:val="single"/>
        </w:rPr>
        <w:t xml:space="preserve"> </w:t>
      </w:r>
      <w:r>
        <w:rPr>
          <w:rFonts w:hint="eastAsia" w:ascii="宋体" w:hAnsi="宋体"/>
          <w:sz w:val="28"/>
        </w:rPr>
        <w:t>日</w:t>
      </w:r>
    </w:p>
    <w:p>
      <w:pPr>
        <w:rPr>
          <w:sz w:val="48"/>
        </w:rPr>
        <w:sectPr>
          <w:headerReference r:id="rId3" w:type="default"/>
          <w:footerReference r:id="rId4" w:type="default"/>
          <w:footerReference r:id="rId5" w:type="even"/>
          <w:pgSz w:w="11906" w:h="16838"/>
          <w:pgMar w:top="1134" w:right="1134" w:bottom="1134" w:left="1134" w:header="851" w:footer="992" w:gutter="0"/>
          <w:cols w:space="720" w:num="1"/>
          <w:docGrid w:type="lines" w:linePitch="312" w:charSpace="0"/>
        </w:sectPr>
      </w:pPr>
    </w:p>
    <w:p>
      <w:pPr>
        <w:pStyle w:val="2"/>
        <w:spacing w:before="0" w:after="0" w:line="440" w:lineRule="exact"/>
        <w:jc w:val="center"/>
        <w:rPr>
          <w:rFonts w:ascii="宋体" w:hAnsi="宋体"/>
          <w:sz w:val="36"/>
          <w:szCs w:val="36"/>
        </w:rPr>
      </w:pPr>
      <w:bookmarkStart w:id="0" w:name="_Toc387526177"/>
      <w:bookmarkStart w:id="1" w:name="_Toc387526281"/>
      <w:bookmarkStart w:id="2" w:name="_Toc387526373"/>
      <w:bookmarkStart w:id="3" w:name="_Toc6770"/>
      <w:bookmarkStart w:id="4" w:name="_Toc423465992"/>
      <w:bookmarkStart w:id="5" w:name="_Toc425249088"/>
      <w:bookmarkStart w:id="6" w:name="_Toc487458330"/>
      <w:bookmarkStart w:id="7" w:name="_Toc184635069"/>
      <w:bookmarkStart w:id="8" w:name="_Toc363326679"/>
      <w:bookmarkStart w:id="9" w:name="_Toc368759512"/>
      <w:bookmarkStart w:id="10" w:name="_Toc369077558"/>
      <w:r>
        <w:rPr>
          <w:rFonts w:ascii="宋体" w:hAnsi="宋体"/>
          <w:sz w:val="36"/>
          <w:szCs w:val="36"/>
        </w:rPr>
        <w:t>第一章  投标人须知</w:t>
      </w:r>
      <w:bookmarkEnd w:id="0"/>
      <w:bookmarkEnd w:id="1"/>
      <w:bookmarkEnd w:id="2"/>
      <w:bookmarkEnd w:id="3"/>
      <w:bookmarkEnd w:id="4"/>
      <w:bookmarkEnd w:id="5"/>
      <w:bookmarkEnd w:id="6"/>
    </w:p>
    <w:p>
      <w:pPr>
        <w:pStyle w:val="57"/>
        <w:spacing w:before="0" w:after="0" w:line="240" w:lineRule="auto"/>
        <w:rPr>
          <w:rFonts w:ascii="宋体" w:hAnsi="宋体"/>
          <w:color w:val="auto"/>
        </w:rPr>
      </w:pPr>
      <w:bookmarkStart w:id="11" w:name="_Toc423465993"/>
      <w:bookmarkStart w:id="12" w:name="_Toc425249089"/>
      <w:bookmarkStart w:id="13" w:name="_Toc387526178"/>
      <w:bookmarkStart w:id="14" w:name="_Toc387526282"/>
      <w:bookmarkStart w:id="15" w:name="_Toc387526374"/>
      <w:bookmarkStart w:id="16" w:name="_Toc16205"/>
      <w:r>
        <w:rPr>
          <w:rFonts w:hint="eastAsia" w:ascii="宋体" w:hAnsi="宋体"/>
          <w:color w:val="auto"/>
        </w:rPr>
        <w:t xml:space="preserve">                     </w:t>
      </w:r>
      <w:bookmarkStart w:id="17" w:name="_Toc487458331"/>
      <w:r>
        <w:rPr>
          <w:rFonts w:ascii="宋体" w:hAnsi="宋体"/>
          <w:color w:val="auto"/>
        </w:rPr>
        <w:t>投标人须知前附表</w:t>
      </w:r>
      <w:bookmarkEnd w:id="11"/>
      <w:bookmarkEnd w:id="12"/>
      <w:bookmarkEnd w:id="13"/>
      <w:bookmarkEnd w:id="14"/>
      <w:bookmarkEnd w:id="15"/>
      <w:bookmarkEnd w:id="16"/>
      <w:bookmarkEnd w:id="17"/>
    </w:p>
    <w:tbl>
      <w:tblPr>
        <w:tblStyle w:val="40"/>
        <w:tblW w:w="940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7"/>
        <w:gridCol w:w="1799"/>
        <w:gridCol w:w="66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5" w:hRule="atLeast"/>
          <w:tblHeader/>
          <w:jc w:val="center"/>
        </w:trPr>
        <w:tc>
          <w:tcPr>
            <w:tcW w:w="977" w:type="dxa"/>
            <w:noWrap w:val="0"/>
            <w:vAlign w:val="center"/>
          </w:tcPr>
          <w:p>
            <w:pPr>
              <w:spacing w:line="360" w:lineRule="exact"/>
              <w:jc w:val="center"/>
              <w:rPr>
                <w:rFonts w:ascii="宋体" w:hAnsi="宋体"/>
                <w:b/>
                <w:szCs w:val="21"/>
              </w:rPr>
            </w:pPr>
            <w:r>
              <w:rPr>
                <w:rFonts w:ascii="宋体" w:hAnsi="宋体"/>
                <w:b/>
                <w:szCs w:val="21"/>
              </w:rPr>
              <w:t>条款号</w:t>
            </w:r>
          </w:p>
        </w:tc>
        <w:tc>
          <w:tcPr>
            <w:tcW w:w="1799" w:type="dxa"/>
            <w:noWrap w:val="0"/>
            <w:vAlign w:val="center"/>
          </w:tcPr>
          <w:p>
            <w:pPr>
              <w:spacing w:line="360" w:lineRule="exact"/>
              <w:jc w:val="center"/>
              <w:rPr>
                <w:rFonts w:ascii="宋体" w:hAnsi="宋体"/>
                <w:b/>
                <w:szCs w:val="21"/>
              </w:rPr>
            </w:pPr>
            <w:r>
              <w:rPr>
                <w:rFonts w:ascii="宋体" w:hAnsi="宋体"/>
                <w:b/>
                <w:szCs w:val="21"/>
              </w:rPr>
              <w:t>条 款 名 称</w:t>
            </w:r>
          </w:p>
        </w:tc>
        <w:tc>
          <w:tcPr>
            <w:tcW w:w="6627" w:type="dxa"/>
            <w:noWrap w:val="0"/>
            <w:vAlign w:val="center"/>
          </w:tcPr>
          <w:p>
            <w:pPr>
              <w:spacing w:line="360" w:lineRule="exact"/>
              <w:jc w:val="center"/>
              <w:rPr>
                <w:rFonts w:ascii="宋体" w:hAnsi="宋体"/>
                <w:b/>
                <w:szCs w:val="21"/>
              </w:rPr>
            </w:pPr>
            <w:r>
              <w:rPr>
                <w:rFonts w:ascii="宋体" w:hAnsi="宋体"/>
                <w:b/>
                <w:szCs w:val="21"/>
              </w:rPr>
              <w:t>编 列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8" w:hRule="atLeast"/>
          <w:jc w:val="center"/>
        </w:trPr>
        <w:tc>
          <w:tcPr>
            <w:tcW w:w="977" w:type="dxa"/>
            <w:noWrap w:val="0"/>
            <w:vAlign w:val="center"/>
          </w:tcPr>
          <w:p>
            <w:pPr>
              <w:spacing w:line="360" w:lineRule="exact"/>
              <w:jc w:val="center"/>
              <w:rPr>
                <w:rFonts w:ascii="宋体" w:hAnsi="宋体"/>
                <w:szCs w:val="21"/>
              </w:rPr>
            </w:pPr>
            <w:r>
              <w:rPr>
                <w:rFonts w:ascii="宋体" w:hAnsi="宋体"/>
                <w:szCs w:val="21"/>
              </w:rPr>
              <w:t>1.1.2</w:t>
            </w:r>
          </w:p>
        </w:tc>
        <w:tc>
          <w:tcPr>
            <w:tcW w:w="1799" w:type="dxa"/>
            <w:noWrap w:val="0"/>
            <w:vAlign w:val="center"/>
          </w:tcPr>
          <w:p>
            <w:pPr>
              <w:spacing w:line="360" w:lineRule="exact"/>
              <w:jc w:val="center"/>
              <w:rPr>
                <w:rFonts w:ascii="宋体" w:hAnsi="宋体"/>
                <w:szCs w:val="21"/>
              </w:rPr>
            </w:pPr>
            <w:r>
              <w:rPr>
                <w:rFonts w:ascii="宋体" w:hAnsi="宋体"/>
                <w:szCs w:val="21"/>
              </w:rPr>
              <w:t>招标人</w:t>
            </w:r>
          </w:p>
        </w:tc>
        <w:tc>
          <w:tcPr>
            <w:tcW w:w="6627" w:type="dxa"/>
            <w:noWrap w:val="0"/>
            <w:vAlign w:val="center"/>
          </w:tcPr>
          <w:p>
            <w:pPr>
              <w:spacing w:line="360" w:lineRule="exact"/>
              <w:rPr>
                <w:rFonts w:hint="eastAsia" w:ascii="宋体" w:hAnsi="宋体"/>
                <w:kern w:val="0"/>
                <w:szCs w:val="21"/>
              </w:rPr>
            </w:pPr>
            <w:r>
              <w:rPr>
                <w:rFonts w:hint="eastAsia" w:ascii="宋体" w:hAnsi="宋体"/>
                <w:kern w:val="0"/>
                <w:szCs w:val="21"/>
              </w:rPr>
              <w:t>招标人：南通市中央创新区建设投资有限公司</w:t>
            </w:r>
          </w:p>
          <w:p>
            <w:pPr>
              <w:spacing w:line="360" w:lineRule="exact"/>
              <w:rPr>
                <w:rFonts w:ascii="宋体" w:hAnsi="宋体"/>
                <w:kern w:val="0"/>
                <w:szCs w:val="21"/>
              </w:rPr>
            </w:pPr>
            <w:r>
              <w:rPr>
                <w:rFonts w:hint="eastAsia" w:ascii="宋体" w:hAnsi="宋体"/>
                <w:kern w:val="0"/>
                <w:szCs w:val="21"/>
              </w:rPr>
              <w:t>联系人：张莹杰     电话：13862841755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6" w:hRule="atLeast"/>
          <w:jc w:val="center"/>
        </w:trPr>
        <w:tc>
          <w:tcPr>
            <w:tcW w:w="977" w:type="dxa"/>
            <w:noWrap w:val="0"/>
            <w:vAlign w:val="center"/>
          </w:tcPr>
          <w:p>
            <w:pPr>
              <w:spacing w:line="360" w:lineRule="exact"/>
              <w:jc w:val="center"/>
              <w:rPr>
                <w:rFonts w:ascii="宋体" w:hAnsi="宋体"/>
                <w:szCs w:val="21"/>
              </w:rPr>
            </w:pPr>
            <w:r>
              <w:rPr>
                <w:rFonts w:ascii="宋体" w:hAnsi="宋体"/>
                <w:szCs w:val="21"/>
              </w:rPr>
              <w:t>1.1.3</w:t>
            </w:r>
          </w:p>
        </w:tc>
        <w:tc>
          <w:tcPr>
            <w:tcW w:w="1799" w:type="dxa"/>
            <w:noWrap w:val="0"/>
            <w:vAlign w:val="center"/>
          </w:tcPr>
          <w:p>
            <w:pPr>
              <w:spacing w:line="360" w:lineRule="exact"/>
              <w:jc w:val="center"/>
              <w:rPr>
                <w:rFonts w:ascii="宋体" w:hAnsi="宋体"/>
                <w:szCs w:val="21"/>
              </w:rPr>
            </w:pPr>
            <w:r>
              <w:rPr>
                <w:rFonts w:ascii="宋体" w:hAnsi="宋体"/>
                <w:szCs w:val="21"/>
              </w:rPr>
              <w:t>招标代理机构</w:t>
            </w:r>
          </w:p>
        </w:tc>
        <w:tc>
          <w:tcPr>
            <w:tcW w:w="6627" w:type="dxa"/>
            <w:noWrap w:val="0"/>
            <w:vAlign w:val="center"/>
          </w:tcPr>
          <w:p>
            <w:pPr>
              <w:spacing w:line="420" w:lineRule="exact"/>
              <w:rPr>
                <w:rFonts w:hint="eastAsia" w:ascii="宋体" w:hAnsi="宋体"/>
                <w:szCs w:val="21"/>
              </w:rPr>
            </w:pPr>
            <w:r>
              <w:rPr>
                <w:rFonts w:hint="eastAsia" w:ascii="宋体" w:hAnsi="宋体"/>
                <w:szCs w:val="21"/>
              </w:rPr>
              <w:t>招标代理：江苏建博工程管理咨询有限公司</w:t>
            </w:r>
          </w:p>
          <w:p>
            <w:pPr>
              <w:spacing w:line="420" w:lineRule="exact"/>
              <w:rPr>
                <w:rFonts w:hint="eastAsia" w:ascii="宋体" w:hAnsi="宋体"/>
                <w:szCs w:val="21"/>
              </w:rPr>
            </w:pPr>
            <w:r>
              <w:rPr>
                <w:rFonts w:hint="eastAsia" w:ascii="宋体" w:hAnsi="宋体"/>
                <w:szCs w:val="21"/>
              </w:rPr>
              <w:t xml:space="preserve">地址：南通市崇川区中新一路4号1号楼A1区5楼 </w:t>
            </w:r>
          </w:p>
          <w:p>
            <w:pPr>
              <w:spacing w:line="360" w:lineRule="exact"/>
              <w:rPr>
                <w:rFonts w:ascii="宋体" w:hAnsi="宋体"/>
                <w:szCs w:val="21"/>
              </w:rPr>
            </w:pPr>
            <w:r>
              <w:rPr>
                <w:rFonts w:hint="eastAsia" w:ascii="宋体" w:hAnsi="宋体"/>
                <w:szCs w:val="21"/>
              </w:rPr>
              <w:t xml:space="preserve">联系人：朱圣杰    联系电话：18012224790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977" w:type="dxa"/>
            <w:noWrap w:val="0"/>
            <w:vAlign w:val="center"/>
          </w:tcPr>
          <w:p>
            <w:pPr>
              <w:spacing w:line="360" w:lineRule="exact"/>
              <w:jc w:val="center"/>
              <w:rPr>
                <w:rFonts w:ascii="宋体" w:hAnsi="宋体"/>
                <w:szCs w:val="21"/>
              </w:rPr>
            </w:pPr>
            <w:r>
              <w:rPr>
                <w:rFonts w:ascii="宋体" w:hAnsi="宋体"/>
                <w:szCs w:val="21"/>
              </w:rPr>
              <w:t>1.1.4</w:t>
            </w:r>
          </w:p>
        </w:tc>
        <w:tc>
          <w:tcPr>
            <w:tcW w:w="1799" w:type="dxa"/>
            <w:noWrap w:val="0"/>
            <w:vAlign w:val="center"/>
          </w:tcPr>
          <w:p>
            <w:pPr>
              <w:spacing w:line="360" w:lineRule="exact"/>
              <w:jc w:val="center"/>
              <w:rPr>
                <w:rFonts w:ascii="宋体" w:hAnsi="宋体"/>
                <w:szCs w:val="21"/>
              </w:rPr>
            </w:pPr>
            <w:r>
              <w:rPr>
                <w:rFonts w:ascii="宋体" w:hAnsi="宋体"/>
                <w:szCs w:val="21"/>
              </w:rPr>
              <w:t>项目名称</w:t>
            </w:r>
          </w:p>
        </w:tc>
        <w:tc>
          <w:tcPr>
            <w:tcW w:w="6627" w:type="dxa"/>
            <w:noWrap w:val="0"/>
            <w:vAlign w:val="center"/>
          </w:tcPr>
          <w:p>
            <w:pPr>
              <w:spacing w:line="360" w:lineRule="exact"/>
              <w:rPr>
                <w:rFonts w:ascii="宋体" w:hAnsi="宋体"/>
                <w:b/>
                <w:szCs w:val="21"/>
              </w:rPr>
            </w:pPr>
            <w:r>
              <w:rPr>
                <w:rFonts w:hint="eastAsia" w:ascii="宋体" w:hAnsi="宋体"/>
                <w:szCs w:val="21"/>
              </w:rPr>
              <w:t>紫琅湖2号地块（朝阳路南崇州大道东）</w:t>
            </w:r>
            <w:r>
              <w:rPr>
                <w:rFonts w:ascii="宋体" w:hAnsi="宋体"/>
                <w:szCs w:val="21"/>
              </w:rPr>
              <w:t>测绘服务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977" w:type="dxa"/>
            <w:noWrap w:val="0"/>
            <w:vAlign w:val="center"/>
          </w:tcPr>
          <w:p>
            <w:pPr>
              <w:spacing w:line="360" w:lineRule="exact"/>
              <w:jc w:val="center"/>
              <w:rPr>
                <w:rFonts w:ascii="宋体" w:hAnsi="宋体"/>
                <w:szCs w:val="21"/>
              </w:rPr>
            </w:pPr>
            <w:r>
              <w:rPr>
                <w:rFonts w:ascii="宋体" w:hAnsi="宋体"/>
                <w:szCs w:val="21"/>
              </w:rPr>
              <w:t>1.2.1</w:t>
            </w:r>
          </w:p>
        </w:tc>
        <w:tc>
          <w:tcPr>
            <w:tcW w:w="1799" w:type="dxa"/>
            <w:noWrap w:val="0"/>
            <w:vAlign w:val="center"/>
          </w:tcPr>
          <w:p>
            <w:pPr>
              <w:spacing w:line="360" w:lineRule="exact"/>
              <w:jc w:val="center"/>
              <w:rPr>
                <w:rFonts w:ascii="宋体" w:hAnsi="宋体"/>
                <w:szCs w:val="21"/>
              </w:rPr>
            </w:pPr>
            <w:r>
              <w:rPr>
                <w:rFonts w:ascii="宋体" w:hAnsi="宋体"/>
                <w:szCs w:val="21"/>
              </w:rPr>
              <w:t>资金来源</w:t>
            </w:r>
          </w:p>
        </w:tc>
        <w:tc>
          <w:tcPr>
            <w:tcW w:w="6627" w:type="dxa"/>
            <w:noWrap w:val="0"/>
            <w:vAlign w:val="center"/>
          </w:tcPr>
          <w:p>
            <w:pPr>
              <w:spacing w:line="360" w:lineRule="exact"/>
              <w:rPr>
                <w:rFonts w:ascii="宋体" w:hAnsi="宋体"/>
                <w:szCs w:val="21"/>
              </w:rPr>
            </w:pPr>
            <w:r>
              <w:rPr>
                <w:rFonts w:ascii="宋体" w:hAnsi="宋体"/>
                <w:szCs w:val="21"/>
              </w:rPr>
              <w:t>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977" w:type="dxa"/>
            <w:noWrap w:val="0"/>
            <w:vAlign w:val="center"/>
          </w:tcPr>
          <w:p>
            <w:pPr>
              <w:spacing w:line="360" w:lineRule="exact"/>
              <w:jc w:val="center"/>
              <w:rPr>
                <w:rFonts w:ascii="宋体" w:hAnsi="宋体"/>
                <w:szCs w:val="21"/>
              </w:rPr>
            </w:pPr>
            <w:r>
              <w:rPr>
                <w:rFonts w:ascii="宋体" w:hAnsi="宋体"/>
                <w:szCs w:val="21"/>
              </w:rPr>
              <w:t>1.2.2</w:t>
            </w:r>
          </w:p>
        </w:tc>
        <w:tc>
          <w:tcPr>
            <w:tcW w:w="1799" w:type="dxa"/>
            <w:noWrap w:val="0"/>
            <w:vAlign w:val="center"/>
          </w:tcPr>
          <w:p>
            <w:pPr>
              <w:spacing w:line="360" w:lineRule="exact"/>
              <w:jc w:val="center"/>
              <w:rPr>
                <w:rFonts w:ascii="宋体" w:hAnsi="宋体"/>
                <w:szCs w:val="21"/>
              </w:rPr>
            </w:pPr>
            <w:r>
              <w:rPr>
                <w:rFonts w:ascii="宋体" w:hAnsi="宋体"/>
                <w:szCs w:val="21"/>
              </w:rPr>
              <w:t>资金落实情况</w:t>
            </w:r>
          </w:p>
        </w:tc>
        <w:tc>
          <w:tcPr>
            <w:tcW w:w="6627" w:type="dxa"/>
            <w:noWrap w:val="0"/>
            <w:vAlign w:val="center"/>
          </w:tcPr>
          <w:p>
            <w:pPr>
              <w:spacing w:line="360" w:lineRule="exact"/>
              <w:rPr>
                <w:rFonts w:ascii="宋体" w:hAnsi="宋体"/>
                <w:szCs w:val="21"/>
              </w:rPr>
            </w:pPr>
            <w:r>
              <w:rPr>
                <w:rFonts w:ascii="宋体" w:hAnsi="宋体"/>
                <w:szCs w:val="21"/>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977" w:type="dxa"/>
            <w:noWrap w:val="0"/>
            <w:vAlign w:val="center"/>
          </w:tcPr>
          <w:p>
            <w:pPr>
              <w:spacing w:line="360" w:lineRule="exact"/>
              <w:jc w:val="center"/>
              <w:rPr>
                <w:rFonts w:ascii="宋体" w:hAnsi="宋体"/>
                <w:szCs w:val="21"/>
              </w:rPr>
            </w:pPr>
            <w:r>
              <w:rPr>
                <w:rFonts w:ascii="宋体" w:hAnsi="宋体"/>
                <w:szCs w:val="21"/>
              </w:rPr>
              <w:t>1.3.1</w:t>
            </w:r>
          </w:p>
        </w:tc>
        <w:tc>
          <w:tcPr>
            <w:tcW w:w="1799" w:type="dxa"/>
            <w:noWrap w:val="0"/>
            <w:vAlign w:val="center"/>
          </w:tcPr>
          <w:p>
            <w:pPr>
              <w:spacing w:line="360" w:lineRule="exact"/>
              <w:jc w:val="center"/>
              <w:rPr>
                <w:rFonts w:ascii="宋体" w:hAnsi="宋体"/>
                <w:szCs w:val="21"/>
              </w:rPr>
            </w:pPr>
            <w:r>
              <w:rPr>
                <w:rFonts w:ascii="宋体" w:hAnsi="宋体"/>
                <w:szCs w:val="21"/>
              </w:rPr>
              <w:t>招标范围</w:t>
            </w:r>
          </w:p>
        </w:tc>
        <w:tc>
          <w:tcPr>
            <w:tcW w:w="6627" w:type="dxa"/>
            <w:noWrap w:val="0"/>
            <w:vAlign w:val="center"/>
          </w:tcPr>
          <w:p>
            <w:pPr>
              <w:widowControl/>
              <w:spacing w:line="360" w:lineRule="exact"/>
              <w:jc w:val="left"/>
              <w:rPr>
                <w:rFonts w:ascii="宋体" w:hAnsi="宋体"/>
                <w:szCs w:val="21"/>
              </w:rPr>
            </w:pPr>
            <w:r>
              <w:rPr>
                <w:rFonts w:hint="eastAsia" w:ascii="宋体" w:hAnsi="宋体"/>
                <w:szCs w:val="21"/>
              </w:rPr>
              <w:t>规划放线测绘等，具体内容详见报价清单。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977" w:type="dxa"/>
            <w:noWrap w:val="0"/>
            <w:vAlign w:val="center"/>
          </w:tcPr>
          <w:p>
            <w:pPr>
              <w:spacing w:line="360" w:lineRule="exact"/>
              <w:jc w:val="center"/>
              <w:rPr>
                <w:rFonts w:ascii="宋体" w:hAnsi="宋体"/>
                <w:szCs w:val="21"/>
              </w:rPr>
            </w:pPr>
            <w:r>
              <w:rPr>
                <w:rFonts w:ascii="宋体" w:hAnsi="宋体"/>
                <w:szCs w:val="21"/>
              </w:rPr>
              <w:t>1.3.2</w:t>
            </w:r>
          </w:p>
        </w:tc>
        <w:tc>
          <w:tcPr>
            <w:tcW w:w="1799" w:type="dxa"/>
            <w:noWrap w:val="0"/>
            <w:vAlign w:val="center"/>
          </w:tcPr>
          <w:p>
            <w:pPr>
              <w:spacing w:line="360" w:lineRule="exact"/>
              <w:jc w:val="center"/>
              <w:rPr>
                <w:rFonts w:ascii="宋体" w:hAnsi="宋体"/>
                <w:szCs w:val="21"/>
              </w:rPr>
            </w:pPr>
            <w:r>
              <w:rPr>
                <w:rFonts w:hint="eastAsia" w:ascii="宋体" w:hAnsi="宋体"/>
                <w:szCs w:val="21"/>
              </w:rPr>
              <w:t>工期</w:t>
            </w:r>
          </w:p>
        </w:tc>
        <w:tc>
          <w:tcPr>
            <w:tcW w:w="6627" w:type="dxa"/>
            <w:noWrap w:val="0"/>
            <w:vAlign w:val="center"/>
          </w:tcPr>
          <w:p>
            <w:pPr>
              <w:spacing w:line="360" w:lineRule="exact"/>
              <w:rPr>
                <w:rFonts w:ascii="宋体" w:hAnsi="宋体"/>
                <w:szCs w:val="21"/>
              </w:rPr>
            </w:pPr>
            <w:r>
              <w:rPr>
                <w:rFonts w:hint="eastAsia" w:ascii="宋体" w:hAnsi="宋体"/>
                <w:szCs w:val="21"/>
              </w:rPr>
              <w:t>接通知后次日进场，作业完成后3日内提交测量报告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977" w:type="dxa"/>
            <w:noWrap w:val="0"/>
            <w:vAlign w:val="center"/>
          </w:tcPr>
          <w:p>
            <w:pPr>
              <w:spacing w:line="360" w:lineRule="exact"/>
              <w:jc w:val="center"/>
              <w:rPr>
                <w:rFonts w:ascii="宋体" w:hAnsi="宋体"/>
                <w:szCs w:val="21"/>
              </w:rPr>
            </w:pPr>
            <w:r>
              <w:rPr>
                <w:rFonts w:ascii="宋体" w:hAnsi="宋体"/>
                <w:szCs w:val="21"/>
              </w:rPr>
              <w:t>1.3.3</w:t>
            </w:r>
          </w:p>
        </w:tc>
        <w:tc>
          <w:tcPr>
            <w:tcW w:w="1799" w:type="dxa"/>
            <w:noWrap w:val="0"/>
            <w:vAlign w:val="center"/>
          </w:tcPr>
          <w:p>
            <w:pPr>
              <w:spacing w:line="360" w:lineRule="exact"/>
              <w:jc w:val="center"/>
              <w:rPr>
                <w:rFonts w:ascii="宋体" w:hAnsi="宋体"/>
                <w:szCs w:val="21"/>
              </w:rPr>
            </w:pPr>
            <w:r>
              <w:rPr>
                <w:rFonts w:hint="eastAsia" w:ascii="宋体" w:hAnsi="宋体"/>
                <w:szCs w:val="21"/>
              </w:rPr>
              <w:t>测绘</w:t>
            </w:r>
            <w:r>
              <w:rPr>
                <w:rFonts w:ascii="宋体" w:hAnsi="宋体"/>
                <w:szCs w:val="21"/>
              </w:rPr>
              <w:t>地点</w:t>
            </w:r>
          </w:p>
        </w:tc>
        <w:tc>
          <w:tcPr>
            <w:tcW w:w="6627" w:type="dxa"/>
            <w:noWrap w:val="0"/>
            <w:vAlign w:val="center"/>
          </w:tcPr>
          <w:p>
            <w:pPr>
              <w:spacing w:line="360" w:lineRule="exact"/>
              <w:rPr>
                <w:rFonts w:ascii="宋体" w:hAnsi="宋体"/>
                <w:szCs w:val="21"/>
              </w:rPr>
            </w:pPr>
            <w:r>
              <w:rPr>
                <w:rFonts w:ascii="宋体" w:hAnsi="宋体"/>
                <w:szCs w:val="21"/>
              </w:rPr>
              <w:t>招标人指定工地现场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977" w:type="dxa"/>
            <w:noWrap w:val="0"/>
            <w:vAlign w:val="center"/>
          </w:tcPr>
          <w:p>
            <w:pPr>
              <w:spacing w:line="360" w:lineRule="exact"/>
              <w:jc w:val="center"/>
              <w:rPr>
                <w:rFonts w:ascii="宋体" w:hAnsi="宋体"/>
                <w:szCs w:val="21"/>
              </w:rPr>
            </w:pPr>
            <w:r>
              <w:rPr>
                <w:rFonts w:ascii="宋体" w:hAnsi="宋体"/>
                <w:szCs w:val="21"/>
              </w:rPr>
              <w:t>1.3.4</w:t>
            </w:r>
          </w:p>
        </w:tc>
        <w:tc>
          <w:tcPr>
            <w:tcW w:w="1799" w:type="dxa"/>
            <w:noWrap w:val="0"/>
            <w:vAlign w:val="center"/>
          </w:tcPr>
          <w:p>
            <w:pPr>
              <w:spacing w:line="360" w:lineRule="exact"/>
              <w:jc w:val="center"/>
              <w:rPr>
                <w:rFonts w:ascii="宋体" w:hAnsi="宋体"/>
                <w:szCs w:val="21"/>
              </w:rPr>
            </w:pPr>
            <w:r>
              <w:rPr>
                <w:rFonts w:ascii="宋体" w:hAnsi="宋体"/>
                <w:szCs w:val="21"/>
              </w:rPr>
              <w:t>质量要求及验收标准</w:t>
            </w:r>
          </w:p>
        </w:tc>
        <w:tc>
          <w:tcPr>
            <w:tcW w:w="6627" w:type="dxa"/>
            <w:noWrap w:val="0"/>
            <w:vAlign w:val="center"/>
          </w:tcPr>
          <w:p>
            <w:pPr>
              <w:spacing w:line="360" w:lineRule="exact"/>
              <w:rPr>
                <w:rFonts w:hint="eastAsia" w:ascii="宋体" w:hAnsi="宋体"/>
                <w:szCs w:val="21"/>
              </w:rPr>
            </w:pPr>
            <w:r>
              <w:rPr>
                <w:rFonts w:ascii="宋体" w:hAnsi="宋体"/>
                <w:szCs w:val="21"/>
              </w:rPr>
              <w:t>合格</w:t>
            </w:r>
            <w:r>
              <w:rPr>
                <w:rFonts w:hint="eastAsia" w:ascii="宋体" w:hAnsi="宋体"/>
                <w:szCs w:val="21"/>
              </w:rPr>
              <w:t>，通过规划部门验收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30" w:hRule="atLeast"/>
          <w:jc w:val="center"/>
        </w:trPr>
        <w:tc>
          <w:tcPr>
            <w:tcW w:w="977" w:type="dxa"/>
            <w:noWrap w:val="0"/>
            <w:vAlign w:val="center"/>
          </w:tcPr>
          <w:p>
            <w:pPr>
              <w:spacing w:line="360" w:lineRule="exact"/>
              <w:jc w:val="center"/>
              <w:rPr>
                <w:rFonts w:ascii="宋体" w:hAnsi="宋体"/>
                <w:szCs w:val="21"/>
              </w:rPr>
            </w:pPr>
            <w:r>
              <w:rPr>
                <w:rFonts w:ascii="宋体" w:hAnsi="宋体"/>
                <w:szCs w:val="21"/>
              </w:rPr>
              <w:t>1.4.1</w:t>
            </w:r>
          </w:p>
        </w:tc>
        <w:tc>
          <w:tcPr>
            <w:tcW w:w="1799" w:type="dxa"/>
            <w:noWrap w:val="0"/>
            <w:vAlign w:val="center"/>
          </w:tcPr>
          <w:p>
            <w:pPr>
              <w:spacing w:line="360" w:lineRule="exact"/>
              <w:jc w:val="center"/>
              <w:rPr>
                <w:rFonts w:ascii="宋体" w:hAnsi="宋体"/>
                <w:szCs w:val="21"/>
              </w:rPr>
            </w:pPr>
            <w:r>
              <w:rPr>
                <w:rFonts w:ascii="宋体" w:hAnsi="宋体"/>
                <w:szCs w:val="21"/>
              </w:rPr>
              <w:t>投标人主要资格要求</w:t>
            </w:r>
          </w:p>
        </w:tc>
        <w:tc>
          <w:tcPr>
            <w:tcW w:w="6627" w:type="dxa"/>
            <w:noWrap w:val="0"/>
            <w:vAlign w:val="center"/>
          </w:tcPr>
          <w:p>
            <w:pPr>
              <w:pStyle w:val="11"/>
              <w:snapToGrid w:val="0"/>
              <w:spacing w:line="360" w:lineRule="exact"/>
              <w:ind w:firstLine="0"/>
              <w:rPr>
                <w:rFonts w:hint="eastAsia" w:ascii="宋体" w:hAnsi="宋体"/>
                <w:b w:val="0"/>
                <w:sz w:val="21"/>
                <w:szCs w:val="21"/>
                <w:lang w:val="en-US" w:eastAsia="zh-CN"/>
              </w:rPr>
            </w:pPr>
            <w:r>
              <w:rPr>
                <w:rFonts w:ascii="宋体" w:hAnsi="宋体"/>
                <w:b w:val="0"/>
                <w:sz w:val="21"/>
                <w:szCs w:val="21"/>
                <w:lang w:val="en-US" w:eastAsia="zh-CN"/>
              </w:rPr>
              <w:t>具有独立订立合同的能力；</w:t>
            </w:r>
            <w:r>
              <w:rPr>
                <w:rFonts w:hint="eastAsia" w:ascii="宋体" w:hAnsi="宋体"/>
                <w:b w:val="0"/>
                <w:sz w:val="21"/>
                <w:szCs w:val="21"/>
                <w:lang w:val="en-US" w:eastAsia="zh-CN"/>
              </w:rPr>
              <w:t>具有甲级测绘资质，且通过南通市规划局备案登记。</w:t>
            </w:r>
          </w:p>
          <w:p>
            <w:pPr>
              <w:widowControl/>
              <w:spacing w:line="360" w:lineRule="exact"/>
              <w:jc w:val="left"/>
              <w:rPr>
                <w:rFonts w:ascii="宋体" w:hAnsi="宋体"/>
                <w:szCs w:val="21"/>
              </w:rPr>
            </w:pPr>
            <w:r>
              <w:rPr>
                <w:rFonts w:hint="eastAsia" w:ascii="宋体" w:hAnsi="宋体"/>
                <w:szCs w:val="21"/>
              </w:rPr>
              <w:t>注：本市范围外测绘单位在南通市开展规划监督测绘业务的，应先在南通市测绘行政主管部门进行登记后再向南通市规划主管部门申请备案，并在南通市范围内设有固定的机构、固定工作场所及相匹配资格职称的工程测绘技术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9" w:hRule="atLeast"/>
          <w:jc w:val="center"/>
        </w:trPr>
        <w:tc>
          <w:tcPr>
            <w:tcW w:w="977" w:type="dxa"/>
            <w:noWrap w:val="0"/>
            <w:vAlign w:val="center"/>
          </w:tcPr>
          <w:p>
            <w:pPr>
              <w:spacing w:line="360" w:lineRule="exact"/>
              <w:jc w:val="center"/>
              <w:rPr>
                <w:rFonts w:ascii="宋体" w:hAnsi="宋体"/>
                <w:szCs w:val="21"/>
              </w:rPr>
            </w:pPr>
            <w:r>
              <w:rPr>
                <w:rFonts w:ascii="宋体" w:hAnsi="宋体"/>
                <w:szCs w:val="21"/>
              </w:rPr>
              <w:t>1.4.2</w:t>
            </w:r>
          </w:p>
        </w:tc>
        <w:tc>
          <w:tcPr>
            <w:tcW w:w="1799" w:type="dxa"/>
            <w:noWrap w:val="0"/>
            <w:vAlign w:val="center"/>
          </w:tcPr>
          <w:p>
            <w:pPr>
              <w:spacing w:line="360" w:lineRule="exact"/>
              <w:jc w:val="center"/>
              <w:rPr>
                <w:rFonts w:ascii="宋体" w:hAnsi="宋体"/>
                <w:szCs w:val="21"/>
              </w:rPr>
            </w:pPr>
            <w:r>
              <w:rPr>
                <w:rFonts w:ascii="宋体" w:hAnsi="宋体"/>
                <w:szCs w:val="21"/>
              </w:rPr>
              <w:t>是否接受联合体投标</w:t>
            </w:r>
          </w:p>
        </w:tc>
        <w:tc>
          <w:tcPr>
            <w:tcW w:w="6627" w:type="dxa"/>
            <w:noWrap w:val="0"/>
            <w:vAlign w:val="center"/>
          </w:tcPr>
          <w:p>
            <w:pPr>
              <w:spacing w:line="360" w:lineRule="exact"/>
              <w:rPr>
                <w:rFonts w:ascii="宋体" w:hAnsi="宋体"/>
                <w:kern w:val="0"/>
                <w:szCs w:val="21"/>
              </w:rPr>
            </w:pPr>
            <w:r>
              <w:rPr>
                <w:rFonts w:ascii="宋体" w:hAnsi="宋体"/>
                <w:szCs w:val="21"/>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3" w:hRule="atLeast"/>
          <w:jc w:val="center"/>
        </w:trPr>
        <w:tc>
          <w:tcPr>
            <w:tcW w:w="977" w:type="dxa"/>
            <w:noWrap w:val="0"/>
            <w:vAlign w:val="center"/>
          </w:tcPr>
          <w:p>
            <w:pPr>
              <w:spacing w:line="360" w:lineRule="exact"/>
              <w:jc w:val="center"/>
              <w:rPr>
                <w:rFonts w:ascii="宋体" w:hAnsi="宋体"/>
                <w:b/>
                <w:szCs w:val="21"/>
              </w:rPr>
            </w:pPr>
            <w:r>
              <w:rPr>
                <w:rFonts w:ascii="宋体" w:hAnsi="宋体"/>
                <w:szCs w:val="21"/>
              </w:rPr>
              <w:t>1.9.1</w:t>
            </w:r>
          </w:p>
        </w:tc>
        <w:tc>
          <w:tcPr>
            <w:tcW w:w="1799" w:type="dxa"/>
            <w:noWrap w:val="0"/>
            <w:vAlign w:val="center"/>
          </w:tcPr>
          <w:p>
            <w:pPr>
              <w:spacing w:line="360" w:lineRule="exact"/>
              <w:jc w:val="center"/>
              <w:rPr>
                <w:rFonts w:ascii="宋体" w:hAnsi="宋体"/>
                <w:b/>
                <w:szCs w:val="21"/>
              </w:rPr>
            </w:pPr>
            <w:r>
              <w:rPr>
                <w:rFonts w:ascii="宋体" w:hAnsi="宋体"/>
                <w:kern w:val="0"/>
                <w:szCs w:val="21"/>
              </w:rPr>
              <w:t>踏勘现场</w:t>
            </w:r>
          </w:p>
        </w:tc>
        <w:tc>
          <w:tcPr>
            <w:tcW w:w="6627" w:type="dxa"/>
            <w:noWrap w:val="0"/>
            <w:vAlign w:val="center"/>
          </w:tcPr>
          <w:p>
            <w:pPr>
              <w:spacing w:line="360" w:lineRule="exact"/>
              <w:rPr>
                <w:rFonts w:ascii="宋体" w:hAnsi="宋体"/>
                <w:b/>
                <w:szCs w:val="21"/>
                <w:u w:val="single"/>
              </w:rPr>
            </w:pPr>
            <w:r>
              <w:rPr>
                <w:rFonts w:ascii="宋体" w:hAnsi="宋体"/>
                <w:szCs w:val="21"/>
              </w:rPr>
              <w:t>各投标人自行踏勘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2" w:hRule="atLeast"/>
          <w:jc w:val="center"/>
        </w:trPr>
        <w:tc>
          <w:tcPr>
            <w:tcW w:w="977" w:type="dxa"/>
            <w:noWrap w:val="0"/>
            <w:vAlign w:val="center"/>
          </w:tcPr>
          <w:p>
            <w:pPr>
              <w:spacing w:line="360" w:lineRule="exact"/>
              <w:jc w:val="center"/>
              <w:rPr>
                <w:rFonts w:ascii="宋体" w:hAnsi="宋体"/>
                <w:szCs w:val="21"/>
              </w:rPr>
            </w:pPr>
            <w:r>
              <w:rPr>
                <w:rFonts w:ascii="宋体" w:hAnsi="宋体"/>
                <w:szCs w:val="21"/>
              </w:rPr>
              <w:t>2.1.1</w:t>
            </w:r>
          </w:p>
        </w:tc>
        <w:tc>
          <w:tcPr>
            <w:tcW w:w="1799" w:type="dxa"/>
            <w:noWrap w:val="0"/>
            <w:vAlign w:val="center"/>
          </w:tcPr>
          <w:p>
            <w:pPr>
              <w:spacing w:line="360" w:lineRule="exact"/>
              <w:jc w:val="center"/>
              <w:rPr>
                <w:rFonts w:ascii="宋体" w:hAnsi="宋体"/>
                <w:kern w:val="0"/>
                <w:szCs w:val="21"/>
              </w:rPr>
            </w:pPr>
            <w:r>
              <w:rPr>
                <w:rFonts w:ascii="宋体" w:hAnsi="宋体"/>
                <w:kern w:val="0"/>
                <w:szCs w:val="21"/>
              </w:rPr>
              <w:t>构成招标文件的其它材料</w:t>
            </w:r>
          </w:p>
        </w:tc>
        <w:tc>
          <w:tcPr>
            <w:tcW w:w="6627" w:type="dxa"/>
            <w:noWrap w:val="0"/>
            <w:vAlign w:val="center"/>
          </w:tcPr>
          <w:p>
            <w:pPr>
              <w:spacing w:line="360" w:lineRule="exact"/>
              <w:jc w:val="left"/>
              <w:rPr>
                <w:rFonts w:ascii="宋体" w:hAnsi="宋体"/>
                <w:szCs w:val="21"/>
              </w:rPr>
            </w:pPr>
            <w:r>
              <w:rPr>
                <w:rFonts w:ascii="宋体" w:hAnsi="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0" w:hRule="atLeast"/>
          <w:jc w:val="center"/>
        </w:trPr>
        <w:tc>
          <w:tcPr>
            <w:tcW w:w="977" w:type="dxa"/>
            <w:noWrap w:val="0"/>
            <w:vAlign w:val="center"/>
          </w:tcPr>
          <w:p>
            <w:pPr>
              <w:spacing w:line="360" w:lineRule="exact"/>
              <w:jc w:val="center"/>
              <w:rPr>
                <w:rFonts w:ascii="宋体" w:hAnsi="宋体"/>
                <w:szCs w:val="21"/>
              </w:rPr>
            </w:pPr>
            <w:r>
              <w:rPr>
                <w:rFonts w:ascii="宋体" w:hAnsi="宋体"/>
                <w:szCs w:val="21"/>
              </w:rPr>
              <w:t>2.2.1</w:t>
            </w:r>
          </w:p>
        </w:tc>
        <w:tc>
          <w:tcPr>
            <w:tcW w:w="1799" w:type="dxa"/>
            <w:noWrap w:val="0"/>
            <w:vAlign w:val="center"/>
          </w:tcPr>
          <w:p>
            <w:pPr>
              <w:spacing w:line="360" w:lineRule="exact"/>
              <w:jc w:val="center"/>
              <w:rPr>
                <w:rFonts w:ascii="宋体" w:hAnsi="宋体"/>
                <w:szCs w:val="21"/>
              </w:rPr>
            </w:pPr>
            <w:r>
              <w:rPr>
                <w:rFonts w:ascii="宋体" w:hAnsi="宋体"/>
                <w:szCs w:val="21"/>
              </w:rPr>
              <w:t>投标人要求澄清招标文件截至时间</w:t>
            </w:r>
          </w:p>
        </w:tc>
        <w:tc>
          <w:tcPr>
            <w:tcW w:w="6627" w:type="dxa"/>
            <w:noWrap w:val="0"/>
            <w:vAlign w:val="center"/>
          </w:tcPr>
          <w:p>
            <w:pPr>
              <w:spacing w:line="360" w:lineRule="exact"/>
              <w:rPr>
                <w:rFonts w:hint="eastAsia" w:ascii="宋体" w:hAnsi="宋体"/>
                <w:szCs w:val="21"/>
              </w:rPr>
            </w:pPr>
            <w:r>
              <w:rPr>
                <w:rFonts w:ascii="宋体" w:hAnsi="宋体"/>
                <w:b/>
                <w:szCs w:val="21"/>
                <w:u w:val="single"/>
              </w:rPr>
              <w:t>2019年</w:t>
            </w:r>
            <w:r>
              <w:rPr>
                <w:rFonts w:hint="eastAsia" w:ascii="宋体" w:hAnsi="宋体"/>
                <w:b/>
                <w:szCs w:val="21"/>
                <w:u w:val="single"/>
              </w:rPr>
              <w:t>7</w:t>
            </w:r>
            <w:r>
              <w:rPr>
                <w:rFonts w:ascii="宋体" w:hAnsi="宋体"/>
                <w:b/>
                <w:szCs w:val="21"/>
                <w:u w:val="single"/>
              </w:rPr>
              <w:t>月30日</w:t>
            </w:r>
            <w:r>
              <w:rPr>
                <w:rFonts w:hint="eastAsia" w:ascii="宋体" w:hAnsi="宋体"/>
                <w:b/>
                <w:szCs w:val="21"/>
                <w:u w:val="single"/>
              </w:rPr>
              <w:t>17</w:t>
            </w:r>
            <w:r>
              <w:rPr>
                <w:rFonts w:ascii="宋体" w:hAnsi="宋体"/>
                <w:b/>
                <w:szCs w:val="21"/>
                <w:u w:val="single"/>
              </w:rPr>
              <w:t>:00时前</w:t>
            </w:r>
            <w:r>
              <w:rPr>
                <w:rFonts w:ascii="宋体" w:hAnsi="宋体"/>
                <w:szCs w:val="21"/>
              </w:rPr>
              <w:t>将疑问及澄清要求以电子邮件的形式发送至招标代理公司指定的专用邮箱（</w:t>
            </w:r>
            <w:r>
              <w:rPr>
                <w:rFonts w:ascii="宋体" w:hAnsi="宋体"/>
                <w:szCs w:val="21"/>
              </w:rPr>
              <w:fldChar w:fldCharType="begin"/>
            </w:r>
            <w:r>
              <w:rPr>
                <w:rFonts w:ascii="宋体" w:hAnsi="宋体"/>
                <w:szCs w:val="21"/>
              </w:rPr>
              <w:instrText xml:space="preserve"> HYPERLINK "mailto:</w:instrText>
            </w:r>
            <w:r>
              <w:rPr>
                <w:rFonts w:hint="eastAsia" w:ascii="宋体" w:hAnsi="宋体"/>
                <w:szCs w:val="21"/>
              </w:rPr>
              <w:instrText xml:space="preserve">9</w:instrText>
            </w:r>
            <w:r>
              <w:rPr>
                <w:rFonts w:ascii="宋体" w:hAnsi="宋体"/>
                <w:szCs w:val="21"/>
              </w:rPr>
              <w:instrText xml:space="preserve">43195698@qq</w:instrText>
            </w:r>
            <w:r>
              <w:rPr>
                <w:rFonts w:hint="eastAsia" w:ascii="宋体" w:hAnsi="宋体"/>
                <w:szCs w:val="21"/>
              </w:rPr>
              <w:instrText xml:space="preserve">.</w:instrText>
            </w:r>
            <w:r>
              <w:rPr>
                <w:rFonts w:ascii="宋体" w:hAnsi="宋体"/>
                <w:szCs w:val="21"/>
              </w:rPr>
              <w:instrText xml:space="preserve">com" </w:instrText>
            </w:r>
            <w:r>
              <w:rPr>
                <w:rFonts w:ascii="宋体" w:hAnsi="宋体"/>
                <w:szCs w:val="21"/>
              </w:rPr>
              <w:fldChar w:fldCharType="separate"/>
            </w:r>
            <w:r>
              <w:rPr>
                <w:rStyle w:val="45"/>
                <w:rFonts w:hint="eastAsia" w:ascii="宋体" w:hAnsi="宋体"/>
                <w:szCs w:val="21"/>
              </w:rPr>
              <w:t>9</w:t>
            </w:r>
            <w:r>
              <w:rPr>
                <w:rStyle w:val="45"/>
                <w:rFonts w:ascii="宋体" w:hAnsi="宋体"/>
                <w:szCs w:val="21"/>
              </w:rPr>
              <w:t>43195698@qq</w:t>
            </w:r>
            <w:r>
              <w:rPr>
                <w:rStyle w:val="45"/>
                <w:rFonts w:hint="eastAsia" w:ascii="宋体" w:hAnsi="宋体"/>
                <w:szCs w:val="21"/>
              </w:rPr>
              <w:t>.</w:t>
            </w:r>
            <w:r>
              <w:rPr>
                <w:rStyle w:val="45"/>
                <w:rFonts w:ascii="宋体" w:hAnsi="宋体"/>
                <w:szCs w:val="21"/>
              </w:rPr>
              <w:t>com</w:t>
            </w:r>
            <w:r>
              <w:rPr>
                <w:rFonts w:ascii="宋体" w:hAnsi="宋体"/>
                <w:szCs w:val="21"/>
              </w:rPr>
              <w:fldChar w:fldCharType="end"/>
            </w:r>
            <w:r>
              <w:rPr>
                <w:rFonts w:ascii="宋体" w:hAnsi="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977" w:type="dxa"/>
            <w:noWrap w:val="0"/>
            <w:vAlign w:val="center"/>
          </w:tcPr>
          <w:p>
            <w:pPr>
              <w:spacing w:line="360" w:lineRule="exact"/>
              <w:jc w:val="center"/>
              <w:rPr>
                <w:rFonts w:ascii="宋体" w:hAnsi="宋体"/>
                <w:szCs w:val="21"/>
              </w:rPr>
            </w:pPr>
            <w:r>
              <w:rPr>
                <w:rFonts w:ascii="宋体" w:hAnsi="宋体"/>
                <w:szCs w:val="21"/>
              </w:rPr>
              <w:t>3.1.1</w:t>
            </w:r>
          </w:p>
        </w:tc>
        <w:tc>
          <w:tcPr>
            <w:tcW w:w="1799" w:type="dxa"/>
            <w:noWrap w:val="0"/>
            <w:vAlign w:val="center"/>
          </w:tcPr>
          <w:p>
            <w:pPr>
              <w:spacing w:line="360" w:lineRule="exact"/>
              <w:jc w:val="center"/>
              <w:rPr>
                <w:rFonts w:ascii="宋体" w:hAnsi="宋体"/>
                <w:szCs w:val="21"/>
              </w:rPr>
            </w:pPr>
            <w:r>
              <w:rPr>
                <w:rFonts w:ascii="宋体" w:hAnsi="宋体"/>
                <w:szCs w:val="21"/>
              </w:rPr>
              <w:t>投标文件的组成</w:t>
            </w:r>
          </w:p>
        </w:tc>
        <w:tc>
          <w:tcPr>
            <w:tcW w:w="6627" w:type="dxa"/>
            <w:noWrap w:val="0"/>
            <w:vAlign w:val="center"/>
          </w:tcPr>
          <w:p>
            <w:pPr>
              <w:spacing w:line="360" w:lineRule="exact"/>
              <w:rPr>
                <w:rFonts w:ascii="宋体" w:hAnsi="宋体"/>
                <w:szCs w:val="21"/>
              </w:rPr>
            </w:pPr>
            <w:r>
              <w:rPr>
                <w:rFonts w:ascii="宋体" w:hAnsi="宋体"/>
                <w:szCs w:val="21"/>
              </w:rPr>
              <w:t>投标文件由</w:t>
            </w:r>
            <w:r>
              <w:rPr>
                <w:rFonts w:ascii="宋体" w:hAnsi="宋体"/>
                <w:b/>
                <w:szCs w:val="21"/>
              </w:rPr>
              <w:t>资格审查文件、商务标文件</w:t>
            </w:r>
            <w:r>
              <w:rPr>
                <w:rFonts w:hint="eastAsia" w:ascii="宋体" w:hAnsi="宋体"/>
                <w:szCs w:val="21"/>
              </w:rPr>
              <w:t>两</w:t>
            </w:r>
            <w:r>
              <w:rPr>
                <w:rFonts w:ascii="宋体" w:hAnsi="宋体"/>
                <w:szCs w:val="21"/>
              </w:rPr>
              <w:t>部分组成，具体包括内容详见投标须知3.</w:t>
            </w:r>
            <w:r>
              <w:rPr>
                <w:rFonts w:hint="eastAsia" w:ascii="宋体" w:hAnsi="宋体"/>
                <w:szCs w:val="21"/>
              </w:rPr>
              <w:t>1</w:t>
            </w:r>
            <w:r>
              <w:rPr>
                <w:rFonts w:ascii="宋体" w:hAnsi="宋体"/>
                <w:szCs w:val="21"/>
              </w:rPr>
              <w:t>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977" w:type="dxa"/>
            <w:noWrap w:val="0"/>
            <w:vAlign w:val="center"/>
          </w:tcPr>
          <w:p>
            <w:pPr>
              <w:spacing w:line="360" w:lineRule="exact"/>
              <w:jc w:val="center"/>
              <w:rPr>
                <w:rFonts w:ascii="宋体" w:hAnsi="宋体"/>
                <w:szCs w:val="21"/>
              </w:rPr>
            </w:pPr>
            <w:r>
              <w:rPr>
                <w:rFonts w:ascii="宋体" w:hAnsi="宋体"/>
                <w:szCs w:val="21"/>
              </w:rPr>
              <w:t>3.1.3</w:t>
            </w:r>
          </w:p>
        </w:tc>
        <w:tc>
          <w:tcPr>
            <w:tcW w:w="1799" w:type="dxa"/>
            <w:noWrap w:val="0"/>
            <w:vAlign w:val="center"/>
          </w:tcPr>
          <w:p>
            <w:pPr>
              <w:spacing w:line="360" w:lineRule="exact"/>
              <w:jc w:val="center"/>
              <w:rPr>
                <w:rFonts w:ascii="宋体" w:hAnsi="宋体"/>
                <w:szCs w:val="21"/>
              </w:rPr>
            </w:pPr>
            <w:r>
              <w:rPr>
                <w:rFonts w:ascii="宋体" w:hAnsi="宋体"/>
                <w:szCs w:val="21"/>
              </w:rPr>
              <w:t>须提交核验的原件材料</w:t>
            </w:r>
          </w:p>
        </w:tc>
        <w:tc>
          <w:tcPr>
            <w:tcW w:w="6627" w:type="dxa"/>
            <w:noWrap w:val="0"/>
            <w:vAlign w:val="center"/>
          </w:tcPr>
          <w:p>
            <w:pPr>
              <w:spacing w:line="360" w:lineRule="exact"/>
              <w:rPr>
                <w:rFonts w:ascii="宋体" w:hAnsi="宋体"/>
                <w:szCs w:val="21"/>
              </w:rPr>
            </w:pPr>
            <w:r>
              <w:rPr>
                <w:rFonts w:ascii="宋体" w:hAnsi="宋体"/>
                <w:szCs w:val="21"/>
              </w:rPr>
              <w:t>详见招标公告及3.1相关要求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977" w:type="dxa"/>
            <w:noWrap w:val="0"/>
            <w:vAlign w:val="center"/>
          </w:tcPr>
          <w:p>
            <w:pPr>
              <w:spacing w:line="360" w:lineRule="exact"/>
              <w:jc w:val="center"/>
              <w:rPr>
                <w:rFonts w:ascii="宋体" w:hAnsi="宋体"/>
                <w:szCs w:val="21"/>
              </w:rPr>
            </w:pPr>
            <w:r>
              <w:rPr>
                <w:rFonts w:ascii="宋体" w:hAnsi="宋体"/>
                <w:szCs w:val="21"/>
              </w:rPr>
              <w:t>3.2.2</w:t>
            </w:r>
          </w:p>
        </w:tc>
        <w:tc>
          <w:tcPr>
            <w:tcW w:w="1799" w:type="dxa"/>
            <w:noWrap w:val="0"/>
            <w:vAlign w:val="center"/>
          </w:tcPr>
          <w:p>
            <w:pPr>
              <w:spacing w:line="360" w:lineRule="exact"/>
              <w:jc w:val="center"/>
              <w:rPr>
                <w:rFonts w:ascii="宋体" w:hAnsi="宋体"/>
                <w:szCs w:val="21"/>
              </w:rPr>
            </w:pPr>
            <w:r>
              <w:rPr>
                <w:rFonts w:ascii="宋体" w:hAnsi="宋体"/>
                <w:szCs w:val="21"/>
              </w:rPr>
              <w:t>投标报价要求</w:t>
            </w:r>
          </w:p>
        </w:tc>
        <w:tc>
          <w:tcPr>
            <w:tcW w:w="6627" w:type="dxa"/>
            <w:noWrap w:val="0"/>
            <w:vAlign w:val="center"/>
          </w:tcPr>
          <w:p>
            <w:pPr>
              <w:spacing w:line="360" w:lineRule="exact"/>
              <w:rPr>
                <w:rFonts w:ascii="宋体" w:hAnsi="宋体"/>
                <w:szCs w:val="21"/>
              </w:rPr>
            </w:pPr>
            <w:r>
              <w:rPr>
                <w:rFonts w:hint="eastAsia" w:ascii="宋体" w:hAnsi="宋体"/>
                <w:szCs w:val="21"/>
              </w:rPr>
              <w:t>固定单价报价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977" w:type="dxa"/>
            <w:noWrap w:val="0"/>
            <w:vAlign w:val="center"/>
          </w:tcPr>
          <w:p>
            <w:pPr>
              <w:spacing w:line="360" w:lineRule="exact"/>
              <w:jc w:val="center"/>
              <w:rPr>
                <w:rFonts w:ascii="宋体" w:hAnsi="宋体"/>
                <w:szCs w:val="21"/>
              </w:rPr>
            </w:pPr>
            <w:r>
              <w:rPr>
                <w:rFonts w:ascii="宋体" w:hAnsi="宋体"/>
                <w:szCs w:val="21"/>
              </w:rPr>
              <w:t>3.3.1</w:t>
            </w:r>
          </w:p>
        </w:tc>
        <w:tc>
          <w:tcPr>
            <w:tcW w:w="1799" w:type="dxa"/>
            <w:noWrap w:val="0"/>
            <w:vAlign w:val="center"/>
          </w:tcPr>
          <w:p>
            <w:pPr>
              <w:spacing w:line="360" w:lineRule="exact"/>
              <w:jc w:val="center"/>
              <w:rPr>
                <w:rFonts w:ascii="宋体" w:hAnsi="宋体"/>
                <w:szCs w:val="21"/>
              </w:rPr>
            </w:pPr>
            <w:r>
              <w:rPr>
                <w:rFonts w:ascii="宋体" w:hAnsi="宋体"/>
                <w:szCs w:val="21"/>
              </w:rPr>
              <w:t>投标有效期</w:t>
            </w:r>
          </w:p>
        </w:tc>
        <w:tc>
          <w:tcPr>
            <w:tcW w:w="6627" w:type="dxa"/>
            <w:noWrap w:val="0"/>
            <w:vAlign w:val="center"/>
          </w:tcPr>
          <w:p>
            <w:pPr>
              <w:spacing w:line="360" w:lineRule="exact"/>
              <w:rPr>
                <w:rFonts w:ascii="宋体" w:hAnsi="宋体"/>
                <w:szCs w:val="21"/>
              </w:rPr>
            </w:pPr>
            <w:r>
              <w:rPr>
                <w:rFonts w:ascii="宋体" w:hAnsi="宋体"/>
                <w:szCs w:val="21"/>
                <w:u w:val="single"/>
                <w:lang w:val="zh-CN"/>
              </w:rPr>
              <w:t xml:space="preserve">  45</w:t>
            </w:r>
            <w:r>
              <w:rPr>
                <w:rFonts w:ascii="宋体" w:hAnsi="宋体"/>
                <w:szCs w:val="21"/>
                <w:u w:val="single"/>
              </w:rPr>
              <w:t xml:space="preserve"> </w:t>
            </w:r>
            <w:r>
              <w:rPr>
                <w:rFonts w:ascii="宋体" w:hAnsi="宋体"/>
                <w:szCs w:val="21"/>
                <w:u w:val="single"/>
                <w:lang w:val="zh-CN"/>
              </w:rPr>
              <w:t xml:space="preserve"> </w:t>
            </w:r>
            <w:r>
              <w:rPr>
                <w:rFonts w:ascii="宋体" w:hAnsi="宋体"/>
                <w:szCs w:val="21"/>
                <w:lang w:val="zh-CN"/>
              </w:rPr>
              <w:t>日（从投标截止之日算起）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977" w:type="dxa"/>
            <w:noWrap w:val="0"/>
            <w:vAlign w:val="center"/>
          </w:tcPr>
          <w:p>
            <w:pPr>
              <w:spacing w:line="360" w:lineRule="exact"/>
              <w:jc w:val="center"/>
              <w:rPr>
                <w:rFonts w:ascii="宋体" w:hAnsi="宋体"/>
                <w:szCs w:val="21"/>
              </w:rPr>
            </w:pPr>
            <w:r>
              <w:rPr>
                <w:rFonts w:ascii="宋体" w:hAnsi="宋体"/>
                <w:szCs w:val="21"/>
              </w:rPr>
              <w:t>3.4.1</w:t>
            </w:r>
          </w:p>
        </w:tc>
        <w:tc>
          <w:tcPr>
            <w:tcW w:w="1799" w:type="dxa"/>
            <w:noWrap w:val="0"/>
            <w:vAlign w:val="center"/>
          </w:tcPr>
          <w:p>
            <w:pPr>
              <w:spacing w:line="360" w:lineRule="exact"/>
              <w:jc w:val="center"/>
              <w:rPr>
                <w:rFonts w:ascii="宋体" w:hAnsi="宋体"/>
                <w:szCs w:val="21"/>
              </w:rPr>
            </w:pPr>
            <w:r>
              <w:rPr>
                <w:rFonts w:ascii="宋体" w:hAnsi="宋体"/>
                <w:szCs w:val="21"/>
              </w:rPr>
              <w:t>投标保证金</w:t>
            </w:r>
          </w:p>
        </w:tc>
        <w:tc>
          <w:tcPr>
            <w:tcW w:w="6627" w:type="dxa"/>
            <w:noWrap w:val="0"/>
            <w:vAlign w:val="center"/>
          </w:tcPr>
          <w:p>
            <w:pPr>
              <w:pStyle w:val="16"/>
              <w:spacing w:after="0" w:line="360" w:lineRule="exact"/>
              <w:rPr>
                <w:rFonts w:ascii="宋体" w:hAnsi="宋体"/>
                <w:szCs w:val="21"/>
                <w:lang w:val="en-US" w:eastAsia="zh-CN"/>
              </w:rPr>
            </w:pPr>
            <w:r>
              <w:rPr>
                <w:rFonts w:ascii="宋体" w:hAnsi="宋体"/>
                <w:szCs w:val="21"/>
                <w:lang w:val="en-US" w:eastAsia="zh-CN"/>
              </w:rPr>
              <w:t>投标保证金的形式：</w:t>
            </w:r>
            <w:r>
              <w:rPr>
                <w:rFonts w:hint="eastAsia" w:ascii="宋体" w:hAnsi="宋体"/>
                <w:szCs w:val="21"/>
                <w:lang w:val="en-US" w:eastAsia="zh-CN"/>
              </w:rPr>
              <w:t>现金（单独密封）</w:t>
            </w:r>
          </w:p>
          <w:p>
            <w:pPr>
              <w:spacing w:line="360" w:lineRule="exact"/>
              <w:rPr>
                <w:rFonts w:ascii="宋体" w:hAnsi="宋体"/>
                <w:szCs w:val="21"/>
              </w:rPr>
            </w:pPr>
            <w:r>
              <w:rPr>
                <w:rFonts w:ascii="宋体" w:hAnsi="宋体"/>
                <w:szCs w:val="21"/>
              </w:rPr>
              <w:t>本工程的投标保证金：</w:t>
            </w:r>
            <w:r>
              <w:rPr>
                <w:rFonts w:ascii="宋体" w:hAnsi="宋体"/>
                <w:b/>
                <w:szCs w:val="21"/>
              </w:rPr>
              <w:t>人民币</w:t>
            </w:r>
            <w:r>
              <w:rPr>
                <w:rFonts w:hint="eastAsia" w:ascii="宋体" w:hAnsi="宋体"/>
                <w:b/>
                <w:szCs w:val="21"/>
              </w:rPr>
              <w:t>5</w:t>
            </w:r>
            <w:r>
              <w:rPr>
                <w:rFonts w:ascii="宋体" w:hAnsi="宋体"/>
                <w:b/>
                <w:szCs w:val="21"/>
              </w:rPr>
              <w:t>000.00元；</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977" w:type="dxa"/>
            <w:noWrap w:val="0"/>
            <w:vAlign w:val="center"/>
          </w:tcPr>
          <w:p>
            <w:pPr>
              <w:spacing w:line="360" w:lineRule="exact"/>
              <w:jc w:val="center"/>
              <w:rPr>
                <w:rFonts w:ascii="宋体" w:hAnsi="宋体"/>
                <w:szCs w:val="21"/>
              </w:rPr>
            </w:pPr>
            <w:r>
              <w:rPr>
                <w:rFonts w:ascii="宋体" w:hAnsi="宋体"/>
                <w:szCs w:val="21"/>
              </w:rPr>
              <w:t>3.6</w:t>
            </w:r>
          </w:p>
        </w:tc>
        <w:tc>
          <w:tcPr>
            <w:tcW w:w="1799" w:type="dxa"/>
            <w:noWrap w:val="0"/>
            <w:vAlign w:val="center"/>
          </w:tcPr>
          <w:p>
            <w:pPr>
              <w:spacing w:line="360" w:lineRule="exact"/>
              <w:jc w:val="center"/>
              <w:rPr>
                <w:rFonts w:ascii="宋体" w:hAnsi="宋体"/>
                <w:szCs w:val="21"/>
              </w:rPr>
            </w:pPr>
            <w:r>
              <w:rPr>
                <w:rFonts w:ascii="宋体" w:hAnsi="宋体"/>
                <w:szCs w:val="21"/>
              </w:rPr>
              <w:t>是否允许递交备选投标方案</w:t>
            </w:r>
          </w:p>
        </w:tc>
        <w:tc>
          <w:tcPr>
            <w:tcW w:w="6627" w:type="dxa"/>
            <w:noWrap w:val="0"/>
            <w:vAlign w:val="center"/>
          </w:tcPr>
          <w:p>
            <w:pPr>
              <w:spacing w:line="360" w:lineRule="exact"/>
              <w:rPr>
                <w:rFonts w:ascii="宋体" w:hAnsi="宋体"/>
                <w:szCs w:val="21"/>
              </w:rPr>
            </w:pPr>
            <w:r>
              <w:rPr>
                <w:rFonts w:ascii="宋体" w:hAnsi="宋体"/>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977" w:type="dxa"/>
            <w:noWrap w:val="0"/>
            <w:vAlign w:val="center"/>
          </w:tcPr>
          <w:p>
            <w:pPr>
              <w:spacing w:line="360" w:lineRule="exact"/>
              <w:jc w:val="center"/>
              <w:rPr>
                <w:rFonts w:ascii="宋体" w:hAnsi="宋体"/>
                <w:szCs w:val="21"/>
              </w:rPr>
            </w:pPr>
            <w:r>
              <w:rPr>
                <w:rFonts w:ascii="宋体" w:hAnsi="宋体"/>
                <w:szCs w:val="21"/>
              </w:rPr>
              <w:t>3.7.4</w:t>
            </w:r>
          </w:p>
        </w:tc>
        <w:tc>
          <w:tcPr>
            <w:tcW w:w="1799" w:type="dxa"/>
            <w:noWrap w:val="0"/>
            <w:vAlign w:val="center"/>
          </w:tcPr>
          <w:p>
            <w:pPr>
              <w:spacing w:line="360" w:lineRule="exact"/>
              <w:jc w:val="center"/>
              <w:rPr>
                <w:rFonts w:ascii="宋体" w:hAnsi="宋体"/>
                <w:szCs w:val="21"/>
              </w:rPr>
            </w:pPr>
            <w:r>
              <w:rPr>
                <w:rFonts w:ascii="宋体" w:hAnsi="宋体"/>
                <w:szCs w:val="21"/>
              </w:rPr>
              <w:t>投标文件数量</w:t>
            </w:r>
          </w:p>
        </w:tc>
        <w:tc>
          <w:tcPr>
            <w:tcW w:w="6627" w:type="dxa"/>
            <w:noWrap w:val="0"/>
            <w:vAlign w:val="center"/>
          </w:tcPr>
          <w:p>
            <w:pPr>
              <w:spacing w:line="360" w:lineRule="exact"/>
              <w:rPr>
                <w:rFonts w:ascii="宋体" w:hAnsi="宋体"/>
                <w:kern w:val="0"/>
                <w:szCs w:val="21"/>
              </w:rPr>
            </w:pPr>
            <w:r>
              <w:rPr>
                <w:rFonts w:hint="eastAsia" w:ascii="宋体" w:hAnsi="宋体"/>
                <w:szCs w:val="21"/>
              </w:rPr>
              <w:t>五</w:t>
            </w:r>
            <w:r>
              <w:rPr>
                <w:rFonts w:ascii="宋体" w:hAnsi="宋体"/>
                <w:szCs w:val="21"/>
              </w:rPr>
              <w:t>份，其中正本一份，副本</w:t>
            </w:r>
            <w:r>
              <w:rPr>
                <w:rFonts w:hint="eastAsia" w:ascii="宋体" w:hAnsi="宋体"/>
                <w:szCs w:val="21"/>
              </w:rPr>
              <w:t>四</w:t>
            </w:r>
            <w:r>
              <w:rPr>
                <w:rFonts w:ascii="宋体" w:hAnsi="宋体"/>
                <w:szCs w:val="21"/>
              </w:rPr>
              <w:t>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1" w:hRule="atLeast"/>
          <w:jc w:val="center"/>
        </w:trPr>
        <w:tc>
          <w:tcPr>
            <w:tcW w:w="977" w:type="dxa"/>
            <w:noWrap w:val="0"/>
            <w:vAlign w:val="center"/>
          </w:tcPr>
          <w:p>
            <w:pPr>
              <w:spacing w:line="360" w:lineRule="exact"/>
              <w:jc w:val="center"/>
              <w:rPr>
                <w:rFonts w:ascii="宋体" w:hAnsi="宋体"/>
                <w:szCs w:val="21"/>
              </w:rPr>
            </w:pPr>
            <w:r>
              <w:rPr>
                <w:rFonts w:ascii="宋体" w:hAnsi="宋体"/>
                <w:szCs w:val="21"/>
              </w:rPr>
              <w:t>3.7.5</w:t>
            </w:r>
          </w:p>
        </w:tc>
        <w:tc>
          <w:tcPr>
            <w:tcW w:w="1799" w:type="dxa"/>
            <w:noWrap w:val="0"/>
            <w:vAlign w:val="center"/>
          </w:tcPr>
          <w:p>
            <w:pPr>
              <w:spacing w:line="360" w:lineRule="exact"/>
              <w:jc w:val="center"/>
              <w:rPr>
                <w:rFonts w:ascii="宋体" w:hAnsi="宋体"/>
                <w:szCs w:val="21"/>
              </w:rPr>
            </w:pPr>
            <w:r>
              <w:rPr>
                <w:rFonts w:ascii="宋体" w:hAnsi="宋体"/>
                <w:szCs w:val="21"/>
              </w:rPr>
              <w:t>投标文件装订及密封要求</w:t>
            </w:r>
          </w:p>
        </w:tc>
        <w:tc>
          <w:tcPr>
            <w:tcW w:w="6627" w:type="dxa"/>
            <w:noWrap w:val="0"/>
            <w:vAlign w:val="center"/>
          </w:tcPr>
          <w:p>
            <w:pPr>
              <w:spacing w:line="360" w:lineRule="exact"/>
              <w:rPr>
                <w:rFonts w:ascii="宋体" w:hAnsi="宋体"/>
                <w:szCs w:val="21"/>
              </w:rPr>
            </w:pPr>
            <w:r>
              <w:rPr>
                <w:rFonts w:ascii="宋体" w:hAnsi="宋体"/>
                <w:szCs w:val="21"/>
              </w:rPr>
              <w:t>资格审查材料、商务标须分开装订、分别密封，在封袋加盖投标人和法定代表人印章，同时还要写明包件名称、招标人名称、项目名称、投标人名称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jc w:val="center"/>
        </w:trPr>
        <w:tc>
          <w:tcPr>
            <w:tcW w:w="977" w:type="dxa"/>
            <w:noWrap w:val="0"/>
            <w:vAlign w:val="center"/>
          </w:tcPr>
          <w:p>
            <w:pPr>
              <w:spacing w:line="360" w:lineRule="exact"/>
              <w:jc w:val="center"/>
              <w:rPr>
                <w:rFonts w:ascii="宋体" w:hAnsi="宋体"/>
                <w:szCs w:val="21"/>
              </w:rPr>
            </w:pPr>
            <w:r>
              <w:rPr>
                <w:rFonts w:ascii="宋体" w:hAnsi="宋体"/>
                <w:szCs w:val="21"/>
              </w:rPr>
              <w:t>4.2.1</w:t>
            </w:r>
          </w:p>
        </w:tc>
        <w:tc>
          <w:tcPr>
            <w:tcW w:w="1799" w:type="dxa"/>
            <w:noWrap w:val="0"/>
            <w:vAlign w:val="center"/>
          </w:tcPr>
          <w:p>
            <w:pPr>
              <w:spacing w:line="360" w:lineRule="exact"/>
              <w:jc w:val="center"/>
              <w:rPr>
                <w:rFonts w:ascii="宋体" w:hAnsi="宋体"/>
                <w:szCs w:val="21"/>
              </w:rPr>
            </w:pPr>
            <w:r>
              <w:rPr>
                <w:rFonts w:ascii="宋体" w:hAnsi="宋体"/>
                <w:szCs w:val="21"/>
              </w:rPr>
              <w:t>投标文件递交截止时间和地点</w:t>
            </w:r>
          </w:p>
        </w:tc>
        <w:tc>
          <w:tcPr>
            <w:tcW w:w="6627" w:type="dxa"/>
            <w:noWrap w:val="0"/>
            <w:vAlign w:val="center"/>
          </w:tcPr>
          <w:p>
            <w:pPr>
              <w:spacing w:line="360" w:lineRule="exact"/>
              <w:rPr>
                <w:rFonts w:ascii="宋体" w:hAnsi="宋体"/>
                <w:szCs w:val="21"/>
              </w:rPr>
            </w:pPr>
            <w:r>
              <w:rPr>
                <w:rFonts w:ascii="宋体" w:hAnsi="宋体"/>
                <w:szCs w:val="21"/>
              </w:rPr>
              <w:t>收件人：</w:t>
            </w:r>
            <w:r>
              <w:rPr>
                <w:rFonts w:hint="eastAsia" w:ascii="宋体" w:hAnsi="宋体"/>
                <w:szCs w:val="21"/>
              </w:rPr>
              <w:t>江苏建博工程管理咨询有限公司</w:t>
            </w:r>
          </w:p>
          <w:p>
            <w:pPr>
              <w:spacing w:line="360" w:lineRule="exact"/>
              <w:rPr>
                <w:rFonts w:ascii="宋体" w:hAnsi="宋体"/>
                <w:b/>
                <w:szCs w:val="21"/>
              </w:rPr>
            </w:pPr>
            <w:r>
              <w:rPr>
                <w:rFonts w:ascii="宋体" w:hAnsi="宋体"/>
                <w:szCs w:val="21"/>
              </w:rPr>
              <w:t>截止时间：</w:t>
            </w:r>
            <w:r>
              <w:rPr>
                <w:rFonts w:ascii="宋体" w:hAnsi="宋体"/>
                <w:b/>
                <w:szCs w:val="21"/>
                <w:u w:val="single"/>
              </w:rPr>
              <w:t xml:space="preserve"> 2019年</w:t>
            </w:r>
            <w:r>
              <w:rPr>
                <w:rFonts w:hint="eastAsia" w:ascii="宋体" w:hAnsi="宋体"/>
                <w:b/>
                <w:szCs w:val="21"/>
                <w:u w:val="single"/>
              </w:rPr>
              <w:t>8</w:t>
            </w:r>
            <w:r>
              <w:rPr>
                <w:rFonts w:ascii="宋体" w:hAnsi="宋体"/>
                <w:b/>
                <w:szCs w:val="21"/>
                <w:u w:val="single"/>
              </w:rPr>
              <w:t>月2日</w:t>
            </w:r>
            <w:r>
              <w:rPr>
                <w:rFonts w:hint="eastAsia" w:ascii="宋体" w:hAnsi="宋体"/>
                <w:b/>
                <w:szCs w:val="21"/>
                <w:u w:val="single"/>
              </w:rPr>
              <w:t>1</w:t>
            </w:r>
            <w:r>
              <w:rPr>
                <w:rFonts w:ascii="宋体" w:hAnsi="宋体"/>
                <w:b/>
                <w:szCs w:val="21"/>
                <w:u w:val="single"/>
              </w:rPr>
              <w:t>4时</w:t>
            </w:r>
            <w:r>
              <w:rPr>
                <w:rFonts w:hint="eastAsia" w:ascii="宋体" w:hAnsi="宋体"/>
                <w:b/>
                <w:szCs w:val="21"/>
                <w:u w:val="single"/>
              </w:rPr>
              <w:t>0</w:t>
            </w:r>
            <w:r>
              <w:rPr>
                <w:rFonts w:ascii="宋体" w:hAnsi="宋体"/>
                <w:b/>
                <w:szCs w:val="21"/>
                <w:u w:val="single"/>
              </w:rPr>
              <w:t>0分</w:t>
            </w:r>
            <w:r>
              <w:rPr>
                <w:rFonts w:ascii="宋体" w:hAnsi="宋体"/>
                <w:b/>
                <w:szCs w:val="21"/>
              </w:rPr>
              <w:t xml:space="preserve"> </w:t>
            </w:r>
          </w:p>
          <w:p>
            <w:pPr>
              <w:spacing w:line="360" w:lineRule="exact"/>
              <w:rPr>
                <w:rFonts w:ascii="宋体" w:hAnsi="宋体"/>
                <w:szCs w:val="21"/>
              </w:rPr>
            </w:pPr>
            <w:r>
              <w:rPr>
                <w:rFonts w:ascii="宋体" w:hAnsi="宋体"/>
                <w:szCs w:val="21"/>
              </w:rPr>
              <w:t>递交地点：</w:t>
            </w:r>
            <w:r>
              <w:rPr>
                <w:rFonts w:hint="eastAsia" w:ascii="宋体" w:hAnsi="宋体"/>
                <w:szCs w:val="21"/>
              </w:rPr>
              <w:t>崇州大道2号3</w:t>
            </w:r>
            <w:r>
              <w:rPr>
                <w:rFonts w:ascii="宋体" w:hAnsi="宋体"/>
                <w:szCs w:val="21"/>
              </w:rPr>
              <w:t>07</w:t>
            </w:r>
            <w:r>
              <w:rPr>
                <w:rFonts w:hint="eastAsia" w:ascii="宋体" w:hAnsi="宋体"/>
                <w:szCs w:val="21"/>
              </w:rPr>
              <w:t>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7" w:hRule="atLeast"/>
          <w:jc w:val="center"/>
        </w:trPr>
        <w:tc>
          <w:tcPr>
            <w:tcW w:w="977" w:type="dxa"/>
            <w:noWrap w:val="0"/>
            <w:vAlign w:val="center"/>
          </w:tcPr>
          <w:p>
            <w:pPr>
              <w:spacing w:line="360" w:lineRule="exact"/>
              <w:jc w:val="center"/>
              <w:rPr>
                <w:rFonts w:ascii="宋体" w:hAnsi="宋体"/>
                <w:szCs w:val="21"/>
              </w:rPr>
            </w:pPr>
            <w:r>
              <w:rPr>
                <w:rFonts w:ascii="宋体" w:hAnsi="宋体"/>
                <w:szCs w:val="21"/>
              </w:rPr>
              <w:t>4.2.3</w:t>
            </w:r>
          </w:p>
        </w:tc>
        <w:tc>
          <w:tcPr>
            <w:tcW w:w="1799" w:type="dxa"/>
            <w:noWrap w:val="0"/>
            <w:vAlign w:val="center"/>
          </w:tcPr>
          <w:p>
            <w:pPr>
              <w:spacing w:line="360" w:lineRule="exact"/>
              <w:jc w:val="center"/>
              <w:rPr>
                <w:rFonts w:ascii="宋体" w:hAnsi="宋体"/>
                <w:szCs w:val="21"/>
              </w:rPr>
            </w:pPr>
            <w:r>
              <w:rPr>
                <w:rFonts w:ascii="宋体" w:hAnsi="宋体"/>
                <w:szCs w:val="21"/>
              </w:rPr>
              <w:t>是否退还投标文件</w:t>
            </w:r>
          </w:p>
        </w:tc>
        <w:tc>
          <w:tcPr>
            <w:tcW w:w="6627" w:type="dxa"/>
            <w:noWrap w:val="0"/>
            <w:vAlign w:val="center"/>
          </w:tcPr>
          <w:p>
            <w:pPr>
              <w:spacing w:line="360" w:lineRule="exact"/>
              <w:rPr>
                <w:rFonts w:ascii="宋体" w:hAnsi="宋体"/>
                <w:szCs w:val="21"/>
                <w:u w:val="single"/>
              </w:rPr>
            </w:pPr>
            <w:r>
              <w:rPr>
                <w:rFonts w:ascii="宋体" w:hAnsi="宋体"/>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jc w:val="center"/>
        </w:trPr>
        <w:tc>
          <w:tcPr>
            <w:tcW w:w="977" w:type="dxa"/>
            <w:noWrap w:val="0"/>
            <w:vAlign w:val="center"/>
          </w:tcPr>
          <w:p>
            <w:pPr>
              <w:spacing w:line="360" w:lineRule="exact"/>
              <w:jc w:val="center"/>
              <w:rPr>
                <w:rFonts w:ascii="宋体" w:hAnsi="宋体"/>
                <w:szCs w:val="21"/>
              </w:rPr>
            </w:pPr>
            <w:r>
              <w:rPr>
                <w:rFonts w:ascii="宋体" w:hAnsi="宋体"/>
                <w:szCs w:val="21"/>
              </w:rPr>
              <w:t>5.1</w:t>
            </w:r>
          </w:p>
        </w:tc>
        <w:tc>
          <w:tcPr>
            <w:tcW w:w="1799" w:type="dxa"/>
            <w:noWrap w:val="0"/>
            <w:vAlign w:val="center"/>
          </w:tcPr>
          <w:p>
            <w:pPr>
              <w:spacing w:line="360" w:lineRule="exact"/>
              <w:jc w:val="center"/>
              <w:rPr>
                <w:rFonts w:ascii="宋体" w:hAnsi="宋体"/>
                <w:szCs w:val="21"/>
              </w:rPr>
            </w:pPr>
            <w:r>
              <w:rPr>
                <w:rFonts w:ascii="宋体" w:hAnsi="宋体"/>
                <w:szCs w:val="21"/>
              </w:rPr>
              <w:t>开标时间和地点</w:t>
            </w:r>
          </w:p>
        </w:tc>
        <w:tc>
          <w:tcPr>
            <w:tcW w:w="6627" w:type="dxa"/>
            <w:noWrap w:val="0"/>
            <w:vAlign w:val="center"/>
          </w:tcPr>
          <w:p>
            <w:pPr>
              <w:spacing w:line="360" w:lineRule="exact"/>
              <w:rPr>
                <w:rFonts w:ascii="宋体" w:hAnsi="宋体"/>
                <w:szCs w:val="21"/>
              </w:rPr>
            </w:pPr>
            <w:r>
              <w:rPr>
                <w:rFonts w:ascii="宋体" w:hAnsi="宋体"/>
                <w:szCs w:val="21"/>
              </w:rPr>
              <w:t>开标时间：</w:t>
            </w:r>
            <w:r>
              <w:rPr>
                <w:rFonts w:ascii="宋体" w:hAnsi="宋体"/>
                <w:b/>
                <w:szCs w:val="21"/>
                <w:u w:val="single"/>
              </w:rPr>
              <w:t>2019年</w:t>
            </w:r>
            <w:r>
              <w:rPr>
                <w:rFonts w:hint="eastAsia" w:ascii="宋体" w:hAnsi="宋体"/>
                <w:b/>
                <w:szCs w:val="21"/>
                <w:u w:val="single"/>
              </w:rPr>
              <w:t>8</w:t>
            </w:r>
            <w:r>
              <w:rPr>
                <w:rFonts w:ascii="宋体" w:hAnsi="宋体"/>
                <w:b/>
                <w:szCs w:val="21"/>
                <w:u w:val="single"/>
              </w:rPr>
              <w:t>月2日</w:t>
            </w:r>
            <w:r>
              <w:rPr>
                <w:rFonts w:hint="eastAsia" w:ascii="宋体" w:hAnsi="宋体"/>
                <w:b/>
                <w:szCs w:val="21"/>
                <w:u w:val="single"/>
              </w:rPr>
              <w:t>1</w:t>
            </w:r>
            <w:r>
              <w:rPr>
                <w:rFonts w:ascii="宋体" w:hAnsi="宋体"/>
                <w:b/>
                <w:szCs w:val="21"/>
                <w:u w:val="single"/>
              </w:rPr>
              <w:t>4时</w:t>
            </w:r>
            <w:r>
              <w:rPr>
                <w:rFonts w:hint="eastAsia" w:ascii="宋体" w:hAnsi="宋体"/>
                <w:b/>
                <w:szCs w:val="21"/>
                <w:u w:val="single"/>
              </w:rPr>
              <w:t>0</w:t>
            </w:r>
            <w:r>
              <w:rPr>
                <w:rFonts w:ascii="宋体" w:hAnsi="宋体"/>
                <w:b/>
                <w:szCs w:val="21"/>
                <w:u w:val="single"/>
              </w:rPr>
              <w:t>0分</w:t>
            </w:r>
          </w:p>
          <w:p>
            <w:pPr>
              <w:spacing w:line="360" w:lineRule="exact"/>
              <w:rPr>
                <w:rFonts w:ascii="宋体" w:hAnsi="宋体"/>
                <w:szCs w:val="21"/>
                <w:u w:val="single"/>
              </w:rPr>
            </w:pPr>
            <w:r>
              <w:rPr>
                <w:rFonts w:ascii="宋体" w:hAnsi="宋体"/>
                <w:szCs w:val="21"/>
              </w:rPr>
              <w:t>开标地点：</w:t>
            </w:r>
            <w:r>
              <w:rPr>
                <w:rFonts w:hint="eastAsia" w:ascii="宋体" w:hAnsi="宋体"/>
                <w:szCs w:val="21"/>
              </w:rPr>
              <w:t>崇州大道2号3</w:t>
            </w:r>
            <w:r>
              <w:rPr>
                <w:rFonts w:ascii="宋体" w:hAnsi="宋体"/>
                <w:szCs w:val="21"/>
              </w:rPr>
              <w:t>07</w:t>
            </w:r>
            <w:r>
              <w:rPr>
                <w:rFonts w:hint="eastAsia" w:ascii="宋体" w:hAnsi="宋体"/>
                <w:szCs w:val="21"/>
              </w:rPr>
              <w:t>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jc w:val="center"/>
        </w:trPr>
        <w:tc>
          <w:tcPr>
            <w:tcW w:w="977" w:type="dxa"/>
            <w:noWrap w:val="0"/>
            <w:vAlign w:val="center"/>
          </w:tcPr>
          <w:p>
            <w:pPr>
              <w:spacing w:line="360" w:lineRule="exact"/>
              <w:jc w:val="center"/>
              <w:rPr>
                <w:rFonts w:ascii="宋体" w:hAnsi="宋体"/>
                <w:szCs w:val="21"/>
              </w:rPr>
            </w:pPr>
            <w:r>
              <w:rPr>
                <w:rFonts w:ascii="宋体" w:hAnsi="宋体"/>
                <w:szCs w:val="21"/>
              </w:rPr>
              <w:t>6.1.1</w:t>
            </w:r>
          </w:p>
        </w:tc>
        <w:tc>
          <w:tcPr>
            <w:tcW w:w="1799" w:type="dxa"/>
            <w:noWrap w:val="0"/>
            <w:vAlign w:val="center"/>
          </w:tcPr>
          <w:p>
            <w:pPr>
              <w:spacing w:line="360" w:lineRule="exact"/>
              <w:jc w:val="center"/>
              <w:rPr>
                <w:rFonts w:ascii="宋体" w:hAnsi="宋体"/>
                <w:kern w:val="0"/>
                <w:szCs w:val="21"/>
              </w:rPr>
            </w:pPr>
            <w:r>
              <w:rPr>
                <w:rFonts w:ascii="宋体" w:hAnsi="宋体"/>
                <w:kern w:val="0"/>
                <w:szCs w:val="21"/>
              </w:rPr>
              <w:t>评标委员会</w:t>
            </w:r>
          </w:p>
        </w:tc>
        <w:tc>
          <w:tcPr>
            <w:tcW w:w="6627" w:type="dxa"/>
            <w:noWrap w:val="0"/>
            <w:vAlign w:val="center"/>
          </w:tcPr>
          <w:p>
            <w:pPr>
              <w:spacing w:line="360" w:lineRule="exact"/>
              <w:rPr>
                <w:rFonts w:ascii="宋体" w:hAnsi="宋体"/>
                <w:kern w:val="0"/>
                <w:szCs w:val="21"/>
              </w:rPr>
            </w:pPr>
            <w:r>
              <w:rPr>
                <w:rFonts w:ascii="宋体" w:hAnsi="宋体"/>
                <w:kern w:val="0"/>
                <w:szCs w:val="21"/>
              </w:rPr>
              <w:t>评标委员会构成共3人或</w:t>
            </w:r>
            <w:r>
              <w:rPr>
                <w:rFonts w:hint="eastAsia" w:ascii="宋体" w:hAnsi="宋体"/>
                <w:kern w:val="0"/>
                <w:szCs w:val="21"/>
              </w:rPr>
              <w:t>3</w:t>
            </w:r>
            <w:r>
              <w:rPr>
                <w:rFonts w:ascii="宋体" w:hAnsi="宋体"/>
                <w:kern w:val="0"/>
                <w:szCs w:val="21"/>
              </w:rPr>
              <w:t>人及以上。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jc w:val="center"/>
        </w:trPr>
        <w:tc>
          <w:tcPr>
            <w:tcW w:w="977" w:type="dxa"/>
            <w:noWrap w:val="0"/>
            <w:vAlign w:val="center"/>
          </w:tcPr>
          <w:p>
            <w:pPr>
              <w:spacing w:line="360" w:lineRule="exact"/>
              <w:jc w:val="center"/>
              <w:rPr>
                <w:rFonts w:ascii="宋体" w:hAnsi="宋体"/>
                <w:szCs w:val="21"/>
              </w:rPr>
            </w:pPr>
            <w:r>
              <w:rPr>
                <w:rFonts w:ascii="宋体" w:hAnsi="宋体"/>
                <w:szCs w:val="21"/>
              </w:rPr>
              <w:t>8.3</w:t>
            </w:r>
          </w:p>
        </w:tc>
        <w:tc>
          <w:tcPr>
            <w:tcW w:w="1799" w:type="dxa"/>
            <w:noWrap w:val="0"/>
            <w:vAlign w:val="center"/>
          </w:tcPr>
          <w:p>
            <w:pPr>
              <w:spacing w:line="360" w:lineRule="exact"/>
              <w:jc w:val="center"/>
              <w:rPr>
                <w:rFonts w:ascii="宋体" w:hAnsi="宋体"/>
                <w:szCs w:val="21"/>
              </w:rPr>
            </w:pPr>
            <w:r>
              <w:rPr>
                <w:rFonts w:ascii="宋体" w:hAnsi="宋体"/>
                <w:szCs w:val="21"/>
              </w:rPr>
              <w:t>履约保证金</w:t>
            </w:r>
          </w:p>
        </w:tc>
        <w:tc>
          <w:tcPr>
            <w:tcW w:w="6627" w:type="dxa"/>
            <w:noWrap w:val="0"/>
            <w:vAlign w:val="center"/>
          </w:tcPr>
          <w:p>
            <w:pPr>
              <w:spacing w:line="360" w:lineRule="exact"/>
              <w:rPr>
                <w:rFonts w:ascii="宋体" w:hAnsi="宋体"/>
                <w:szCs w:val="21"/>
              </w:rPr>
            </w:pPr>
            <w:r>
              <w:rPr>
                <w:rFonts w:ascii="宋体" w:hAnsi="宋体"/>
                <w:szCs w:val="21"/>
              </w:rPr>
              <w:t>履约保证金：在签订合同前交纳，金额为合同价款的5%。</w:t>
            </w:r>
          </w:p>
        </w:tc>
      </w:tr>
      <w:bookmarkEnd w:id="7"/>
      <w:bookmarkEnd w:id="8"/>
      <w:bookmarkEnd w:id="9"/>
      <w:bookmarkEnd w:id="10"/>
    </w:tbl>
    <w:p>
      <w:pPr>
        <w:spacing w:line="480" w:lineRule="exact"/>
        <w:rPr>
          <w:b/>
          <w:sz w:val="32"/>
          <w:szCs w:val="32"/>
        </w:rPr>
      </w:pPr>
      <w:bookmarkStart w:id="18" w:name="_Toc184635071"/>
      <w:bookmarkStart w:id="19" w:name="_Toc363329370"/>
      <w:bookmarkStart w:id="20" w:name="_Toc367894798"/>
      <w:bookmarkStart w:id="21" w:name="_Toc368759375"/>
      <w:bookmarkStart w:id="22" w:name="_Toc368760427"/>
      <w:bookmarkStart w:id="23" w:name="_Toc369077561"/>
      <w:bookmarkStart w:id="24" w:name="_Toc487458332"/>
      <w:r>
        <w:br w:type="page"/>
      </w:r>
      <w:r>
        <w:rPr>
          <w:b/>
          <w:sz w:val="32"/>
          <w:szCs w:val="32"/>
        </w:rPr>
        <w:t>1.总则</w:t>
      </w:r>
      <w:bookmarkEnd w:id="18"/>
      <w:bookmarkEnd w:id="19"/>
      <w:bookmarkEnd w:id="20"/>
      <w:bookmarkEnd w:id="21"/>
      <w:bookmarkEnd w:id="22"/>
      <w:bookmarkEnd w:id="23"/>
      <w:bookmarkEnd w:id="24"/>
    </w:p>
    <w:p>
      <w:pPr>
        <w:pStyle w:val="4"/>
        <w:spacing w:before="60" w:after="60" w:line="480" w:lineRule="exact"/>
        <w:rPr>
          <w:b w:val="0"/>
          <w:bCs/>
          <w:szCs w:val="24"/>
        </w:rPr>
      </w:pPr>
      <w:bookmarkStart w:id="25" w:name="_Toc487458333"/>
      <w:r>
        <w:rPr>
          <w:b w:val="0"/>
          <w:bCs/>
          <w:szCs w:val="24"/>
        </w:rPr>
        <w:t>1.1 项目概况</w:t>
      </w:r>
      <w:bookmarkEnd w:id="25"/>
    </w:p>
    <w:p>
      <w:pPr>
        <w:spacing w:line="480" w:lineRule="exact"/>
        <w:ind w:firstLine="420" w:firstLineChars="200"/>
      </w:pPr>
      <w:r>
        <w:t>1.1.1根据有关法律、法规和规章的规定，本招标项目已具备招标条件，现对本项目货物进行招标。</w:t>
      </w:r>
    </w:p>
    <w:p>
      <w:pPr>
        <w:spacing w:line="480" w:lineRule="exact"/>
        <w:ind w:firstLine="420" w:firstLineChars="200"/>
      </w:pPr>
      <w:r>
        <w:t>1.1.2本招标项目招标人：见投标人须知前附表。</w:t>
      </w:r>
    </w:p>
    <w:p>
      <w:pPr>
        <w:spacing w:line="480" w:lineRule="exact"/>
        <w:ind w:firstLine="420" w:firstLineChars="200"/>
      </w:pPr>
      <w:r>
        <w:t>1.1.3本招标项目招标代理机构：见投标人须知前附表。</w:t>
      </w:r>
    </w:p>
    <w:p>
      <w:pPr>
        <w:spacing w:line="480" w:lineRule="exact"/>
        <w:ind w:firstLine="420" w:firstLineChars="200"/>
      </w:pPr>
      <w:r>
        <w:t>1.1.4本招标项目名称：见投标人须知前附表。</w:t>
      </w:r>
    </w:p>
    <w:p>
      <w:pPr>
        <w:pStyle w:val="4"/>
        <w:spacing w:before="60" w:after="60" w:line="480" w:lineRule="exact"/>
        <w:rPr>
          <w:b w:val="0"/>
          <w:bCs/>
          <w:szCs w:val="24"/>
        </w:rPr>
      </w:pPr>
      <w:bookmarkStart w:id="26" w:name="_Toc487458334"/>
      <w:r>
        <w:rPr>
          <w:b w:val="0"/>
          <w:bCs/>
          <w:szCs w:val="24"/>
        </w:rPr>
        <w:t>1.2 资金来源和落实情况</w:t>
      </w:r>
      <w:bookmarkEnd w:id="26"/>
    </w:p>
    <w:p>
      <w:pPr>
        <w:spacing w:line="480" w:lineRule="exact"/>
        <w:ind w:firstLine="420" w:firstLineChars="200"/>
      </w:pPr>
      <w:r>
        <w:t>1.2.1本招标项目的资金来源：见投标人须知前附表。</w:t>
      </w:r>
    </w:p>
    <w:p>
      <w:pPr>
        <w:spacing w:line="480" w:lineRule="exact"/>
        <w:ind w:firstLine="420" w:firstLineChars="200"/>
      </w:pPr>
      <w:r>
        <w:t>1.2.2本招标项目的出资比例：见投标人须知前附表。</w:t>
      </w:r>
    </w:p>
    <w:p>
      <w:pPr>
        <w:spacing w:line="480" w:lineRule="exact"/>
        <w:ind w:firstLine="420" w:firstLineChars="200"/>
      </w:pPr>
      <w:r>
        <w:t>1.2.3本招标项目的资金落实情况：见投标人须知前附表。</w:t>
      </w:r>
    </w:p>
    <w:p>
      <w:pPr>
        <w:pStyle w:val="4"/>
        <w:spacing w:before="60" w:after="60" w:line="480" w:lineRule="exact"/>
        <w:rPr>
          <w:b w:val="0"/>
          <w:bCs/>
          <w:szCs w:val="24"/>
        </w:rPr>
      </w:pPr>
      <w:bookmarkStart w:id="27" w:name="_Toc487458335"/>
      <w:r>
        <w:rPr>
          <w:b w:val="0"/>
          <w:bCs/>
          <w:szCs w:val="24"/>
        </w:rPr>
        <w:t>1.3招标范围、交货期或工期和质量要求</w:t>
      </w:r>
      <w:bookmarkEnd w:id="27"/>
    </w:p>
    <w:p>
      <w:pPr>
        <w:spacing w:line="480" w:lineRule="exact"/>
        <w:ind w:firstLine="420" w:firstLineChars="200"/>
      </w:pPr>
      <w:r>
        <w:t>1.3.1本次招标范围：见投标人须知前附表。</w:t>
      </w:r>
    </w:p>
    <w:p>
      <w:pPr>
        <w:spacing w:line="480" w:lineRule="exact"/>
        <w:ind w:firstLine="420" w:firstLineChars="200"/>
      </w:pPr>
      <w:r>
        <w:t>1.3.2本招标项目的交货期或工期：见投标人须知前附表。</w:t>
      </w:r>
    </w:p>
    <w:p>
      <w:pPr>
        <w:spacing w:line="480" w:lineRule="exact"/>
        <w:ind w:firstLine="420" w:firstLineChars="200"/>
      </w:pPr>
      <w:r>
        <w:t>1.3.3本招标项目的交货地点：见投标人须知前附表。</w:t>
      </w:r>
    </w:p>
    <w:p>
      <w:pPr>
        <w:spacing w:line="480" w:lineRule="exact"/>
        <w:ind w:firstLine="420" w:firstLineChars="200"/>
      </w:pPr>
      <w:r>
        <w:t>1.3.4本招标项目的质量要求</w:t>
      </w:r>
      <w:r>
        <w:rPr>
          <w:rFonts w:hint="eastAsia"/>
        </w:rPr>
        <w:t>及验收标准</w:t>
      </w:r>
      <w:r>
        <w:t>：见投标人须知前附表。</w:t>
      </w:r>
    </w:p>
    <w:p>
      <w:pPr>
        <w:pStyle w:val="4"/>
        <w:spacing w:before="60" w:after="60" w:line="480" w:lineRule="exact"/>
        <w:rPr>
          <w:rFonts w:hint="eastAsia"/>
          <w:b w:val="0"/>
          <w:bCs/>
          <w:szCs w:val="24"/>
          <w:lang w:eastAsia="zh-CN"/>
        </w:rPr>
      </w:pPr>
      <w:bookmarkStart w:id="28" w:name="_Toc487458336"/>
      <w:r>
        <w:rPr>
          <w:b w:val="0"/>
          <w:bCs/>
          <w:szCs w:val="24"/>
        </w:rPr>
        <w:t>1.4 投标人资格要求</w:t>
      </w:r>
      <w:bookmarkEnd w:id="28"/>
    </w:p>
    <w:p>
      <w:pPr>
        <w:autoSpaceDE w:val="0"/>
        <w:autoSpaceDN w:val="0"/>
        <w:adjustRightInd w:val="0"/>
        <w:spacing w:line="480" w:lineRule="exact"/>
        <w:ind w:firstLine="420" w:firstLineChars="200"/>
        <w:jc w:val="left"/>
        <w:rPr>
          <w:rFonts w:hint="eastAsia"/>
        </w:rPr>
      </w:pPr>
      <w:r>
        <w:rPr>
          <w:rFonts w:hint="eastAsia"/>
        </w:rPr>
        <w:t xml:space="preserve">1.4.1 </w:t>
      </w:r>
      <w:r>
        <w:rPr>
          <w:rFonts w:hint="eastAsia" w:ascii="宋体" w:hAnsi="宋体"/>
        </w:rPr>
        <w:t>投标人应具备的资格要求见招标公告。</w:t>
      </w:r>
    </w:p>
    <w:p>
      <w:pPr>
        <w:autoSpaceDE w:val="0"/>
        <w:autoSpaceDN w:val="0"/>
        <w:adjustRightInd w:val="0"/>
        <w:spacing w:line="480" w:lineRule="exact"/>
        <w:ind w:firstLine="420" w:firstLineChars="200"/>
        <w:jc w:val="left"/>
        <w:rPr>
          <w:rFonts w:hint="eastAsia"/>
        </w:rPr>
      </w:pPr>
      <w:r>
        <w:rPr>
          <w:rFonts w:hint="eastAsia"/>
        </w:rPr>
        <w:t>1.4.2 联合体投标要求：本项目不接受联合体投标。</w:t>
      </w:r>
    </w:p>
    <w:p>
      <w:pPr>
        <w:spacing w:line="480" w:lineRule="exact"/>
        <w:ind w:firstLine="420" w:firstLineChars="200"/>
        <w:rPr>
          <w:rFonts w:hint="eastAsia" w:ascii="宋体" w:hAnsi="宋体"/>
          <w:szCs w:val="21"/>
        </w:rPr>
      </w:pPr>
      <w:r>
        <w:rPr>
          <w:rFonts w:hint="eastAsia" w:ascii="宋体" w:hAnsi="宋体"/>
          <w:szCs w:val="21"/>
        </w:rPr>
        <w:t>1.4.3</w:t>
      </w:r>
      <w:r>
        <w:rPr>
          <w:rFonts w:hint="eastAsia"/>
        </w:rPr>
        <w:t>投标</w:t>
      </w:r>
      <w:r>
        <w:rPr>
          <w:rFonts w:hint="eastAsia" w:ascii="宋体" w:hAnsi="宋体"/>
          <w:szCs w:val="21"/>
        </w:rPr>
        <w:t xml:space="preserve">人不得存在下列情形之一： </w:t>
      </w:r>
    </w:p>
    <w:p>
      <w:pPr>
        <w:spacing w:line="480" w:lineRule="exact"/>
        <w:ind w:firstLine="420" w:firstLineChars="200"/>
        <w:rPr>
          <w:rFonts w:hint="eastAsia" w:ascii="宋体" w:hAnsi="宋体"/>
          <w:szCs w:val="21"/>
        </w:rPr>
      </w:pPr>
      <w:r>
        <w:rPr>
          <w:rFonts w:hint="eastAsia" w:ascii="宋体" w:hAnsi="宋体"/>
          <w:szCs w:val="21"/>
        </w:rPr>
        <w:t xml:space="preserve">（1）为招标人的附属机构（单位）； </w:t>
      </w:r>
    </w:p>
    <w:p>
      <w:pPr>
        <w:spacing w:line="480" w:lineRule="exact"/>
        <w:ind w:firstLine="420" w:firstLineChars="200"/>
        <w:rPr>
          <w:rFonts w:hint="eastAsia" w:ascii="宋体" w:hAnsi="宋体"/>
          <w:szCs w:val="21"/>
        </w:rPr>
      </w:pPr>
      <w:r>
        <w:rPr>
          <w:rFonts w:hint="eastAsia" w:ascii="宋体" w:hAnsi="宋体"/>
          <w:szCs w:val="21"/>
        </w:rPr>
        <w:t>（2）为本标段前期准备提供设计或咨询服务的，但两阶段招标的除外；</w:t>
      </w:r>
    </w:p>
    <w:p>
      <w:pPr>
        <w:spacing w:line="480" w:lineRule="exact"/>
        <w:ind w:firstLine="420" w:firstLineChars="200"/>
        <w:rPr>
          <w:rFonts w:hint="eastAsia" w:ascii="宋体" w:hAnsi="宋体"/>
          <w:szCs w:val="21"/>
        </w:rPr>
      </w:pPr>
      <w:r>
        <w:rPr>
          <w:rFonts w:hint="eastAsia" w:ascii="宋体" w:hAnsi="宋体"/>
          <w:szCs w:val="21"/>
        </w:rPr>
        <w:t xml:space="preserve">（3）为本标段的监理人； </w:t>
      </w:r>
    </w:p>
    <w:p>
      <w:pPr>
        <w:spacing w:line="480" w:lineRule="exact"/>
        <w:ind w:firstLine="420" w:firstLineChars="200"/>
        <w:rPr>
          <w:rFonts w:hint="eastAsia" w:ascii="宋体" w:hAnsi="宋体"/>
          <w:szCs w:val="21"/>
        </w:rPr>
      </w:pPr>
      <w:r>
        <w:rPr>
          <w:rFonts w:hint="eastAsia" w:ascii="宋体" w:hAnsi="宋体"/>
          <w:szCs w:val="21"/>
        </w:rPr>
        <w:t xml:space="preserve">（4）为本标段的代建人； </w:t>
      </w:r>
    </w:p>
    <w:p>
      <w:pPr>
        <w:spacing w:line="480" w:lineRule="exact"/>
        <w:ind w:firstLine="420" w:firstLineChars="200"/>
        <w:rPr>
          <w:rFonts w:hint="eastAsia" w:ascii="宋体" w:hAnsi="宋体"/>
          <w:szCs w:val="21"/>
        </w:rPr>
      </w:pPr>
      <w:r>
        <w:rPr>
          <w:rFonts w:hint="eastAsia" w:ascii="宋体" w:hAnsi="宋体"/>
          <w:szCs w:val="21"/>
        </w:rPr>
        <w:t xml:space="preserve">（5）为本标段提供招标代理服务的； </w:t>
      </w:r>
    </w:p>
    <w:p>
      <w:pPr>
        <w:spacing w:line="480" w:lineRule="exact"/>
        <w:ind w:firstLine="420" w:firstLineChars="200"/>
        <w:rPr>
          <w:rFonts w:hint="eastAsia" w:ascii="宋体" w:hAnsi="宋体"/>
          <w:szCs w:val="21"/>
        </w:rPr>
      </w:pPr>
      <w:r>
        <w:rPr>
          <w:rFonts w:hint="eastAsia" w:ascii="宋体" w:hAnsi="宋体"/>
          <w:szCs w:val="21"/>
        </w:rPr>
        <w:t xml:space="preserve">（6）与本标段的监理人或代建人或招标代理机构的单位负责人为同一个人的； </w:t>
      </w:r>
    </w:p>
    <w:p>
      <w:pPr>
        <w:spacing w:line="480" w:lineRule="exact"/>
        <w:ind w:firstLine="420" w:firstLineChars="200"/>
        <w:rPr>
          <w:rFonts w:hint="eastAsia" w:ascii="宋体" w:hAnsi="宋体"/>
          <w:szCs w:val="21"/>
        </w:rPr>
      </w:pPr>
      <w:r>
        <w:rPr>
          <w:rFonts w:hint="eastAsia" w:ascii="宋体" w:hAnsi="宋体"/>
          <w:szCs w:val="21"/>
        </w:rPr>
        <w:t xml:space="preserve">（7）与本标段的监理人或代建人或招标代理机构相互控股或参股的； </w:t>
      </w:r>
    </w:p>
    <w:p>
      <w:pPr>
        <w:spacing w:line="480" w:lineRule="exact"/>
        <w:ind w:firstLine="420" w:firstLineChars="200"/>
        <w:rPr>
          <w:rFonts w:hint="eastAsia" w:ascii="宋体" w:hAnsi="宋体"/>
          <w:szCs w:val="21"/>
        </w:rPr>
      </w:pPr>
      <w:r>
        <w:rPr>
          <w:rFonts w:hint="eastAsia" w:ascii="宋体" w:hAnsi="宋体"/>
          <w:szCs w:val="21"/>
        </w:rPr>
        <w:t>（8）与本标段的其他申请人的单位负责人为同一个人的；</w:t>
      </w:r>
    </w:p>
    <w:p>
      <w:pPr>
        <w:spacing w:line="480" w:lineRule="exact"/>
        <w:ind w:firstLine="420" w:firstLineChars="200"/>
        <w:rPr>
          <w:rFonts w:hint="eastAsia" w:ascii="宋体" w:hAnsi="宋体"/>
          <w:szCs w:val="21"/>
        </w:rPr>
      </w:pPr>
      <w:r>
        <w:rPr>
          <w:rFonts w:hint="eastAsia" w:ascii="宋体" w:hAnsi="宋体"/>
          <w:szCs w:val="21"/>
        </w:rPr>
        <w:t>（9）与本标段的其他申请人之间存在控股、管理关系或母公司、全资子公司关系的；</w:t>
      </w:r>
    </w:p>
    <w:p>
      <w:pPr>
        <w:spacing w:line="480" w:lineRule="exact"/>
        <w:ind w:firstLine="420" w:firstLineChars="200"/>
        <w:rPr>
          <w:rFonts w:hint="eastAsia"/>
        </w:rPr>
      </w:pPr>
      <w:r>
        <w:rPr>
          <w:rFonts w:hint="eastAsia" w:ascii="宋体" w:hAnsi="宋体"/>
          <w:szCs w:val="21"/>
        </w:rPr>
        <w:t>（10）法律法规规定的其他情形。</w:t>
      </w:r>
    </w:p>
    <w:p>
      <w:pPr>
        <w:pStyle w:val="4"/>
        <w:spacing w:before="60" w:after="60" w:line="480" w:lineRule="exact"/>
        <w:rPr>
          <w:rFonts w:hint="eastAsia"/>
          <w:b w:val="0"/>
          <w:bCs/>
          <w:szCs w:val="24"/>
        </w:rPr>
      </w:pPr>
      <w:bookmarkStart w:id="29" w:name="_Toc487458337"/>
      <w:r>
        <w:rPr>
          <w:b w:val="0"/>
          <w:bCs/>
          <w:szCs w:val="24"/>
        </w:rPr>
        <w:t xml:space="preserve">1.5 </w:t>
      </w:r>
      <w:r>
        <w:rPr>
          <w:rFonts w:hint="eastAsia"/>
          <w:b w:val="0"/>
          <w:bCs/>
          <w:szCs w:val="24"/>
        </w:rPr>
        <w:t>费用承担</w:t>
      </w:r>
      <w:bookmarkEnd w:id="29"/>
    </w:p>
    <w:p>
      <w:pPr>
        <w:autoSpaceDE w:val="0"/>
        <w:autoSpaceDN w:val="0"/>
        <w:adjustRightInd w:val="0"/>
        <w:spacing w:line="480" w:lineRule="exact"/>
        <w:ind w:firstLine="420" w:firstLineChars="200"/>
        <w:jc w:val="left"/>
        <w:rPr>
          <w:rFonts w:hint="eastAsia" w:ascii="宋体" w:hAnsi="TimesNewRomanPSMT" w:cs="宋体"/>
          <w:kern w:val="0"/>
          <w:szCs w:val="21"/>
        </w:rPr>
      </w:pPr>
      <w:r>
        <w:rPr>
          <w:rFonts w:hint="eastAsia" w:ascii="宋体" w:hAnsi="TimesNewRomanPSMT" w:cs="宋体"/>
          <w:kern w:val="0"/>
          <w:szCs w:val="21"/>
        </w:rPr>
        <w:t>投标人准备和参加投标活动发生的费用自理。</w:t>
      </w:r>
    </w:p>
    <w:p>
      <w:pPr>
        <w:autoSpaceDE w:val="0"/>
        <w:autoSpaceDN w:val="0"/>
        <w:adjustRightInd w:val="0"/>
        <w:spacing w:line="480" w:lineRule="exact"/>
        <w:ind w:firstLine="420" w:firstLineChars="200"/>
        <w:jc w:val="left"/>
        <w:rPr>
          <w:rFonts w:hint="eastAsia" w:ascii="宋体" w:hAnsi="TimesNewRomanPSMT" w:cs="宋体"/>
          <w:kern w:val="0"/>
          <w:szCs w:val="21"/>
        </w:rPr>
      </w:pPr>
      <w:r>
        <w:rPr>
          <w:rFonts w:hint="eastAsia" w:ascii="宋体" w:hAnsi="TimesNewRomanPSMT" w:cs="宋体"/>
          <w:kern w:val="0"/>
          <w:szCs w:val="21"/>
        </w:rPr>
        <w:t>投标人应承担其编制投标文件以及递交投标文件所涉及的一切费用，招标文件每套售价300元，于递交投标文件时缴纳。中标单位另需承担本项目评审费用。</w:t>
      </w:r>
    </w:p>
    <w:p>
      <w:pPr>
        <w:pStyle w:val="4"/>
        <w:spacing w:before="60" w:after="60" w:line="480" w:lineRule="exact"/>
        <w:rPr>
          <w:b w:val="0"/>
          <w:bCs/>
          <w:szCs w:val="24"/>
        </w:rPr>
      </w:pPr>
      <w:bookmarkStart w:id="30" w:name="_Toc487458338"/>
      <w:r>
        <w:rPr>
          <w:b w:val="0"/>
          <w:bCs/>
          <w:szCs w:val="24"/>
        </w:rPr>
        <w:t>1.6 保密</w:t>
      </w:r>
      <w:bookmarkEnd w:id="30"/>
    </w:p>
    <w:p>
      <w:pPr>
        <w:spacing w:line="480" w:lineRule="exact"/>
        <w:ind w:firstLine="420" w:firstLineChars="200"/>
        <w:rPr>
          <w:szCs w:val="21"/>
        </w:rPr>
      </w:pPr>
      <w:r>
        <w:rPr>
          <w:szCs w:val="21"/>
        </w:rPr>
        <w:t>参与招标投标活动的各方应对招标文件和投标文件中的商业和技术等秘密保密，违者应对由此造成的后果承担法律责任。</w:t>
      </w:r>
    </w:p>
    <w:p>
      <w:pPr>
        <w:pStyle w:val="4"/>
        <w:spacing w:before="60" w:after="60" w:line="480" w:lineRule="exact"/>
        <w:rPr>
          <w:b w:val="0"/>
          <w:bCs/>
          <w:szCs w:val="24"/>
        </w:rPr>
      </w:pPr>
      <w:bookmarkStart w:id="31" w:name="_Toc487458339"/>
      <w:r>
        <w:rPr>
          <w:b w:val="0"/>
          <w:bCs/>
          <w:szCs w:val="24"/>
        </w:rPr>
        <w:t>1.7 语言文字</w:t>
      </w:r>
      <w:bookmarkEnd w:id="31"/>
    </w:p>
    <w:p>
      <w:pPr>
        <w:spacing w:line="480" w:lineRule="exact"/>
        <w:ind w:firstLine="420" w:firstLineChars="200"/>
        <w:rPr>
          <w:szCs w:val="21"/>
        </w:rPr>
      </w:pPr>
      <w:r>
        <w:rPr>
          <w:szCs w:val="21"/>
        </w:rPr>
        <w:t>除专用术语外，与招标投标有关的语言均使用中文。必要时专用术语应附有中文注释。</w:t>
      </w:r>
    </w:p>
    <w:p>
      <w:pPr>
        <w:pStyle w:val="4"/>
        <w:spacing w:before="60" w:after="60" w:line="480" w:lineRule="exact"/>
        <w:rPr>
          <w:b w:val="0"/>
          <w:bCs/>
          <w:szCs w:val="24"/>
        </w:rPr>
      </w:pPr>
      <w:bookmarkStart w:id="32" w:name="_Toc487458340"/>
      <w:r>
        <w:rPr>
          <w:b w:val="0"/>
          <w:bCs/>
          <w:szCs w:val="24"/>
        </w:rPr>
        <w:t>1.8 计量单位</w:t>
      </w:r>
      <w:bookmarkEnd w:id="32"/>
    </w:p>
    <w:p>
      <w:pPr>
        <w:spacing w:line="480" w:lineRule="exact"/>
        <w:ind w:firstLine="420" w:firstLineChars="200"/>
        <w:rPr>
          <w:szCs w:val="21"/>
        </w:rPr>
      </w:pPr>
      <w:r>
        <w:rPr>
          <w:szCs w:val="21"/>
        </w:rPr>
        <w:t>所有计量均采用中华人民共和国法定计量单位。</w:t>
      </w:r>
    </w:p>
    <w:p>
      <w:pPr>
        <w:pStyle w:val="4"/>
        <w:spacing w:before="60" w:after="60" w:line="480" w:lineRule="exact"/>
        <w:rPr>
          <w:b w:val="0"/>
          <w:bCs/>
          <w:szCs w:val="24"/>
        </w:rPr>
      </w:pPr>
      <w:bookmarkStart w:id="33" w:name="_Toc487458341"/>
      <w:r>
        <w:rPr>
          <w:b w:val="0"/>
          <w:bCs/>
          <w:szCs w:val="24"/>
        </w:rPr>
        <w:t>1.9 踏勘现场</w:t>
      </w:r>
      <w:bookmarkEnd w:id="33"/>
    </w:p>
    <w:p>
      <w:pPr>
        <w:autoSpaceDE w:val="0"/>
        <w:autoSpaceDN w:val="0"/>
        <w:adjustRightInd w:val="0"/>
        <w:spacing w:line="480" w:lineRule="exact"/>
        <w:ind w:firstLine="420" w:firstLineChars="200"/>
        <w:jc w:val="left"/>
        <w:rPr>
          <w:rFonts w:hint="eastAsia" w:ascii="宋体" w:hAnsi="宋体" w:cs="宋体"/>
          <w:kern w:val="0"/>
          <w:szCs w:val="21"/>
        </w:rPr>
      </w:pPr>
      <w:r>
        <w:rPr>
          <w:rFonts w:hint="eastAsia" w:ascii="宋体" w:hAnsi="宋体" w:cs="宋体"/>
          <w:kern w:val="0"/>
          <w:szCs w:val="21"/>
        </w:rPr>
        <w:t>1.9.1招标人不组织投标人踏勘现场，投标人可以自行对工程施工现场和周围环境进行勘察，以获取编制投标文件和签署合同所需的所有资料。施工现场的联系方式见须知前附表。</w:t>
      </w:r>
    </w:p>
    <w:p>
      <w:pPr>
        <w:autoSpaceDE w:val="0"/>
        <w:autoSpaceDN w:val="0"/>
        <w:adjustRightInd w:val="0"/>
        <w:spacing w:line="480" w:lineRule="exact"/>
        <w:ind w:firstLine="420" w:firstLineChars="200"/>
        <w:jc w:val="left"/>
        <w:rPr>
          <w:rFonts w:hint="eastAsia" w:ascii="宋体" w:hAnsi="宋体" w:cs="宋体"/>
          <w:kern w:val="0"/>
          <w:szCs w:val="21"/>
        </w:rPr>
      </w:pPr>
      <w:r>
        <w:rPr>
          <w:rFonts w:hint="eastAsia" w:ascii="宋体" w:hAnsi="宋体" w:cs="宋体"/>
          <w:kern w:val="0"/>
          <w:szCs w:val="21"/>
        </w:rPr>
        <w:t>1.9.2 投标人踏勘现场发生的费用自理。</w:t>
      </w:r>
    </w:p>
    <w:p>
      <w:pPr>
        <w:autoSpaceDE w:val="0"/>
        <w:autoSpaceDN w:val="0"/>
        <w:adjustRightInd w:val="0"/>
        <w:spacing w:line="480" w:lineRule="exact"/>
        <w:ind w:firstLine="420" w:firstLineChars="200"/>
        <w:jc w:val="left"/>
        <w:rPr>
          <w:rFonts w:hint="eastAsia" w:ascii="宋体" w:hAnsi="宋体" w:cs="宋体"/>
          <w:kern w:val="0"/>
          <w:szCs w:val="21"/>
        </w:rPr>
      </w:pPr>
      <w:r>
        <w:rPr>
          <w:rFonts w:hint="eastAsia" w:ascii="宋体" w:hAnsi="宋体" w:cs="宋体"/>
          <w:kern w:val="0"/>
          <w:szCs w:val="21"/>
        </w:rPr>
        <w:t>1.9.3 除招标人的原因外，投标人自行负责在踏勘现场中所发生的人员伤亡和财产损失。</w:t>
      </w:r>
    </w:p>
    <w:p>
      <w:pPr>
        <w:autoSpaceDE w:val="0"/>
        <w:autoSpaceDN w:val="0"/>
        <w:adjustRightInd w:val="0"/>
        <w:spacing w:line="480" w:lineRule="exact"/>
        <w:ind w:firstLine="420" w:firstLineChars="200"/>
        <w:jc w:val="left"/>
        <w:rPr>
          <w:rFonts w:hint="eastAsia" w:ascii="宋体" w:hAnsi="宋体" w:cs="宋体"/>
          <w:kern w:val="0"/>
          <w:szCs w:val="21"/>
        </w:rPr>
      </w:pPr>
      <w:r>
        <w:rPr>
          <w:rFonts w:hint="eastAsia" w:ascii="宋体" w:hAnsi="宋体" w:cs="宋体"/>
          <w:kern w:val="0"/>
          <w:szCs w:val="21"/>
        </w:rPr>
        <w:t>1.9.4 招标人向投标人提供的有关施工现场的资料和数据是招标人现有的能使投标人利用的资料。招标人对投标人由此而做出的推论、理解和结论概不负责。</w:t>
      </w:r>
    </w:p>
    <w:p>
      <w:pPr>
        <w:pStyle w:val="4"/>
        <w:spacing w:before="60" w:after="60" w:line="480" w:lineRule="exact"/>
        <w:rPr>
          <w:rFonts w:hint="eastAsia"/>
          <w:b w:val="0"/>
          <w:bCs/>
          <w:szCs w:val="24"/>
        </w:rPr>
      </w:pPr>
      <w:bookmarkStart w:id="34" w:name="_Toc487458342"/>
      <w:r>
        <w:rPr>
          <w:b w:val="0"/>
          <w:bCs/>
          <w:szCs w:val="24"/>
        </w:rPr>
        <w:t>1.10 投标预备会</w:t>
      </w:r>
      <w:bookmarkEnd w:id="34"/>
    </w:p>
    <w:p>
      <w:pPr>
        <w:spacing w:line="480" w:lineRule="exact"/>
        <w:ind w:firstLine="420" w:firstLineChars="200"/>
        <w:rPr>
          <w:rFonts w:hint="eastAsia"/>
          <w:szCs w:val="21"/>
        </w:rPr>
      </w:pPr>
      <w:r>
        <w:rPr>
          <w:rFonts w:hint="eastAsia"/>
          <w:szCs w:val="21"/>
        </w:rPr>
        <w:t>1.10.1 投标人须知前附表规定召开投标预备会的，招标代理机构按投标人须知前附表规定的时间和地点召开投标预备会，澄清投标人提出的问题。</w:t>
      </w:r>
    </w:p>
    <w:p>
      <w:pPr>
        <w:spacing w:line="480" w:lineRule="exact"/>
        <w:ind w:firstLine="420" w:firstLineChars="200"/>
        <w:rPr>
          <w:rFonts w:hint="eastAsia"/>
          <w:szCs w:val="21"/>
        </w:rPr>
      </w:pPr>
      <w:r>
        <w:rPr>
          <w:rFonts w:hint="eastAsia"/>
          <w:szCs w:val="21"/>
        </w:rPr>
        <w:t>1.10.2 投标人应在投标人须知前附表规定的时间前，以书面形式将提出的问题送达招标代理机构，以便招标人在会议期间澄清。</w:t>
      </w:r>
    </w:p>
    <w:p>
      <w:pPr>
        <w:spacing w:line="480" w:lineRule="exact"/>
        <w:ind w:firstLine="420" w:firstLineChars="200"/>
        <w:rPr>
          <w:rFonts w:hint="eastAsia"/>
          <w:szCs w:val="21"/>
        </w:rPr>
      </w:pPr>
      <w:r>
        <w:rPr>
          <w:rFonts w:hint="eastAsia"/>
          <w:szCs w:val="21"/>
        </w:rPr>
        <w:t>1.10.3 投标预备会后，招标代理机构在投标人须知前附表规定的时间内，将对投标人所提问颗的澄清，以书面方式通知所有购买招标文件的投标人。该澄清内容为招标文件的组成部分。</w:t>
      </w:r>
    </w:p>
    <w:p>
      <w:pPr>
        <w:pStyle w:val="4"/>
        <w:spacing w:before="60" w:after="60" w:line="480" w:lineRule="exact"/>
        <w:rPr>
          <w:b w:val="0"/>
          <w:bCs/>
          <w:szCs w:val="24"/>
        </w:rPr>
      </w:pPr>
      <w:bookmarkStart w:id="35" w:name="_Toc366679673"/>
      <w:bookmarkStart w:id="36" w:name="_Toc487458343"/>
      <w:bookmarkStart w:id="37" w:name="_Toc363329371"/>
      <w:bookmarkStart w:id="38" w:name="_Toc367894799"/>
      <w:r>
        <w:rPr>
          <w:b w:val="0"/>
          <w:bCs/>
          <w:szCs w:val="24"/>
        </w:rPr>
        <w:t>1.11 偏离</w:t>
      </w:r>
      <w:bookmarkEnd w:id="35"/>
      <w:bookmarkEnd w:id="36"/>
    </w:p>
    <w:p>
      <w:pPr>
        <w:spacing w:line="480" w:lineRule="exact"/>
        <w:ind w:firstLine="420" w:firstLineChars="200"/>
        <w:rPr>
          <w:szCs w:val="21"/>
        </w:rPr>
      </w:pPr>
      <w:r>
        <w:rPr>
          <w:szCs w:val="21"/>
        </w:rPr>
        <w:t>投标人须知前附表允许投标文件偏离招标文件某些要求的，偏离应当符合招标文件规定的偏离范围和幅度。</w:t>
      </w:r>
    </w:p>
    <w:p>
      <w:pPr>
        <w:pStyle w:val="3"/>
        <w:spacing w:line="480" w:lineRule="exact"/>
        <w:rPr>
          <w:rFonts w:ascii="宋体" w:hAnsi="宋体" w:eastAsia="宋体"/>
          <w:b/>
          <w:bCs w:val="0"/>
        </w:rPr>
      </w:pPr>
      <w:bookmarkStart w:id="39" w:name="_Toc368759376"/>
      <w:bookmarkStart w:id="40" w:name="_Toc368760428"/>
      <w:bookmarkStart w:id="41" w:name="_Toc369077562"/>
      <w:bookmarkStart w:id="42" w:name="_Toc487458344"/>
      <w:r>
        <w:rPr>
          <w:rFonts w:ascii="宋体" w:hAnsi="宋体" w:eastAsia="宋体"/>
          <w:b/>
          <w:bCs w:val="0"/>
        </w:rPr>
        <w:t>2.</w:t>
      </w:r>
      <w:r>
        <w:rPr>
          <w:rFonts w:hint="eastAsia" w:ascii="宋体" w:hAnsi="宋体" w:eastAsia="宋体"/>
          <w:b/>
          <w:bCs w:val="0"/>
        </w:rPr>
        <w:t xml:space="preserve"> </w:t>
      </w:r>
      <w:r>
        <w:rPr>
          <w:rFonts w:ascii="宋体" w:hAnsi="宋体" w:eastAsia="宋体"/>
          <w:b/>
          <w:bCs w:val="0"/>
        </w:rPr>
        <w:t>招标文件</w:t>
      </w:r>
      <w:bookmarkEnd w:id="37"/>
      <w:bookmarkEnd w:id="38"/>
      <w:bookmarkEnd w:id="39"/>
      <w:bookmarkEnd w:id="40"/>
      <w:bookmarkEnd w:id="41"/>
      <w:bookmarkEnd w:id="42"/>
    </w:p>
    <w:p>
      <w:pPr>
        <w:pStyle w:val="4"/>
        <w:spacing w:before="60" w:after="60" w:line="480" w:lineRule="exact"/>
        <w:rPr>
          <w:b w:val="0"/>
          <w:bCs/>
          <w:szCs w:val="24"/>
        </w:rPr>
      </w:pPr>
      <w:bookmarkStart w:id="43" w:name="_Toc487458345"/>
      <w:r>
        <w:rPr>
          <w:b w:val="0"/>
          <w:bCs/>
          <w:szCs w:val="24"/>
        </w:rPr>
        <w:t>2.1</w:t>
      </w:r>
      <w:r>
        <w:rPr>
          <w:rFonts w:hint="eastAsia"/>
          <w:b w:val="0"/>
          <w:bCs/>
          <w:szCs w:val="24"/>
          <w:lang w:eastAsia="zh-CN"/>
        </w:rPr>
        <w:t xml:space="preserve"> </w:t>
      </w:r>
      <w:r>
        <w:rPr>
          <w:b w:val="0"/>
          <w:bCs/>
          <w:szCs w:val="24"/>
        </w:rPr>
        <w:t>招标文件组成</w:t>
      </w:r>
      <w:bookmarkEnd w:id="43"/>
    </w:p>
    <w:p>
      <w:pPr>
        <w:shd w:val="clear" w:color="auto" w:fill="FFFFFF"/>
        <w:autoSpaceDE w:val="0"/>
        <w:autoSpaceDN w:val="0"/>
        <w:adjustRightInd w:val="0"/>
        <w:spacing w:line="480" w:lineRule="exact"/>
        <w:ind w:firstLine="420" w:firstLineChars="200"/>
        <w:jc w:val="left"/>
        <w:rPr>
          <w:szCs w:val="21"/>
        </w:rPr>
      </w:pPr>
      <w:r>
        <w:rPr>
          <w:szCs w:val="21"/>
        </w:rPr>
        <w:t>2.1.1 招标文件包括：</w:t>
      </w:r>
    </w:p>
    <w:p>
      <w:pPr>
        <w:spacing w:line="480" w:lineRule="exact"/>
        <w:ind w:firstLine="420" w:firstLineChars="200"/>
      </w:pPr>
      <w:r>
        <w:rPr>
          <w:rFonts w:hint="eastAsia"/>
        </w:rPr>
        <w:t>（1）招标公告</w:t>
      </w:r>
      <w:r>
        <w:t>；</w:t>
      </w:r>
    </w:p>
    <w:p>
      <w:pPr>
        <w:spacing w:line="480" w:lineRule="exact"/>
        <w:ind w:firstLine="420" w:firstLineChars="200"/>
      </w:pPr>
      <w:r>
        <w:rPr>
          <w:rFonts w:hint="eastAsia"/>
        </w:rPr>
        <w:t>（2）</w:t>
      </w:r>
      <w:r>
        <w:t>投标人须知；</w:t>
      </w:r>
    </w:p>
    <w:p>
      <w:pPr>
        <w:spacing w:line="480" w:lineRule="exact"/>
        <w:ind w:firstLine="420" w:firstLineChars="200"/>
      </w:pPr>
      <w:r>
        <w:rPr>
          <w:rFonts w:hint="eastAsia"/>
        </w:rPr>
        <w:t>（3）</w:t>
      </w:r>
      <w:r>
        <w:t>评标办法；</w:t>
      </w:r>
    </w:p>
    <w:p>
      <w:pPr>
        <w:spacing w:line="480" w:lineRule="exact"/>
        <w:ind w:firstLine="420" w:firstLineChars="200"/>
      </w:pPr>
      <w:r>
        <w:rPr>
          <w:rFonts w:hint="eastAsia"/>
        </w:rPr>
        <w:t>（4）</w:t>
      </w:r>
      <w:r>
        <w:t>合同条款及格式；</w:t>
      </w:r>
    </w:p>
    <w:p>
      <w:pPr>
        <w:spacing w:line="480" w:lineRule="exact"/>
        <w:ind w:firstLine="420" w:firstLineChars="200"/>
      </w:pPr>
      <w:r>
        <w:rPr>
          <w:rFonts w:hint="eastAsia"/>
        </w:rPr>
        <w:t>（5）</w:t>
      </w:r>
      <w:r>
        <w:t>投标文件格式；</w:t>
      </w:r>
    </w:p>
    <w:p>
      <w:pPr>
        <w:spacing w:line="480" w:lineRule="exact"/>
        <w:ind w:firstLine="420" w:firstLineChars="200"/>
      </w:pPr>
      <w:r>
        <w:rPr>
          <w:rFonts w:hint="eastAsia"/>
        </w:rPr>
        <w:t>（6）</w:t>
      </w:r>
      <w:r>
        <w:t>投标人须知前附表规定的其他材料</w:t>
      </w:r>
    </w:p>
    <w:p>
      <w:pPr>
        <w:autoSpaceDE w:val="0"/>
        <w:autoSpaceDN w:val="0"/>
        <w:adjustRightInd w:val="0"/>
        <w:spacing w:line="480" w:lineRule="exact"/>
        <w:ind w:firstLine="420" w:firstLineChars="200"/>
        <w:jc w:val="left"/>
        <w:rPr>
          <w:rFonts w:hint="eastAsia" w:ascii="宋体" w:hAnsi="TimesNewRomanPSMT" w:cs="宋体"/>
          <w:kern w:val="0"/>
          <w:sz w:val="24"/>
        </w:rPr>
      </w:pPr>
      <w:r>
        <w:rPr>
          <w:rFonts w:hint="eastAsia"/>
          <w:szCs w:val="21"/>
        </w:rPr>
        <w:t xml:space="preserve">2.1.2 </w:t>
      </w:r>
      <w:r>
        <w:rPr>
          <w:rFonts w:hint="eastAsia"/>
        </w:rPr>
        <w:t>根据本章第1.10款、第2.2款和第2.3款对招标文件所作的澄清、修改，构成招标文件的组成部分。当招标文件相互之间发生矛盾时，以后发出的文件为准。</w:t>
      </w:r>
    </w:p>
    <w:p>
      <w:pPr>
        <w:pStyle w:val="4"/>
        <w:spacing w:before="60" w:after="60" w:line="480" w:lineRule="exact"/>
        <w:rPr>
          <w:rFonts w:hint="eastAsia"/>
          <w:b w:val="0"/>
          <w:bCs/>
          <w:szCs w:val="24"/>
        </w:rPr>
      </w:pPr>
      <w:bookmarkStart w:id="44" w:name="_Toc144974512"/>
      <w:bookmarkStart w:id="45" w:name="_Toc152042320"/>
      <w:bookmarkStart w:id="46" w:name="_Toc152045544"/>
      <w:bookmarkStart w:id="47" w:name="_Toc179632562"/>
      <w:bookmarkStart w:id="48" w:name="_Toc246996189"/>
      <w:bookmarkStart w:id="49" w:name="_Toc246996932"/>
      <w:bookmarkStart w:id="50" w:name="_Toc247085703"/>
      <w:bookmarkStart w:id="51" w:name="_Toc366679676"/>
      <w:bookmarkStart w:id="52" w:name="_Toc487458346"/>
      <w:r>
        <w:rPr>
          <w:b w:val="0"/>
          <w:bCs/>
          <w:szCs w:val="24"/>
        </w:rPr>
        <w:t>2.2 招标文件的澄清</w:t>
      </w:r>
      <w:bookmarkEnd w:id="44"/>
      <w:bookmarkEnd w:id="45"/>
      <w:bookmarkEnd w:id="46"/>
      <w:bookmarkEnd w:id="47"/>
      <w:bookmarkEnd w:id="48"/>
      <w:bookmarkEnd w:id="49"/>
      <w:bookmarkEnd w:id="50"/>
      <w:bookmarkEnd w:id="51"/>
      <w:bookmarkEnd w:id="52"/>
      <w:r>
        <w:rPr>
          <w:b w:val="0"/>
          <w:bCs/>
          <w:szCs w:val="24"/>
        </w:rPr>
        <w:t xml:space="preserve"> </w:t>
      </w:r>
    </w:p>
    <w:p>
      <w:pPr>
        <w:shd w:val="clear" w:color="auto" w:fill="FFFFFF"/>
        <w:autoSpaceDE w:val="0"/>
        <w:autoSpaceDN w:val="0"/>
        <w:adjustRightInd w:val="0"/>
        <w:spacing w:line="480" w:lineRule="exact"/>
        <w:ind w:firstLine="420" w:firstLineChars="200"/>
        <w:jc w:val="left"/>
        <w:rPr>
          <w:szCs w:val="21"/>
        </w:rPr>
      </w:pPr>
      <w:bookmarkStart w:id="53" w:name="_Toc128"/>
      <w:bookmarkStart w:id="54" w:name="_Toc363329372"/>
      <w:bookmarkStart w:id="55" w:name="_Toc367894800"/>
      <w:bookmarkStart w:id="56" w:name="_Toc368759377"/>
      <w:bookmarkStart w:id="57" w:name="_Toc368760429"/>
      <w:bookmarkStart w:id="58" w:name="_Toc369077563"/>
      <w:bookmarkStart w:id="59" w:name="_Toc119718089"/>
      <w:r>
        <w:rPr>
          <w:rFonts w:hint="eastAsia"/>
          <w:szCs w:val="21"/>
        </w:rPr>
        <w:t>投标人应仔细阅读和检查招标文件的全部内容。如发现缺页或附件不全，应及时向招标人提出，以便补齐。如有疑问，应在投标人须知前附表规定的时间前将电子文档发送至</w:t>
      </w:r>
      <w:r>
        <w:rPr>
          <w:b/>
          <w:szCs w:val="21"/>
          <w:u w:val="single"/>
        </w:rPr>
        <w:t>943195698</w:t>
      </w:r>
      <w:r>
        <w:rPr>
          <w:rFonts w:hint="eastAsia"/>
          <w:b/>
          <w:szCs w:val="21"/>
          <w:u w:val="single"/>
        </w:rPr>
        <w:t>@qq.com</w:t>
      </w:r>
      <w:r>
        <w:rPr>
          <w:rFonts w:hint="eastAsia"/>
          <w:szCs w:val="21"/>
        </w:rPr>
        <w:t>，要求招标人对招标文件予以澄清。</w:t>
      </w:r>
    </w:p>
    <w:bookmarkEnd w:id="53"/>
    <w:p>
      <w:pPr>
        <w:pStyle w:val="3"/>
        <w:spacing w:line="480" w:lineRule="exact"/>
        <w:rPr>
          <w:rFonts w:hint="eastAsia" w:ascii="宋体" w:hAnsi="宋体" w:eastAsia="宋体"/>
          <w:b/>
          <w:bCs w:val="0"/>
          <w:lang w:eastAsia="zh-CN"/>
        </w:rPr>
      </w:pPr>
      <w:bookmarkStart w:id="60" w:name="_Toc487458348"/>
      <w:r>
        <w:rPr>
          <w:rFonts w:ascii="宋体" w:hAnsi="宋体" w:eastAsia="宋体"/>
          <w:b/>
          <w:bCs w:val="0"/>
        </w:rPr>
        <w:t>3.</w:t>
      </w:r>
      <w:r>
        <w:rPr>
          <w:rFonts w:hint="eastAsia" w:ascii="宋体" w:hAnsi="宋体" w:eastAsia="宋体"/>
          <w:b/>
          <w:bCs w:val="0"/>
        </w:rPr>
        <w:t xml:space="preserve"> </w:t>
      </w:r>
      <w:r>
        <w:rPr>
          <w:rFonts w:ascii="宋体" w:hAnsi="宋体" w:eastAsia="宋体"/>
          <w:b/>
          <w:bCs w:val="0"/>
        </w:rPr>
        <w:t>投标文件</w:t>
      </w:r>
      <w:bookmarkEnd w:id="54"/>
      <w:bookmarkEnd w:id="55"/>
      <w:bookmarkEnd w:id="56"/>
      <w:bookmarkEnd w:id="57"/>
      <w:bookmarkEnd w:id="58"/>
      <w:bookmarkEnd w:id="60"/>
    </w:p>
    <w:p>
      <w:pPr>
        <w:pStyle w:val="4"/>
        <w:spacing w:before="60" w:after="60" w:line="480" w:lineRule="exact"/>
        <w:ind w:firstLine="118"/>
        <w:rPr>
          <w:rFonts w:hint="eastAsia" w:ascii="宋体" w:hAnsi="宋体"/>
          <w:szCs w:val="21"/>
        </w:rPr>
      </w:pPr>
      <w:bookmarkStart w:id="61" w:name="_Toc387526196"/>
      <w:bookmarkStart w:id="62" w:name="_Toc387526300"/>
      <w:bookmarkStart w:id="63" w:name="_Toc387526392"/>
      <w:bookmarkStart w:id="64" w:name="_Toc5625"/>
      <w:bookmarkStart w:id="65" w:name="_Toc423466009"/>
      <w:bookmarkStart w:id="66" w:name="_Toc425249105"/>
      <w:bookmarkStart w:id="67" w:name="_Toc487458349"/>
      <w:r>
        <w:rPr>
          <w:rFonts w:ascii="宋体" w:hAnsi="宋体" w:eastAsia="宋体"/>
          <w:szCs w:val="24"/>
        </w:rPr>
        <w:t>3.1 投标文件</w:t>
      </w:r>
      <w:r>
        <w:rPr>
          <w:rFonts w:hint="eastAsia" w:ascii="宋体" w:hAnsi="宋体" w:eastAsia="宋体"/>
          <w:szCs w:val="24"/>
        </w:rPr>
        <w:t>的</w:t>
      </w:r>
      <w:r>
        <w:rPr>
          <w:rFonts w:ascii="宋体" w:hAnsi="宋体" w:eastAsia="宋体"/>
          <w:szCs w:val="24"/>
        </w:rPr>
        <w:t>组成</w:t>
      </w:r>
      <w:bookmarkEnd w:id="61"/>
      <w:bookmarkEnd w:id="62"/>
      <w:bookmarkEnd w:id="63"/>
      <w:bookmarkEnd w:id="64"/>
      <w:bookmarkEnd w:id="65"/>
      <w:bookmarkEnd w:id="66"/>
      <w:bookmarkEnd w:id="67"/>
    </w:p>
    <w:p>
      <w:pPr>
        <w:shd w:val="clear" w:color="auto" w:fill="FFFFFF"/>
        <w:autoSpaceDE w:val="0"/>
        <w:autoSpaceDN w:val="0"/>
        <w:adjustRightInd w:val="0"/>
        <w:spacing w:line="480" w:lineRule="exact"/>
        <w:ind w:firstLine="420" w:firstLineChars="200"/>
        <w:jc w:val="left"/>
        <w:rPr>
          <w:rFonts w:hint="eastAsia"/>
          <w:szCs w:val="21"/>
        </w:rPr>
      </w:pPr>
      <w:r>
        <w:rPr>
          <w:rFonts w:hint="eastAsia"/>
          <w:szCs w:val="21"/>
        </w:rPr>
        <w:t>3.1.1投标文件由资格审查文件、商务标两部分组成，具体应包括以下内容：</w:t>
      </w:r>
    </w:p>
    <w:p>
      <w:pPr>
        <w:shd w:val="clear" w:color="auto" w:fill="FFFFFF"/>
        <w:autoSpaceDE w:val="0"/>
        <w:autoSpaceDN w:val="0"/>
        <w:adjustRightInd w:val="0"/>
        <w:spacing w:line="480" w:lineRule="exact"/>
        <w:ind w:firstLine="420" w:firstLineChars="200"/>
        <w:jc w:val="left"/>
        <w:rPr>
          <w:rFonts w:hint="eastAsia"/>
          <w:szCs w:val="21"/>
        </w:rPr>
      </w:pPr>
      <w:r>
        <w:rPr>
          <w:rFonts w:hint="eastAsia"/>
          <w:szCs w:val="21"/>
        </w:rPr>
        <w:t>A、</w:t>
      </w:r>
      <w:r>
        <w:rPr>
          <w:rFonts w:hint="eastAsia"/>
          <w:b/>
          <w:szCs w:val="21"/>
        </w:rPr>
        <w:t>资格审查资料应包括但不限于以下内容</w:t>
      </w:r>
      <w:r>
        <w:rPr>
          <w:rFonts w:hint="eastAsia"/>
          <w:szCs w:val="21"/>
        </w:rPr>
        <w:t>：</w:t>
      </w:r>
    </w:p>
    <w:p>
      <w:pPr>
        <w:shd w:val="clear" w:color="auto" w:fill="FFFFFF"/>
        <w:autoSpaceDE w:val="0"/>
        <w:autoSpaceDN w:val="0"/>
        <w:adjustRightInd w:val="0"/>
        <w:spacing w:line="480" w:lineRule="exact"/>
        <w:ind w:firstLine="420" w:firstLineChars="200"/>
        <w:jc w:val="left"/>
        <w:rPr>
          <w:rFonts w:hint="eastAsia"/>
          <w:szCs w:val="21"/>
        </w:rPr>
      </w:pPr>
      <w:r>
        <w:rPr>
          <w:rFonts w:hint="eastAsia"/>
          <w:szCs w:val="21"/>
        </w:rPr>
        <w:t>(1) 按资格证明文件格式填写的材料（格式详见第七章）</w:t>
      </w:r>
    </w:p>
    <w:p>
      <w:pPr>
        <w:shd w:val="clear" w:color="auto" w:fill="FFFFFF"/>
        <w:autoSpaceDE w:val="0"/>
        <w:autoSpaceDN w:val="0"/>
        <w:adjustRightInd w:val="0"/>
        <w:spacing w:line="480" w:lineRule="exact"/>
        <w:ind w:firstLine="420" w:firstLineChars="200"/>
        <w:jc w:val="left"/>
        <w:rPr>
          <w:rFonts w:hint="eastAsia"/>
          <w:szCs w:val="21"/>
        </w:rPr>
      </w:pPr>
      <w:r>
        <w:rPr>
          <w:rFonts w:hint="eastAsia"/>
          <w:szCs w:val="21"/>
        </w:rPr>
        <w:t>(2) 企业法人营业执照（副本）复印件；</w:t>
      </w:r>
    </w:p>
    <w:p>
      <w:pPr>
        <w:shd w:val="clear" w:color="auto" w:fill="FFFFFF"/>
        <w:autoSpaceDE w:val="0"/>
        <w:autoSpaceDN w:val="0"/>
        <w:adjustRightInd w:val="0"/>
        <w:spacing w:line="480" w:lineRule="exact"/>
        <w:ind w:firstLine="420" w:firstLineChars="200"/>
        <w:jc w:val="left"/>
        <w:rPr>
          <w:szCs w:val="21"/>
        </w:rPr>
      </w:pPr>
      <w:r>
        <w:rPr>
          <w:rFonts w:hint="eastAsia"/>
          <w:szCs w:val="21"/>
        </w:rPr>
        <w:t>(3)</w:t>
      </w:r>
      <w:r>
        <w:rPr>
          <w:szCs w:val="21"/>
        </w:rPr>
        <w:t xml:space="preserve"> </w:t>
      </w:r>
      <w:r>
        <w:rPr>
          <w:rFonts w:hint="eastAsia"/>
          <w:szCs w:val="21"/>
        </w:rPr>
        <w:t>企业有效企业资质证书副本及通过南通市规划局备案的相关证明复印件。</w:t>
      </w:r>
    </w:p>
    <w:p>
      <w:pPr>
        <w:shd w:val="clear" w:color="auto" w:fill="FFFFFF"/>
        <w:autoSpaceDE w:val="0"/>
        <w:autoSpaceDN w:val="0"/>
        <w:adjustRightInd w:val="0"/>
        <w:spacing w:line="480" w:lineRule="exact"/>
        <w:ind w:firstLine="420" w:firstLineChars="200"/>
        <w:jc w:val="left"/>
        <w:rPr>
          <w:szCs w:val="21"/>
        </w:rPr>
      </w:pPr>
      <w:r>
        <w:rPr>
          <w:szCs w:val="21"/>
        </w:rPr>
        <w:t>上述</w:t>
      </w:r>
      <w:r>
        <w:rPr>
          <w:rFonts w:hint="eastAsia"/>
          <w:szCs w:val="21"/>
        </w:rPr>
        <w:t>（2）-（3）所需的资料复印件均须加盖单位公章，并提供原件查验</w:t>
      </w:r>
    </w:p>
    <w:p>
      <w:pPr>
        <w:shd w:val="clear" w:color="auto" w:fill="FFFFFF"/>
        <w:autoSpaceDE w:val="0"/>
        <w:autoSpaceDN w:val="0"/>
        <w:adjustRightInd w:val="0"/>
        <w:spacing w:line="480" w:lineRule="exact"/>
        <w:ind w:firstLine="422" w:firstLineChars="200"/>
        <w:jc w:val="left"/>
        <w:rPr>
          <w:rFonts w:hint="eastAsia"/>
          <w:b/>
          <w:szCs w:val="21"/>
        </w:rPr>
      </w:pPr>
      <w:r>
        <w:rPr>
          <w:rFonts w:hint="eastAsia"/>
          <w:b/>
          <w:szCs w:val="21"/>
        </w:rPr>
        <w:t>B、商务标应包括但不限于以下内容：</w:t>
      </w:r>
    </w:p>
    <w:p>
      <w:pPr>
        <w:shd w:val="clear" w:color="auto" w:fill="FFFFFF"/>
        <w:autoSpaceDE w:val="0"/>
        <w:autoSpaceDN w:val="0"/>
        <w:adjustRightInd w:val="0"/>
        <w:spacing w:line="480" w:lineRule="exact"/>
        <w:ind w:firstLine="420" w:firstLineChars="200"/>
        <w:jc w:val="left"/>
        <w:rPr>
          <w:rFonts w:hint="eastAsia"/>
          <w:szCs w:val="21"/>
        </w:rPr>
      </w:pPr>
      <w:r>
        <w:rPr>
          <w:rFonts w:hint="eastAsia"/>
          <w:szCs w:val="21"/>
        </w:rPr>
        <w:t>(1)</w:t>
      </w:r>
      <w:r>
        <w:rPr>
          <w:rFonts w:hint="eastAsia" w:ascii="宋体" w:hAnsi="宋体"/>
          <w:szCs w:val="21"/>
        </w:rPr>
        <w:t>法定代表人资格证明书</w:t>
      </w:r>
      <w:r>
        <w:rPr>
          <w:rFonts w:ascii="宋体" w:hAnsi="宋体"/>
          <w:szCs w:val="21"/>
        </w:rPr>
        <w:t>（格式</w:t>
      </w:r>
      <w:r>
        <w:rPr>
          <w:rFonts w:hint="eastAsia" w:ascii="宋体" w:hAnsi="宋体"/>
          <w:szCs w:val="21"/>
        </w:rPr>
        <w:t>详见第六章</w:t>
      </w:r>
      <w:r>
        <w:rPr>
          <w:rFonts w:ascii="宋体" w:hAnsi="宋体"/>
          <w:szCs w:val="21"/>
        </w:rPr>
        <w:t>）</w:t>
      </w:r>
      <w:r>
        <w:rPr>
          <w:rFonts w:hint="eastAsia" w:ascii="宋体" w:hAnsi="宋体"/>
          <w:szCs w:val="21"/>
        </w:rPr>
        <w:t>；</w:t>
      </w:r>
      <w:r>
        <w:rPr>
          <w:rFonts w:hint="eastAsia"/>
          <w:szCs w:val="21"/>
        </w:rPr>
        <w:t xml:space="preserve"> </w:t>
      </w:r>
    </w:p>
    <w:p>
      <w:pPr>
        <w:shd w:val="clear" w:color="auto" w:fill="FFFFFF"/>
        <w:autoSpaceDE w:val="0"/>
        <w:autoSpaceDN w:val="0"/>
        <w:adjustRightInd w:val="0"/>
        <w:spacing w:line="480" w:lineRule="exact"/>
        <w:ind w:firstLine="420" w:firstLineChars="200"/>
        <w:jc w:val="left"/>
        <w:rPr>
          <w:rFonts w:hint="eastAsia"/>
          <w:szCs w:val="21"/>
        </w:rPr>
      </w:pPr>
      <w:r>
        <w:rPr>
          <w:rFonts w:hint="eastAsia"/>
          <w:szCs w:val="21"/>
        </w:rPr>
        <w:t>(2)</w:t>
      </w:r>
      <w:r>
        <w:rPr>
          <w:rFonts w:ascii="宋体" w:hAnsi="宋体"/>
          <w:szCs w:val="21"/>
        </w:rPr>
        <w:t>法定代表人授权</w:t>
      </w:r>
      <w:r>
        <w:rPr>
          <w:rFonts w:hint="eastAsia" w:ascii="宋体" w:hAnsi="宋体"/>
          <w:szCs w:val="21"/>
        </w:rPr>
        <w:t>委托</w:t>
      </w:r>
      <w:r>
        <w:rPr>
          <w:rFonts w:ascii="宋体" w:hAnsi="宋体"/>
          <w:szCs w:val="21"/>
        </w:rPr>
        <w:t>书</w:t>
      </w:r>
      <w:r>
        <w:rPr>
          <w:rFonts w:hint="eastAsia"/>
          <w:szCs w:val="21"/>
        </w:rPr>
        <w:t>(如有授权)</w:t>
      </w:r>
      <w:r>
        <w:rPr>
          <w:rFonts w:ascii="宋体" w:hAnsi="宋体"/>
          <w:szCs w:val="21"/>
        </w:rPr>
        <w:t>（格式</w:t>
      </w:r>
      <w:r>
        <w:rPr>
          <w:rFonts w:hint="eastAsia" w:ascii="宋体" w:hAnsi="宋体"/>
          <w:szCs w:val="21"/>
        </w:rPr>
        <w:t>详见第六章</w:t>
      </w:r>
      <w:r>
        <w:rPr>
          <w:rFonts w:ascii="宋体" w:hAnsi="宋体"/>
          <w:szCs w:val="21"/>
        </w:rPr>
        <w:t>）</w:t>
      </w:r>
      <w:r>
        <w:rPr>
          <w:rFonts w:hint="eastAsia"/>
          <w:szCs w:val="21"/>
        </w:rPr>
        <w:t>；</w:t>
      </w:r>
    </w:p>
    <w:p>
      <w:pPr>
        <w:shd w:val="clear" w:color="auto" w:fill="FFFFFF"/>
        <w:autoSpaceDE w:val="0"/>
        <w:autoSpaceDN w:val="0"/>
        <w:adjustRightInd w:val="0"/>
        <w:spacing w:line="480" w:lineRule="exact"/>
        <w:ind w:firstLine="420" w:firstLineChars="200"/>
        <w:jc w:val="left"/>
        <w:rPr>
          <w:rFonts w:hint="eastAsia"/>
          <w:szCs w:val="21"/>
        </w:rPr>
      </w:pPr>
      <w:r>
        <w:rPr>
          <w:rFonts w:hint="eastAsia"/>
          <w:szCs w:val="21"/>
        </w:rPr>
        <w:t>(3)投标函</w:t>
      </w:r>
      <w:r>
        <w:rPr>
          <w:rFonts w:hint="eastAsia" w:ascii="宋体" w:hAnsi="宋体"/>
          <w:szCs w:val="21"/>
        </w:rPr>
        <w:t>（格式详见第六章）；</w:t>
      </w:r>
    </w:p>
    <w:p>
      <w:pPr>
        <w:shd w:val="clear" w:color="auto" w:fill="FFFFFF"/>
        <w:autoSpaceDE w:val="0"/>
        <w:autoSpaceDN w:val="0"/>
        <w:adjustRightInd w:val="0"/>
        <w:spacing w:line="480" w:lineRule="exact"/>
        <w:ind w:firstLine="420" w:firstLineChars="200"/>
        <w:jc w:val="left"/>
        <w:rPr>
          <w:rFonts w:hint="eastAsia"/>
          <w:szCs w:val="21"/>
        </w:rPr>
      </w:pPr>
      <w:r>
        <w:rPr>
          <w:rFonts w:hint="eastAsia"/>
          <w:szCs w:val="21"/>
        </w:rPr>
        <w:t>(4)拟在本项目中使用的机械、仪器、设备一览表；</w:t>
      </w:r>
    </w:p>
    <w:p>
      <w:pPr>
        <w:shd w:val="clear" w:color="auto" w:fill="FFFFFF"/>
        <w:autoSpaceDE w:val="0"/>
        <w:autoSpaceDN w:val="0"/>
        <w:adjustRightInd w:val="0"/>
        <w:spacing w:line="480" w:lineRule="exact"/>
        <w:ind w:firstLine="420" w:firstLineChars="200"/>
        <w:jc w:val="left"/>
        <w:rPr>
          <w:rFonts w:hint="eastAsia"/>
          <w:szCs w:val="21"/>
        </w:rPr>
      </w:pPr>
      <w:r>
        <w:rPr>
          <w:rFonts w:hint="eastAsia"/>
          <w:szCs w:val="21"/>
        </w:rPr>
        <w:t>(5)诚信承诺书。</w:t>
      </w:r>
    </w:p>
    <w:p>
      <w:pPr>
        <w:spacing w:line="480" w:lineRule="exact"/>
        <w:ind w:firstLine="420" w:firstLineChars="200"/>
        <w:rPr>
          <w:rFonts w:hint="eastAsia" w:ascii="宋体" w:hAnsi="宋体"/>
          <w:szCs w:val="21"/>
        </w:rPr>
      </w:pPr>
      <w:r>
        <w:rPr>
          <w:rFonts w:hint="eastAsia" w:ascii="宋体" w:hAnsi="宋体"/>
          <w:szCs w:val="21"/>
        </w:rPr>
        <w:t>3.1.2 第五章“投标文件格式”要求提供相关证明材料的复印件作为附件的，投标人应按要求在投标文件中提供相应材料，否则不予认可。</w:t>
      </w:r>
    </w:p>
    <w:p>
      <w:pPr>
        <w:spacing w:line="480" w:lineRule="exact"/>
        <w:ind w:firstLine="420" w:firstLineChars="200"/>
        <w:rPr>
          <w:rFonts w:hint="eastAsia" w:ascii="宋体" w:hAnsi="宋体"/>
          <w:szCs w:val="21"/>
        </w:rPr>
      </w:pPr>
      <w:r>
        <w:rPr>
          <w:rFonts w:hint="eastAsia" w:ascii="宋体" w:hAnsi="宋体"/>
          <w:szCs w:val="21"/>
        </w:rPr>
        <w:t>3.1.3 投标人应按投标人须知前附表的规定提供相关证明材料的原件，用于现场核验，否则不予认可。</w:t>
      </w:r>
    </w:p>
    <w:p>
      <w:pPr>
        <w:pStyle w:val="4"/>
        <w:spacing w:before="60" w:after="60" w:line="480" w:lineRule="exact"/>
        <w:ind w:firstLine="118"/>
        <w:rPr>
          <w:rFonts w:ascii="宋体" w:hAnsi="宋体" w:eastAsia="宋体"/>
          <w:szCs w:val="24"/>
        </w:rPr>
      </w:pPr>
      <w:bookmarkStart w:id="68" w:name="_Toc387526197"/>
      <w:bookmarkStart w:id="69" w:name="_Toc387526301"/>
      <w:bookmarkStart w:id="70" w:name="_Toc387526393"/>
      <w:bookmarkStart w:id="71" w:name="_Toc10820"/>
      <w:bookmarkStart w:id="72" w:name="_Toc423466010"/>
      <w:bookmarkStart w:id="73" w:name="_Toc425249106"/>
      <w:bookmarkStart w:id="74" w:name="_Toc487458350"/>
      <w:r>
        <w:rPr>
          <w:rFonts w:ascii="宋体" w:hAnsi="宋体" w:eastAsia="宋体"/>
          <w:szCs w:val="24"/>
        </w:rPr>
        <w:t>3.2 投标报价</w:t>
      </w:r>
      <w:bookmarkEnd w:id="68"/>
      <w:bookmarkEnd w:id="69"/>
      <w:bookmarkEnd w:id="70"/>
      <w:bookmarkEnd w:id="71"/>
      <w:bookmarkEnd w:id="72"/>
      <w:bookmarkEnd w:id="73"/>
      <w:bookmarkEnd w:id="74"/>
    </w:p>
    <w:p>
      <w:pPr>
        <w:shd w:val="clear" w:color="auto" w:fill="FFFFFF"/>
        <w:autoSpaceDE w:val="0"/>
        <w:autoSpaceDN w:val="0"/>
        <w:adjustRightInd w:val="0"/>
        <w:spacing w:line="480" w:lineRule="exact"/>
        <w:ind w:firstLine="420" w:firstLineChars="200"/>
        <w:jc w:val="left"/>
        <w:rPr>
          <w:rFonts w:hint="eastAsia"/>
          <w:b/>
          <w:szCs w:val="21"/>
        </w:rPr>
      </w:pPr>
      <w:r>
        <w:rPr>
          <w:szCs w:val="21"/>
        </w:rPr>
        <w:t>3.2.1</w:t>
      </w:r>
      <w:r>
        <w:rPr>
          <w:rFonts w:hint="eastAsia"/>
          <w:szCs w:val="21"/>
        </w:rPr>
        <w:t>投标报价包括招标文件所确定的招标范围内的全部内容</w:t>
      </w:r>
      <w:r>
        <w:rPr>
          <w:rFonts w:hint="eastAsia"/>
          <w:b/>
          <w:szCs w:val="21"/>
        </w:rPr>
        <w:t>。</w:t>
      </w:r>
    </w:p>
    <w:p>
      <w:pPr>
        <w:shd w:val="clear" w:color="auto" w:fill="FFFFFF"/>
        <w:autoSpaceDE w:val="0"/>
        <w:autoSpaceDN w:val="0"/>
        <w:adjustRightInd w:val="0"/>
        <w:spacing w:line="480" w:lineRule="exact"/>
        <w:ind w:firstLine="422" w:firstLineChars="200"/>
        <w:jc w:val="left"/>
        <w:rPr>
          <w:rFonts w:hint="eastAsia"/>
          <w:b/>
          <w:szCs w:val="21"/>
        </w:rPr>
      </w:pPr>
      <w:r>
        <w:rPr>
          <w:rFonts w:hint="eastAsia"/>
          <w:b/>
          <w:szCs w:val="21"/>
        </w:rPr>
        <w:t>(1)投标人的投标报价采用固定单价报价，结算价不随国家政策或法规、标准及市场因素的变化而进行调整。投标人应充分考虑风险因素，除发包人提出变更外，中标后一律不作调整。</w:t>
      </w:r>
    </w:p>
    <w:p>
      <w:pPr>
        <w:shd w:val="clear" w:color="auto" w:fill="FFFFFF"/>
        <w:autoSpaceDE w:val="0"/>
        <w:autoSpaceDN w:val="0"/>
        <w:adjustRightInd w:val="0"/>
        <w:spacing w:line="480" w:lineRule="exact"/>
        <w:ind w:firstLine="422" w:firstLineChars="200"/>
        <w:jc w:val="left"/>
        <w:rPr>
          <w:rFonts w:hint="eastAsia"/>
          <w:b/>
          <w:szCs w:val="21"/>
        </w:rPr>
      </w:pPr>
      <w:r>
        <w:rPr>
          <w:rFonts w:hint="eastAsia"/>
          <w:b/>
          <w:szCs w:val="21"/>
        </w:rPr>
        <w:t>(2)投标人投标时应充分考虑自身实力、市场风险等因素，合理报价。除非合同条款中另有规定，否则，投标人所报价格在合同实施期间不因市场变化因素而变动。</w:t>
      </w:r>
    </w:p>
    <w:p>
      <w:pPr>
        <w:shd w:val="clear" w:color="auto" w:fill="FFFFFF"/>
        <w:autoSpaceDE w:val="0"/>
        <w:autoSpaceDN w:val="0"/>
        <w:adjustRightInd w:val="0"/>
        <w:spacing w:line="480" w:lineRule="exact"/>
        <w:ind w:firstLine="422" w:firstLineChars="200"/>
        <w:jc w:val="left"/>
        <w:rPr>
          <w:rFonts w:hint="eastAsia"/>
          <w:b/>
          <w:szCs w:val="21"/>
        </w:rPr>
      </w:pPr>
      <w:r>
        <w:rPr>
          <w:rFonts w:hint="eastAsia"/>
          <w:b/>
          <w:szCs w:val="21"/>
        </w:rPr>
        <w:t>(3)本工程各类测绘项目根据设计及现场实际需要确定，中标后不得因测绘项目的增加或减少对招标人提出额外增加费用的要求。</w:t>
      </w:r>
    </w:p>
    <w:p>
      <w:pPr>
        <w:shd w:val="clear" w:color="auto" w:fill="FFFFFF"/>
        <w:autoSpaceDE w:val="0"/>
        <w:autoSpaceDN w:val="0"/>
        <w:adjustRightInd w:val="0"/>
        <w:spacing w:line="480" w:lineRule="exact"/>
        <w:ind w:firstLine="422" w:firstLineChars="200"/>
        <w:jc w:val="left"/>
        <w:rPr>
          <w:b/>
          <w:szCs w:val="21"/>
        </w:rPr>
      </w:pPr>
      <w:r>
        <w:rPr>
          <w:rFonts w:hint="eastAsia"/>
          <w:b/>
          <w:szCs w:val="21"/>
        </w:rPr>
        <w:t>(4)投标人投标时需考虑</w:t>
      </w:r>
      <w:r>
        <w:rPr>
          <w:b/>
          <w:szCs w:val="21"/>
        </w:rPr>
        <w:t>配备的仪器设备清单</w:t>
      </w:r>
      <w:r>
        <w:rPr>
          <w:rFonts w:hint="eastAsia"/>
          <w:b/>
          <w:szCs w:val="21"/>
        </w:rPr>
        <w:t>应满足测绘要求，其费用包含在报价中。</w:t>
      </w:r>
    </w:p>
    <w:p>
      <w:pPr>
        <w:shd w:val="clear" w:color="auto" w:fill="FFFFFF"/>
        <w:autoSpaceDE w:val="0"/>
        <w:autoSpaceDN w:val="0"/>
        <w:adjustRightInd w:val="0"/>
        <w:spacing w:line="480" w:lineRule="exact"/>
        <w:ind w:firstLine="420" w:firstLineChars="200"/>
        <w:jc w:val="left"/>
        <w:rPr>
          <w:rFonts w:hint="eastAsia"/>
          <w:szCs w:val="21"/>
        </w:rPr>
      </w:pPr>
      <w:r>
        <w:rPr>
          <w:szCs w:val="21"/>
        </w:rPr>
        <w:t>3.2.2</w:t>
      </w:r>
      <w:r>
        <w:rPr>
          <w:rFonts w:hint="eastAsia"/>
          <w:szCs w:val="21"/>
        </w:rPr>
        <w:t>投标人按投标人须知前附表的具体规定进行报价。</w:t>
      </w:r>
    </w:p>
    <w:p>
      <w:pPr>
        <w:shd w:val="clear" w:color="auto" w:fill="FFFFFF"/>
        <w:autoSpaceDE w:val="0"/>
        <w:autoSpaceDN w:val="0"/>
        <w:adjustRightInd w:val="0"/>
        <w:spacing w:line="480" w:lineRule="exact"/>
        <w:ind w:firstLine="422" w:firstLineChars="200"/>
        <w:jc w:val="left"/>
        <w:rPr>
          <w:rFonts w:hint="eastAsia"/>
          <w:b/>
          <w:szCs w:val="21"/>
        </w:rPr>
      </w:pPr>
      <w:r>
        <w:rPr>
          <w:b/>
          <w:szCs w:val="21"/>
        </w:rPr>
        <w:t>3.2.3</w:t>
      </w:r>
      <w:r>
        <w:rPr>
          <w:rFonts w:hint="eastAsia"/>
          <w:b/>
          <w:szCs w:val="21"/>
        </w:rPr>
        <w:t>本工程招标控制价总计</w:t>
      </w:r>
      <w:r>
        <w:rPr>
          <w:rFonts w:hint="eastAsia" w:ascii="宋体" w:hAnsi="宋体"/>
          <w:b/>
          <w:szCs w:val="21"/>
          <w:u w:val="single"/>
        </w:rPr>
        <w:t xml:space="preserve"> </w:t>
      </w:r>
      <w:r>
        <w:rPr>
          <w:rFonts w:ascii="宋体" w:hAnsi="宋体"/>
          <w:b/>
          <w:szCs w:val="21"/>
          <w:u w:val="single"/>
        </w:rPr>
        <w:t>359993</w:t>
      </w:r>
      <w:r>
        <w:rPr>
          <w:rFonts w:hint="eastAsia" w:ascii="宋体" w:hAnsi="宋体"/>
          <w:b/>
          <w:szCs w:val="21"/>
          <w:u w:val="single"/>
        </w:rPr>
        <w:t xml:space="preserve"> </w:t>
      </w:r>
      <w:r>
        <w:rPr>
          <w:rFonts w:hint="eastAsia"/>
          <w:b/>
          <w:szCs w:val="21"/>
        </w:rPr>
        <w:t>元，详见下表，投标报价及所有单价均须低于招标控制价及最高招标控制单价，高于或等于招标控制价及最高招标控制单价的，作废标处理。</w:t>
      </w:r>
    </w:p>
    <w:tbl>
      <w:tblPr>
        <w:tblStyle w:val="40"/>
        <w:tblW w:w="7887" w:type="dxa"/>
        <w:jc w:val="center"/>
        <w:tblInd w:w="66" w:type="dxa"/>
        <w:tblLayout w:type="fixed"/>
        <w:tblCellMar>
          <w:top w:w="15" w:type="dxa"/>
          <w:left w:w="15" w:type="dxa"/>
          <w:bottom w:w="15" w:type="dxa"/>
          <w:right w:w="15" w:type="dxa"/>
        </w:tblCellMar>
      </w:tblPr>
      <w:tblGrid>
        <w:gridCol w:w="648"/>
        <w:gridCol w:w="2420"/>
        <w:gridCol w:w="992"/>
        <w:gridCol w:w="1134"/>
        <w:gridCol w:w="1134"/>
        <w:gridCol w:w="1559"/>
      </w:tblGrid>
      <w:tr>
        <w:tblPrEx>
          <w:tblLayout w:type="fixed"/>
          <w:tblCellMar>
            <w:top w:w="15" w:type="dxa"/>
            <w:left w:w="15" w:type="dxa"/>
            <w:bottom w:w="15" w:type="dxa"/>
            <w:right w:w="15" w:type="dxa"/>
          </w:tblCellMar>
        </w:tblPrEx>
        <w:trPr>
          <w:trHeight w:val="427" w:hRule="atLeast"/>
          <w:jc w:val="center"/>
        </w:trPr>
        <w:tc>
          <w:tcPr>
            <w:tcW w:w="648" w:type="dxa"/>
            <w:vMerge w:val="restart"/>
            <w:tcBorders>
              <w:top w:val="single" w:color="000000" w:sz="4" w:space="0"/>
              <w:left w:val="single" w:color="000000" w:sz="4" w:space="0"/>
              <w:right w:val="single" w:color="000000" w:sz="4" w:space="0"/>
            </w:tcBorders>
            <w:noWrap w:val="0"/>
            <w:vAlign w:val="center"/>
          </w:tcPr>
          <w:p>
            <w:pPr>
              <w:widowControl/>
              <w:jc w:val="center"/>
              <w:textAlignment w:val="center"/>
              <w:rPr>
                <w:rFonts w:hint="eastAsia" w:ascii="宋体" w:hAnsi="宋体" w:cs="宋体"/>
                <w:b/>
                <w:szCs w:val="21"/>
              </w:rPr>
            </w:pPr>
            <w:r>
              <w:rPr>
                <w:rFonts w:hint="eastAsia" w:ascii="宋体" w:hAnsi="宋体" w:cs="宋体"/>
                <w:b/>
                <w:kern w:val="0"/>
                <w:szCs w:val="21"/>
                <w:lang w:bidi="ar"/>
              </w:rPr>
              <w:t>序号</w:t>
            </w:r>
          </w:p>
        </w:tc>
        <w:tc>
          <w:tcPr>
            <w:tcW w:w="2420" w:type="dxa"/>
            <w:vMerge w:val="restart"/>
            <w:tcBorders>
              <w:top w:val="single" w:color="000000" w:sz="4" w:space="0"/>
              <w:left w:val="single" w:color="000000" w:sz="4" w:space="0"/>
              <w:right w:val="single" w:color="000000" w:sz="4" w:space="0"/>
            </w:tcBorders>
            <w:noWrap w:val="0"/>
            <w:vAlign w:val="center"/>
          </w:tcPr>
          <w:p>
            <w:pPr>
              <w:widowControl/>
              <w:jc w:val="center"/>
              <w:textAlignment w:val="center"/>
              <w:rPr>
                <w:rFonts w:hint="eastAsia" w:ascii="宋体" w:hAnsi="宋体" w:cs="宋体"/>
                <w:b/>
                <w:szCs w:val="21"/>
              </w:rPr>
            </w:pPr>
            <w:r>
              <w:rPr>
                <w:rFonts w:hint="eastAsia" w:ascii="宋体" w:hAnsi="宋体" w:cs="宋体"/>
                <w:b/>
                <w:kern w:val="0"/>
                <w:szCs w:val="21"/>
                <w:lang w:bidi="ar"/>
              </w:rPr>
              <w:t>测量项目</w:t>
            </w:r>
          </w:p>
        </w:tc>
        <w:tc>
          <w:tcPr>
            <w:tcW w:w="992" w:type="dxa"/>
            <w:vMerge w:val="restart"/>
            <w:tcBorders>
              <w:top w:val="single" w:color="000000" w:sz="4" w:space="0"/>
              <w:left w:val="single" w:color="000000" w:sz="4" w:space="0"/>
              <w:right w:val="single" w:color="000000" w:sz="4" w:space="0"/>
            </w:tcBorders>
            <w:noWrap w:val="0"/>
            <w:vAlign w:val="center"/>
          </w:tcPr>
          <w:p>
            <w:pPr>
              <w:widowControl/>
              <w:jc w:val="center"/>
              <w:textAlignment w:val="center"/>
              <w:rPr>
                <w:rFonts w:hint="eastAsia" w:ascii="宋体" w:hAnsi="宋体" w:cs="宋体"/>
                <w:b/>
                <w:kern w:val="0"/>
                <w:szCs w:val="21"/>
                <w:lang w:bidi="ar"/>
              </w:rPr>
            </w:pPr>
            <w:r>
              <w:rPr>
                <w:rFonts w:hint="eastAsia" w:ascii="宋体" w:hAnsi="宋体" w:cs="宋体"/>
                <w:b/>
                <w:kern w:val="0"/>
                <w:szCs w:val="21"/>
                <w:lang w:bidi="ar"/>
              </w:rPr>
              <w:t>计价</w:t>
            </w:r>
          </w:p>
          <w:p>
            <w:pPr>
              <w:widowControl/>
              <w:jc w:val="center"/>
              <w:textAlignment w:val="center"/>
              <w:rPr>
                <w:rFonts w:hint="eastAsia" w:ascii="宋体" w:hAnsi="宋体" w:cs="宋体"/>
                <w:b/>
                <w:szCs w:val="21"/>
              </w:rPr>
            </w:pPr>
            <w:r>
              <w:rPr>
                <w:rFonts w:hint="eastAsia" w:ascii="宋体" w:hAnsi="宋体" w:cs="宋体"/>
                <w:b/>
                <w:kern w:val="0"/>
                <w:szCs w:val="21"/>
                <w:lang w:bidi="ar"/>
              </w:rPr>
              <w:t>单位</w:t>
            </w:r>
          </w:p>
        </w:tc>
        <w:tc>
          <w:tcPr>
            <w:tcW w:w="1134" w:type="dxa"/>
            <w:vMerge w:val="restart"/>
            <w:tcBorders>
              <w:top w:val="single" w:color="000000" w:sz="4" w:space="0"/>
              <w:left w:val="single" w:color="000000" w:sz="4" w:space="0"/>
              <w:right w:val="single" w:color="000000" w:sz="4" w:space="0"/>
            </w:tcBorders>
            <w:noWrap w:val="0"/>
            <w:vAlign w:val="center"/>
          </w:tcPr>
          <w:p>
            <w:pPr>
              <w:widowControl/>
              <w:jc w:val="center"/>
              <w:textAlignment w:val="center"/>
              <w:rPr>
                <w:rFonts w:hint="eastAsia" w:ascii="宋体" w:hAnsi="宋体" w:cs="宋体"/>
                <w:b/>
                <w:kern w:val="0"/>
                <w:szCs w:val="21"/>
                <w:lang w:bidi="ar"/>
              </w:rPr>
            </w:pPr>
            <w:r>
              <w:rPr>
                <w:rFonts w:hint="eastAsia" w:ascii="宋体" w:hAnsi="宋体" w:cs="宋体"/>
                <w:b/>
                <w:kern w:val="0"/>
                <w:szCs w:val="21"/>
                <w:lang w:bidi="ar"/>
              </w:rPr>
              <w:t>招标控制</w:t>
            </w:r>
          </w:p>
          <w:p>
            <w:pPr>
              <w:widowControl/>
              <w:jc w:val="center"/>
              <w:textAlignment w:val="center"/>
              <w:rPr>
                <w:rFonts w:hint="eastAsia" w:ascii="宋体" w:hAnsi="宋体" w:cs="宋体"/>
                <w:b/>
                <w:szCs w:val="21"/>
              </w:rPr>
            </w:pPr>
            <w:r>
              <w:rPr>
                <w:rFonts w:hint="eastAsia" w:ascii="宋体" w:hAnsi="宋体" w:cs="宋体"/>
                <w:b/>
                <w:kern w:val="0"/>
                <w:szCs w:val="21"/>
                <w:lang w:bidi="ar"/>
              </w:rPr>
              <w:t>单价(元)</w:t>
            </w:r>
          </w:p>
        </w:tc>
        <w:tc>
          <w:tcPr>
            <w:tcW w:w="1134" w:type="dxa"/>
            <w:vMerge w:val="restart"/>
            <w:tcBorders>
              <w:top w:val="single" w:color="000000" w:sz="4" w:space="0"/>
              <w:left w:val="single" w:color="000000" w:sz="4" w:space="0"/>
              <w:right w:val="single" w:color="000000" w:sz="4" w:space="0"/>
            </w:tcBorders>
            <w:noWrap w:val="0"/>
            <w:vAlign w:val="center"/>
          </w:tcPr>
          <w:p>
            <w:pPr>
              <w:widowControl/>
              <w:jc w:val="center"/>
              <w:textAlignment w:val="center"/>
              <w:rPr>
                <w:rFonts w:hint="eastAsia" w:ascii="宋体" w:hAnsi="宋体" w:cs="宋体"/>
                <w:b/>
                <w:kern w:val="0"/>
                <w:szCs w:val="21"/>
                <w:lang w:bidi="ar"/>
              </w:rPr>
            </w:pPr>
            <w:r>
              <w:rPr>
                <w:rFonts w:hint="eastAsia" w:ascii="宋体" w:hAnsi="宋体" w:cs="宋体"/>
                <w:b/>
                <w:kern w:val="0"/>
                <w:szCs w:val="21"/>
                <w:lang w:bidi="ar"/>
              </w:rPr>
              <w:t>预估</w:t>
            </w:r>
          </w:p>
          <w:p>
            <w:pPr>
              <w:jc w:val="center"/>
              <w:textAlignment w:val="center"/>
              <w:rPr>
                <w:rFonts w:hint="eastAsia" w:ascii="宋体" w:hAnsi="宋体" w:cs="宋体"/>
                <w:b/>
                <w:szCs w:val="21"/>
              </w:rPr>
            </w:pPr>
            <w:r>
              <w:rPr>
                <w:rFonts w:hint="eastAsia" w:ascii="宋体" w:hAnsi="宋体" w:cs="宋体"/>
                <w:b/>
                <w:kern w:val="0"/>
                <w:szCs w:val="21"/>
                <w:lang w:bidi="ar"/>
              </w:rPr>
              <w:t>数量</w:t>
            </w:r>
          </w:p>
        </w:tc>
        <w:tc>
          <w:tcPr>
            <w:tcW w:w="1559" w:type="dxa"/>
            <w:vMerge w:val="restart"/>
            <w:tcBorders>
              <w:top w:val="single" w:color="000000" w:sz="4" w:space="0"/>
              <w:left w:val="single" w:color="000000" w:sz="4" w:space="0"/>
              <w:right w:val="single" w:color="000000" w:sz="4" w:space="0"/>
            </w:tcBorders>
            <w:noWrap w:val="0"/>
            <w:vAlign w:val="center"/>
          </w:tcPr>
          <w:p>
            <w:pPr>
              <w:widowControl/>
              <w:jc w:val="center"/>
              <w:textAlignment w:val="center"/>
              <w:rPr>
                <w:rFonts w:hint="eastAsia" w:ascii="宋体" w:hAnsi="宋体" w:cs="宋体"/>
                <w:b/>
                <w:kern w:val="0"/>
                <w:szCs w:val="21"/>
                <w:lang w:bidi="ar"/>
              </w:rPr>
            </w:pPr>
            <w:r>
              <w:rPr>
                <w:rFonts w:hint="eastAsia" w:ascii="宋体" w:hAnsi="宋体" w:cs="宋体"/>
                <w:b/>
                <w:kern w:val="0"/>
                <w:szCs w:val="21"/>
                <w:lang w:bidi="ar"/>
              </w:rPr>
              <w:t>控制价</w:t>
            </w:r>
          </w:p>
          <w:p>
            <w:pPr>
              <w:jc w:val="center"/>
              <w:textAlignment w:val="center"/>
              <w:rPr>
                <w:rFonts w:hint="eastAsia" w:ascii="宋体" w:hAnsi="宋体" w:cs="宋体"/>
                <w:b/>
                <w:szCs w:val="21"/>
              </w:rPr>
            </w:pPr>
            <w:r>
              <w:rPr>
                <w:rFonts w:hint="eastAsia" w:ascii="宋体" w:hAnsi="宋体" w:cs="宋体"/>
                <w:b/>
                <w:kern w:val="0"/>
                <w:szCs w:val="21"/>
                <w:lang w:bidi="ar"/>
              </w:rPr>
              <w:t>小计(元)</w:t>
            </w:r>
          </w:p>
        </w:tc>
      </w:tr>
      <w:tr>
        <w:tblPrEx>
          <w:tblLayout w:type="fixed"/>
          <w:tblCellMar>
            <w:top w:w="15" w:type="dxa"/>
            <w:left w:w="15" w:type="dxa"/>
            <w:bottom w:w="15" w:type="dxa"/>
            <w:right w:w="15" w:type="dxa"/>
          </w:tblCellMar>
        </w:tblPrEx>
        <w:trPr>
          <w:trHeight w:val="390" w:hRule="atLeast"/>
          <w:jc w:val="center"/>
        </w:trPr>
        <w:tc>
          <w:tcPr>
            <w:tcW w:w="648" w:type="dxa"/>
            <w:vMerge w:val="continue"/>
            <w:tcBorders>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b/>
                <w:kern w:val="0"/>
                <w:szCs w:val="21"/>
                <w:lang w:bidi="ar"/>
              </w:rPr>
            </w:pPr>
          </w:p>
        </w:tc>
        <w:tc>
          <w:tcPr>
            <w:tcW w:w="2420" w:type="dxa"/>
            <w:vMerge w:val="continue"/>
            <w:tcBorders>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b/>
                <w:kern w:val="0"/>
                <w:szCs w:val="21"/>
                <w:lang w:bidi="ar"/>
              </w:rPr>
            </w:pPr>
          </w:p>
        </w:tc>
        <w:tc>
          <w:tcPr>
            <w:tcW w:w="992" w:type="dxa"/>
            <w:vMerge w:val="continue"/>
            <w:tcBorders>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b/>
                <w:kern w:val="0"/>
                <w:szCs w:val="21"/>
                <w:lang w:bidi="ar"/>
              </w:rPr>
            </w:pPr>
          </w:p>
        </w:tc>
        <w:tc>
          <w:tcPr>
            <w:tcW w:w="1134" w:type="dxa"/>
            <w:vMerge w:val="continue"/>
            <w:tcBorders>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b/>
                <w:kern w:val="0"/>
                <w:szCs w:val="21"/>
                <w:lang w:bidi="ar"/>
              </w:rPr>
            </w:pPr>
          </w:p>
        </w:tc>
        <w:tc>
          <w:tcPr>
            <w:tcW w:w="1134" w:type="dxa"/>
            <w:vMerge w:val="continue"/>
            <w:tcBorders>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b/>
                <w:kern w:val="0"/>
                <w:szCs w:val="21"/>
                <w:lang w:bidi="ar"/>
              </w:rPr>
            </w:pPr>
          </w:p>
        </w:tc>
        <w:tc>
          <w:tcPr>
            <w:tcW w:w="1559" w:type="dxa"/>
            <w:vMerge w:val="continue"/>
            <w:tcBorders>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b/>
                <w:kern w:val="0"/>
                <w:szCs w:val="21"/>
                <w:lang w:bidi="ar"/>
              </w:rPr>
            </w:pPr>
          </w:p>
        </w:tc>
      </w:tr>
      <w:tr>
        <w:tblPrEx>
          <w:tblLayout w:type="fixed"/>
          <w:tblCellMar>
            <w:top w:w="15" w:type="dxa"/>
            <w:left w:w="15" w:type="dxa"/>
            <w:bottom w:w="15" w:type="dxa"/>
            <w:right w:w="15" w:type="dxa"/>
          </w:tblCellMar>
        </w:tblPrEx>
        <w:trPr>
          <w:trHeight w:val="646" w:hRule="atLeast"/>
          <w:jc w:val="center"/>
        </w:trPr>
        <w:tc>
          <w:tcPr>
            <w:tcW w:w="64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Cs w:val="21"/>
              </w:rPr>
            </w:pPr>
            <w:r>
              <w:rPr>
                <w:rFonts w:hint="eastAsia" w:ascii="宋体" w:hAnsi="宋体" w:cs="宋体"/>
                <w:kern w:val="0"/>
                <w:szCs w:val="21"/>
                <w:lang w:bidi="ar"/>
              </w:rPr>
              <w:t>1</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r>
              <w:rPr>
                <w:rFonts w:hint="eastAsia"/>
              </w:rPr>
              <w:t>环境测量</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r>
              <w:rPr>
                <w:rFonts w:hint="eastAsia"/>
              </w:rPr>
              <w:t>组</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jc w:val="center"/>
            </w:pPr>
            <w:r>
              <w:t>2000</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jc w:val="center"/>
            </w:pPr>
            <w:r>
              <w:t>1</w:t>
            </w:r>
          </w:p>
        </w:tc>
        <w:tc>
          <w:tcPr>
            <w:tcW w:w="1559" w:type="dxa"/>
            <w:tcBorders>
              <w:top w:val="single" w:color="000000" w:sz="4" w:space="0"/>
              <w:left w:val="single" w:color="000000" w:sz="4" w:space="0"/>
              <w:bottom w:val="single" w:color="000000" w:sz="4" w:space="0"/>
              <w:right w:val="single" w:color="000000" w:sz="4" w:space="0"/>
            </w:tcBorders>
            <w:noWrap w:val="0"/>
            <w:vAlign w:val="center"/>
          </w:tcPr>
          <w:p>
            <w:pPr>
              <w:jc w:val="center"/>
            </w:pPr>
            <w:r>
              <w:t>2000</w:t>
            </w:r>
          </w:p>
        </w:tc>
      </w:tr>
      <w:tr>
        <w:tblPrEx>
          <w:tblLayout w:type="fixed"/>
          <w:tblCellMar>
            <w:top w:w="15" w:type="dxa"/>
            <w:left w:w="15" w:type="dxa"/>
            <w:bottom w:w="15" w:type="dxa"/>
            <w:right w:w="15" w:type="dxa"/>
          </w:tblCellMar>
        </w:tblPrEx>
        <w:trPr>
          <w:trHeight w:val="646" w:hRule="atLeast"/>
          <w:jc w:val="center"/>
        </w:trPr>
        <w:tc>
          <w:tcPr>
            <w:tcW w:w="64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Cs w:val="21"/>
              </w:rPr>
            </w:pPr>
            <w:r>
              <w:rPr>
                <w:rFonts w:hint="eastAsia" w:ascii="宋体" w:hAnsi="宋体" w:cs="宋体"/>
                <w:kern w:val="0"/>
                <w:szCs w:val="21"/>
                <w:lang w:bidi="ar"/>
              </w:rPr>
              <w:t>2</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r>
              <w:rPr>
                <w:rFonts w:hint="eastAsia"/>
              </w:rPr>
              <w:t>编制记录册</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r>
              <w:rPr>
                <w:rFonts w:hint="eastAsia"/>
              </w:rPr>
              <w:t>幢</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jc w:val="center"/>
            </w:pPr>
            <w:r>
              <w:t>1000</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jc w:val="center"/>
            </w:pPr>
            <w:r>
              <w:t>11</w:t>
            </w:r>
          </w:p>
        </w:tc>
        <w:tc>
          <w:tcPr>
            <w:tcW w:w="1559" w:type="dxa"/>
            <w:tcBorders>
              <w:top w:val="single" w:color="000000" w:sz="4" w:space="0"/>
              <w:left w:val="single" w:color="000000" w:sz="4" w:space="0"/>
              <w:bottom w:val="single" w:color="000000" w:sz="4" w:space="0"/>
              <w:right w:val="single" w:color="000000" w:sz="4" w:space="0"/>
            </w:tcBorders>
            <w:noWrap w:val="0"/>
            <w:vAlign w:val="center"/>
          </w:tcPr>
          <w:p>
            <w:pPr>
              <w:jc w:val="center"/>
            </w:pPr>
            <w:r>
              <w:t>11000</w:t>
            </w:r>
          </w:p>
        </w:tc>
      </w:tr>
      <w:tr>
        <w:tblPrEx>
          <w:tblLayout w:type="fixed"/>
          <w:tblCellMar>
            <w:top w:w="15" w:type="dxa"/>
            <w:left w:w="15" w:type="dxa"/>
            <w:bottom w:w="15" w:type="dxa"/>
            <w:right w:w="15" w:type="dxa"/>
          </w:tblCellMar>
        </w:tblPrEx>
        <w:trPr>
          <w:trHeight w:val="646" w:hRule="atLeast"/>
          <w:jc w:val="center"/>
        </w:trPr>
        <w:tc>
          <w:tcPr>
            <w:tcW w:w="64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Cs w:val="21"/>
              </w:rPr>
            </w:pPr>
            <w:r>
              <w:rPr>
                <w:rFonts w:hint="eastAsia" w:ascii="宋体" w:hAnsi="宋体" w:cs="宋体"/>
                <w:kern w:val="0"/>
                <w:szCs w:val="21"/>
                <w:lang w:bidi="ar"/>
              </w:rPr>
              <w:t>3</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r>
              <w:rPr>
                <w:rFonts w:hint="eastAsia"/>
              </w:rPr>
              <w:t>规划定位放线</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r>
              <w:rPr>
                <w:rFonts w:hint="eastAsia"/>
              </w:rPr>
              <w:t>点</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jc w:val="center"/>
            </w:pPr>
            <w:r>
              <w:t>600</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jc w:val="center"/>
            </w:pPr>
            <w:r>
              <w:t>60</w:t>
            </w:r>
          </w:p>
        </w:tc>
        <w:tc>
          <w:tcPr>
            <w:tcW w:w="1559" w:type="dxa"/>
            <w:tcBorders>
              <w:top w:val="single" w:color="000000" w:sz="4" w:space="0"/>
              <w:left w:val="single" w:color="000000" w:sz="4" w:space="0"/>
              <w:bottom w:val="single" w:color="000000" w:sz="4" w:space="0"/>
              <w:right w:val="single" w:color="000000" w:sz="4" w:space="0"/>
            </w:tcBorders>
            <w:noWrap w:val="0"/>
            <w:vAlign w:val="center"/>
          </w:tcPr>
          <w:p>
            <w:pPr>
              <w:jc w:val="center"/>
            </w:pPr>
            <w:r>
              <w:t>36000</w:t>
            </w:r>
          </w:p>
        </w:tc>
      </w:tr>
      <w:tr>
        <w:tblPrEx>
          <w:tblLayout w:type="fixed"/>
          <w:tblCellMar>
            <w:top w:w="15" w:type="dxa"/>
            <w:left w:w="15" w:type="dxa"/>
            <w:bottom w:w="15" w:type="dxa"/>
            <w:right w:w="15" w:type="dxa"/>
          </w:tblCellMar>
        </w:tblPrEx>
        <w:trPr>
          <w:trHeight w:val="646" w:hRule="atLeast"/>
          <w:jc w:val="center"/>
        </w:trPr>
        <w:tc>
          <w:tcPr>
            <w:tcW w:w="64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Cs w:val="21"/>
              </w:rPr>
            </w:pPr>
            <w:r>
              <w:rPr>
                <w:rFonts w:hint="eastAsia" w:ascii="宋体" w:hAnsi="宋体" w:cs="宋体"/>
                <w:kern w:val="0"/>
                <w:szCs w:val="21"/>
                <w:lang w:bidi="ar"/>
              </w:rPr>
              <w:t>4</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r>
              <w:rPr>
                <w:rFonts w:hint="eastAsia"/>
              </w:rPr>
              <w:t>水准点引测</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r>
              <w:rPr>
                <w:rFonts w:hint="eastAsia"/>
              </w:rPr>
              <w:t>组</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jc w:val="center"/>
            </w:pPr>
            <w:r>
              <w:t>2500</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jc w:val="center"/>
            </w:pPr>
            <w:r>
              <w:t>1</w:t>
            </w:r>
          </w:p>
        </w:tc>
        <w:tc>
          <w:tcPr>
            <w:tcW w:w="1559" w:type="dxa"/>
            <w:tcBorders>
              <w:top w:val="single" w:color="000000" w:sz="4" w:space="0"/>
              <w:left w:val="single" w:color="000000" w:sz="4" w:space="0"/>
              <w:bottom w:val="single" w:color="000000" w:sz="4" w:space="0"/>
              <w:right w:val="single" w:color="000000" w:sz="4" w:space="0"/>
            </w:tcBorders>
            <w:noWrap w:val="0"/>
            <w:vAlign w:val="center"/>
          </w:tcPr>
          <w:p>
            <w:pPr>
              <w:jc w:val="center"/>
            </w:pPr>
            <w:r>
              <w:t>2500</w:t>
            </w:r>
          </w:p>
        </w:tc>
      </w:tr>
      <w:tr>
        <w:tblPrEx>
          <w:tblLayout w:type="fixed"/>
          <w:tblCellMar>
            <w:top w:w="15" w:type="dxa"/>
            <w:left w:w="15" w:type="dxa"/>
            <w:bottom w:w="15" w:type="dxa"/>
            <w:right w:w="15" w:type="dxa"/>
          </w:tblCellMar>
        </w:tblPrEx>
        <w:trPr>
          <w:trHeight w:val="646" w:hRule="atLeast"/>
          <w:jc w:val="center"/>
        </w:trPr>
        <w:tc>
          <w:tcPr>
            <w:tcW w:w="64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Cs w:val="21"/>
              </w:rPr>
            </w:pPr>
            <w:r>
              <w:rPr>
                <w:rFonts w:hint="eastAsia" w:ascii="宋体" w:hAnsi="宋体" w:cs="宋体"/>
                <w:kern w:val="0"/>
                <w:szCs w:val="21"/>
                <w:lang w:bidi="ar"/>
              </w:rPr>
              <w:t>5</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r>
              <w:rPr>
                <w:rFonts w:hint="eastAsia"/>
              </w:rPr>
              <w:t>竣工地形图测量</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r>
              <w:rPr>
                <w:rFonts w:hint="eastAsia"/>
              </w:rPr>
              <w:t>幅</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jc w:val="center"/>
            </w:pPr>
            <w:r>
              <w:t>7000</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jc w:val="center"/>
            </w:pPr>
            <w:r>
              <w:t>2</w:t>
            </w:r>
          </w:p>
        </w:tc>
        <w:tc>
          <w:tcPr>
            <w:tcW w:w="1559" w:type="dxa"/>
            <w:tcBorders>
              <w:top w:val="single" w:color="000000" w:sz="4" w:space="0"/>
              <w:left w:val="single" w:color="000000" w:sz="4" w:space="0"/>
              <w:bottom w:val="single" w:color="000000" w:sz="4" w:space="0"/>
              <w:right w:val="single" w:color="000000" w:sz="4" w:space="0"/>
            </w:tcBorders>
            <w:noWrap w:val="0"/>
            <w:vAlign w:val="center"/>
          </w:tcPr>
          <w:p>
            <w:pPr>
              <w:jc w:val="center"/>
            </w:pPr>
            <w:r>
              <w:t>14000</w:t>
            </w:r>
          </w:p>
        </w:tc>
      </w:tr>
      <w:tr>
        <w:tblPrEx>
          <w:tblLayout w:type="fixed"/>
          <w:tblCellMar>
            <w:top w:w="15" w:type="dxa"/>
            <w:left w:w="15" w:type="dxa"/>
            <w:bottom w:w="15" w:type="dxa"/>
            <w:right w:w="15" w:type="dxa"/>
          </w:tblCellMar>
        </w:tblPrEx>
        <w:trPr>
          <w:trHeight w:val="646" w:hRule="atLeast"/>
          <w:jc w:val="center"/>
        </w:trPr>
        <w:tc>
          <w:tcPr>
            <w:tcW w:w="64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Cs w:val="21"/>
              </w:rPr>
            </w:pPr>
            <w:r>
              <w:rPr>
                <w:rFonts w:hint="eastAsia" w:ascii="宋体" w:hAnsi="宋体" w:cs="宋体"/>
                <w:kern w:val="0"/>
                <w:szCs w:val="21"/>
                <w:lang w:bidi="ar"/>
              </w:rPr>
              <w:t>6</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r>
              <w:rPr>
                <w:rFonts w:hint="eastAsia"/>
              </w:rPr>
              <w:t>建筑面积测算</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r>
              <w:rPr>
                <w:rFonts w:hint="eastAsia"/>
              </w:rPr>
              <w:t>平方米</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jc w:val="center"/>
            </w:pPr>
            <w:r>
              <w:t>1</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jc w:val="center"/>
            </w:pPr>
            <w:r>
              <w:t>146000</w:t>
            </w:r>
          </w:p>
        </w:tc>
        <w:tc>
          <w:tcPr>
            <w:tcW w:w="1559" w:type="dxa"/>
            <w:tcBorders>
              <w:top w:val="single" w:color="000000" w:sz="4" w:space="0"/>
              <w:left w:val="single" w:color="000000" w:sz="4" w:space="0"/>
              <w:bottom w:val="single" w:color="000000" w:sz="4" w:space="0"/>
              <w:right w:val="single" w:color="000000" w:sz="4" w:space="0"/>
            </w:tcBorders>
            <w:noWrap w:val="0"/>
            <w:vAlign w:val="center"/>
          </w:tcPr>
          <w:p>
            <w:pPr>
              <w:jc w:val="center"/>
            </w:pPr>
            <w:r>
              <w:t>146000</w:t>
            </w:r>
          </w:p>
        </w:tc>
      </w:tr>
      <w:tr>
        <w:tblPrEx>
          <w:tblLayout w:type="fixed"/>
          <w:tblCellMar>
            <w:top w:w="15" w:type="dxa"/>
            <w:left w:w="15" w:type="dxa"/>
            <w:bottom w:w="15" w:type="dxa"/>
            <w:right w:w="15" w:type="dxa"/>
          </w:tblCellMar>
        </w:tblPrEx>
        <w:trPr>
          <w:trHeight w:val="646" w:hRule="atLeast"/>
          <w:jc w:val="center"/>
        </w:trPr>
        <w:tc>
          <w:tcPr>
            <w:tcW w:w="64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Cs w:val="21"/>
              </w:rPr>
            </w:pPr>
            <w:r>
              <w:rPr>
                <w:rFonts w:hint="eastAsia" w:ascii="宋体" w:hAnsi="宋体" w:cs="宋体"/>
                <w:kern w:val="0"/>
                <w:szCs w:val="21"/>
                <w:lang w:bidi="ar"/>
              </w:rPr>
              <w:t>7</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r>
              <w:rPr>
                <w:rFonts w:hint="eastAsia"/>
              </w:rPr>
              <w:t>楼高间距测量</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r>
              <w:rPr>
                <w:rFonts w:hint="eastAsia"/>
              </w:rPr>
              <w:t>幢</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jc w:val="center"/>
            </w:pPr>
            <w:r>
              <w:t>1000</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jc w:val="center"/>
            </w:pPr>
            <w:r>
              <w:t>11</w:t>
            </w:r>
          </w:p>
        </w:tc>
        <w:tc>
          <w:tcPr>
            <w:tcW w:w="1559" w:type="dxa"/>
            <w:tcBorders>
              <w:top w:val="single" w:color="000000" w:sz="4" w:space="0"/>
              <w:left w:val="single" w:color="000000" w:sz="4" w:space="0"/>
              <w:bottom w:val="single" w:color="000000" w:sz="4" w:space="0"/>
              <w:right w:val="single" w:color="000000" w:sz="4" w:space="0"/>
            </w:tcBorders>
            <w:noWrap w:val="0"/>
            <w:vAlign w:val="center"/>
          </w:tcPr>
          <w:p>
            <w:pPr>
              <w:jc w:val="center"/>
            </w:pPr>
            <w:r>
              <w:t>11000</w:t>
            </w:r>
          </w:p>
        </w:tc>
      </w:tr>
      <w:tr>
        <w:tblPrEx>
          <w:tblLayout w:type="fixed"/>
          <w:tblCellMar>
            <w:top w:w="15" w:type="dxa"/>
            <w:left w:w="15" w:type="dxa"/>
            <w:bottom w:w="15" w:type="dxa"/>
            <w:right w:w="15" w:type="dxa"/>
          </w:tblCellMar>
        </w:tblPrEx>
        <w:trPr>
          <w:trHeight w:val="646" w:hRule="atLeast"/>
          <w:jc w:val="center"/>
        </w:trPr>
        <w:tc>
          <w:tcPr>
            <w:tcW w:w="64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Cs w:val="21"/>
              </w:rPr>
            </w:pPr>
            <w:r>
              <w:rPr>
                <w:rFonts w:hint="eastAsia" w:ascii="宋体" w:hAnsi="宋体" w:cs="宋体"/>
                <w:kern w:val="0"/>
                <w:szCs w:val="21"/>
                <w:lang w:bidi="ar"/>
              </w:rPr>
              <w:t>8</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r>
              <w:rPr>
                <w:rFonts w:hint="eastAsia"/>
              </w:rPr>
              <w:t>地理信息数据</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r>
              <w:rPr>
                <w:rFonts w:hint="eastAsia"/>
              </w:rPr>
              <w:t>次</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jc w:val="center"/>
            </w:pPr>
            <w:r>
              <w:t>17000</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jc w:val="center"/>
            </w:pPr>
            <w:r>
              <w:t>1</w:t>
            </w:r>
          </w:p>
        </w:tc>
        <w:tc>
          <w:tcPr>
            <w:tcW w:w="1559" w:type="dxa"/>
            <w:tcBorders>
              <w:top w:val="single" w:color="000000" w:sz="4" w:space="0"/>
              <w:left w:val="single" w:color="000000" w:sz="4" w:space="0"/>
              <w:bottom w:val="single" w:color="000000" w:sz="4" w:space="0"/>
              <w:right w:val="single" w:color="000000" w:sz="4" w:space="0"/>
            </w:tcBorders>
            <w:noWrap w:val="0"/>
            <w:vAlign w:val="center"/>
          </w:tcPr>
          <w:p>
            <w:pPr>
              <w:jc w:val="center"/>
            </w:pPr>
            <w:r>
              <w:t>17000</w:t>
            </w:r>
          </w:p>
        </w:tc>
      </w:tr>
      <w:tr>
        <w:tblPrEx>
          <w:tblLayout w:type="fixed"/>
          <w:tblCellMar>
            <w:top w:w="15" w:type="dxa"/>
            <w:left w:w="15" w:type="dxa"/>
            <w:bottom w:w="15" w:type="dxa"/>
            <w:right w:w="15" w:type="dxa"/>
          </w:tblCellMar>
        </w:tblPrEx>
        <w:trPr>
          <w:trHeight w:val="646" w:hRule="atLeast"/>
          <w:jc w:val="center"/>
        </w:trPr>
        <w:tc>
          <w:tcPr>
            <w:tcW w:w="64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Cs w:val="21"/>
              </w:rPr>
            </w:pPr>
            <w:r>
              <w:rPr>
                <w:rFonts w:hint="eastAsia" w:ascii="宋体" w:hAnsi="宋体" w:cs="宋体"/>
                <w:kern w:val="0"/>
                <w:szCs w:val="21"/>
                <w:lang w:bidi="ar"/>
              </w:rPr>
              <w:t>9</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r>
              <w:rPr>
                <w:rFonts w:hint="eastAsia"/>
              </w:rPr>
              <w:t>绿化面积测量</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r>
              <w:rPr>
                <w:rFonts w:hint="eastAsia"/>
              </w:rPr>
              <w:t>平方米</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jc w:val="center"/>
            </w:pPr>
            <w:r>
              <w:t>0.5</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jc w:val="center"/>
            </w:pPr>
            <w:r>
              <w:t>9825</w:t>
            </w:r>
          </w:p>
        </w:tc>
        <w:tc>
          <w:tcPr>
            <w:tcW w:w="1559" w:type="dxa"/>
            <w:tcBorders>
              <w:top w:val="single" w:color="000000" w:sz="4" w:space="0"/>
              <w:left w:val="single" w:color="000000" w:sz="4" w:space="0"/>
              <w:bottom w:val="single" w:color="000000" w:sz="4" w:space="0"/>
              <w:right w:val="single" w:color="000000" w:sz="4" w:space="0"/>
            </w:tcBorders>
            <w:noWrap w:val="0"/>
            <w:vAlign w:val="center"/>
          </w:tcPr>
          <w:p>
            <w:pPr>
              <w:jc w:val="center"/>
            </w:pPr>
            <w:r>
              <w:t>4913</w:t>
            </w:r>
          </w:p>
        </w:tc>
      </w:tr>
      <w:tr>
        <w:tblPrEx>
          <w:tblLayout w:type="fixed"/>
          <w:tblCellMar>
            <w:top w:w="15" w:type="dxa"/>
            <w:left w:w="15" w:type="dxa"/>
            <w:bottom w:w="15" w:type="dxa"/>
            <w:right w:w="15" w:type="dxa"/>
          </w:tblCellMar>
        </w:tblPrEx>
        <w:trPr>
          <w:trHeight w:val="646" w:hRule="atLeast"/>
          <w:jc w:val="center"/>
        </w:trPr>
        <w:tc>
          <w:tcPr>
            <w:tcW w:w="64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Cs w:val="21"/>
              </w:rPr>
            </w:pPr>
            <w:r>
              <w:rPr>
                <w:rFonts w:hint="eastAsia" w:ascii="宋体" w:hAnsi="宋体" w:cs="宋体"/>
                <w:kern w:val="0"/>
                <w:szCs w:val="21"/>
                <w:lang w:bidi="ar"/>
              </w:rPr>
              <w:t>10</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r>
              <w:rPr>
                <w:rFonts w:hint="eastAsia"/>
              </w:rPr>
              <w:t>垂直度检测</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r>
              <w:rPr>
                <w:rFonts w:hint="eastAsia"/>
              </w:rPr>
              <w:t>幢</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jc w:val="center"/>
            </w:pPr>
            <w:r>
              <w:t>2500</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jc w:val="center"/>
            </w:pPr>
            <w:r>
              <w:t>11</w:t>
            </w:r>
          </w:p>
        </w:tc>
        <w:tc>
          <w:tcPr>
            <w:tcW w:w="1559" w:type="dxa"/>
            <w:tcBorders>
              <w:top w:val="single" w:color="000000" w:sz="4" w:space="0"/>
              <w:left w:val="single" w:color="000000" w:sz="4" w:space="0"/>
              <w:bottom w:val="single" w:color="000000" w:sz="4" w:space="0"/>
              <w:right w:val="single" w:color="000000" w:sz="4" w:space="0"/>
            </w:tcBorders>
            <w:noWrap w:val="0"/>
            <w:vAlign w:val="center"/>
          </w:tcPr>
          <w:p>
            <w:pPr>
              <w:jc w:val="center"/>
            </w:pPr>
            <w:r>
              <w:t>27500</w:t>
            </w:r>
          </w:p>
        </w:tc>
      </w:tr>
      <w:tr>
        <w:tblPrEx>
          <w:tblLayout w:type="fixed"/>
          <w:tblCellMar>
            <w:top w:w="15" w:type="dxa"/>
            <w:left w:w="15" w:type="dxa"/>
            <w:bottom w:w="15" w:type="dxa"/>
            <w:right w:w="15" w:type="dxa"/>
          </w:tblCellMar>
        </w:tblPrEx>
        <w:trPr>
          <w:trHeight w:val="646" w:hRule="atLeast"/>
          <w:jc w:val="center"/>
        </w:trPr>
        <w:tc>
          <w:tcPr>
            <w:tcW w:w="648"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宋体" w:hAnsi="宋体" w:cs="宋体"/>
                <w:szCs w:val="21"/>
              </w:rPr>
            </w:pPr>
            <w:r>
              <w:rPr>
                <w:rFonts w:hint="eastAsia" w:ascii="宋体" w:hAnsi="宋体" w:cs="宋体"/>
                <w:kern w:val="0"/>
                <w:szCs w:val="21"/>
                <w:lang w:bidi="ar"/>
              </w:rPr>
              <w:t>11</w:t>
            </w:r>
          </w:p>
        </w:tc>
        <w:tc>
          <w:tcPr>
            <w:tcW w:w="2420" w:type="dxa"/>
            <w:tcBorders>
              <w:top w:val="single" w:color="000000" w:sz="4" w:space="0"/>
              <w:left w:val="single" w:color="auto" w:sz="4" w:space="0"/>
              <w:bottom w:val="single" w:color="000000" w:sz="4" w:space="0"/>
              <w:right w:val="single" w:color="000000" w:sz="4" w:space="0"/>
            </w:tcBorders>
            <w:noWrap w:val="0"/>
            <w:vAlign w:val="center"/>
          </w:tcPr>
          <w:p>
            <w:pPr>
              <w:jc w:val="center"/>
              <w:rPr>
                <w:rFonts w:hint="eastAsia"/>
              </w:rPr>
            </w:pPr>
            <w:r>
              <w:rPr>
                <w:rFonts w:hint="eastAsia"/>
              </w:rPr>
              <w:t>建筑物沉降观测</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r>
              <w:rPr>
                <w:rFonts w:hint="eastAsia"/>
              </w:rPr>
              <w:t>点次</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jc w:val="center"/>
            </w:pPr>
            <w:r>
              <w:t>90</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jc w:val="center"/>
            </w:pPr>
            <w:r>
              <w:t>912</w:t>
            </w:r>
          </w:p>
        </w:tc>
        <w:tc>
          <w:tcPr>
            <w:tcW w:w="1559" w:type="dxa"/>
            <w:tcBorders>
              <w:top w:val="single" w:color="000000" w:sz="4" w:space="0"/>
              <w:left w:val="single" w:color="000000" w:sz="4" w:space="0"/>
              <w:bottom w:val="single" w:color="000000" w:sz="4" w:space="0"/>
              <w:right w:val="single" w:color="000000" w:sz="4" w:space="0"/>
            </w:tcBorders>
            <w:noWrap w:val="0"/>
            <w:vAlign w:val="center"/>
          </w:tcPr>
          <w:p>
            <w:pPr>
              <w:jc w:val="center"/>
            </w:pPr>
            <w:r>
              <w:t>82080</w:t>
            </w:r>
          </w:p>
        </w:tc>
      </w:tr>
      <w:tr>
        <w:tblPrEx>
          <w:tblLayout w:type="fixed"/>
          <w:tblCellMar>
            <w:top w:w="15" w:type="dxa"/>
            <w:left w:w="15" w:type="dxa"/>
            <w:bottom w:w="15" w:type="dxa"/>
            <w:right w:w="15" w:type="dxa"/>
          </w:tblCellMar>
        </w:tblPrEx>
        <w:trPr>
          <w:trHeight w:val="646" w:hRule="atLeast"/>
          <w:jc w:val="center"/>
        </w:trPr>
        <w:tc>
          <w:tcPr>
            <w:tcW w:w="648"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宋体" w:hAnsi="宋体" w:cs="宋体"/>
                <w:kern w:val="0"/>
                <w:szCs w:val="21"/>
                <w:lang w:bidi="ar"/>
              </w:rPr>
            </w:pPr>
            <w:r>
              <w:rPr>
                <w:rFonts w:hint="eastAsia" w:ascii="宋体" w:hAnsi="宋体" w:cs="宋体"/>
                <w:kern w:val="0"/>
                <w:szCs w:val="21"/>
                <w:lang w:bidi="ar"/>
              </w:rPr>
              <w:t>1</w:t>
            </w:r>
            <w:r>
              <w:rPr>
                <w:rFonts w:ascii="宋体" w:hAnsi="宋体" w:cs="宋体"/>
                <w:kern w:val="0"/>
                <w:szCs w:val="21"/>
                <w:lang w:bidi="ar"/>
              </w:rPr>
              <w:t>2</w:t>
            </w:r>
          </w:p>
        </w:tc>
        <w:tc>
          <w:tcPr>
            <w:tcW w:w="2420" w:type="dxa"/>
            <w:tcBorders>
              <w:top w:val="single" w:color="000000" w:sz="4" w:space="0"/>
              <w:left w:val="single" w:color="auto" w:sz="4" w:space="0"/>
              <w:bottom w:val="single" w:color="000000" w:sz="4" w:space="0"/>
              <w:right w:val="single" w:color="000000" w:sz="4" w:space="0"/>
            </w:tcBorders>
            <w:noWrap w:val="0"/>
            <w:vAlign w:val="center"/>
          </w:tcPr>
          <w:p>
            <w:pPr>
              <w:jc w:val="center"/>
            </w:pPr>
            <w:r>
              <w:rPr>
                <w:rFonts w:hint="eastAsia"/>
              </w:rPr>
              <w:t>规划竣工高清航拍影像图</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pPr>
              <w:jc w:val="center"/>
            </w:pPr>
            <w:r>
              <w:rPr>
                <w:rFonts w:hint="eastAsia"/>
              </w:rPr>
              <w:t>项次</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jc w:val="center"/>
            </w:pPr>
            <w:r>
              <w:t>6000</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jc w:val="center"/>
            </w:pPr>
            <w:r>
              <w:t>1</w:t>
            </w:r>
          </w:p>
        </w:tc>
        <w:tc>
          <w:tcPr>
            <w:tcW w:w="1559" w:type="dxa"/>
            <w:tcBorders>
              <w:top w:val="single" w:color="000000" w:sz="4" w:space="0"/>
              <w:left w:val="single" w:color="000000" w:sz="4" w:space="0"/>
              <w:bottom w:val="single" w:color="000000" w:sz="4" w:space="0"/>
              <w:right w:val="single" w:color="000000" w:sz="4" w:space="0"/>
            </w:tcBorders>
            <w:noWrap w:val="0"/>
            <w:vAlign w:val="center"/>
          </w:tcPr>
          <w:p>
            <w:pPr>
              <w:jc w:val="center"/>
            </w:pPr>
            <w:r>
              <w:t>6000</w:t>
            </w:r>
          </w:p>
        </w:tc>
      </w:tr>
      <w:tr>
        <w:tblPrEx>
          <w:tblLayout w:type="fixed"/>
          <w:tblCellMar>
            <w:top w:w="15" w:type="dxa"/>
            <w:left w:w="15" w:type="dxa"/>
            <w:bottom w:w="15" w:type="dxa"/>
            <w:right w:w="15" w:type="dxa"/>
          </w:tblCellMar>
        </w:tblPrEx>
        <w:trPr>
          <w:trHeight w:val="646" w:hRule="atLeast"/>
          <w:jc w:val="center"/>
        </w:trPr>
        <w:tc>
          <w:tcPr>
            <w:tcW w:w="648" w:type="dxa"/>
            <w:tcBorders>
              <w:top w:val="single" w:color="000000" w:sz="4" w:space="0"/>
              <w:left w:val="single" w:color="000000" w:sz="4" w:space="0"/>
              <w:bottom w:val="single" w:color="000000" w:sz="4" w:space="0"/>
              <w:right w:val="single" w:color="auto" w:sz="4" w:space="0"/>
            </w:tcBorders>
            <w:noWrap w:val="0"/>
            <w:vAlign w:val="center"/>
          </w:tcPr>
          <w:p>
            <w:pPr>
              <w:jc w:val="center"/>
              <w:rPr>
                <w:rFonts w:hint="eastAsia" w:ascii="宋体" w:hAnsi="宋体" w:cs="宋体"/>
                <w:szCs w:val="21"/>
              </w:rPr>
            </w:pPr>
            <w:r>
              <w:rPr>
                <w:rFonts w:hint="eastAsia" w:ascii="宋体" w:hAnsi="宋体" w:cs="宋体"/>
                <w:szCs w:val="21"/>
              </w:rPr>
              <w:t>1</w:t>
            </w:r>
            <w:r>
              <w:rPr>
                <w:rFonts w:ascii="宋体" w:hAnsi="宋体" w:cs="宋体"/>
                <w:szCs w:val="21"/>
              </w:rPr>
              <w:t>3</w:t>
            </w:r>
          </w:p>
        </w:tc>
        <w:tc>
          <w:tcPr>
            <w:tcW w:w="4546" w:type="dxa"/>
            <w:gridSpan w:val="3"/>
            <w:tcBorders>
              <w:top w:val="single" w:color="000000" w:sz="4" w:space="0"/>
              <w:left w:val="single" w:color="000000" w:sz="4" w:space="0"/>
              <w:bottom w:val="single" w:color="000000" w:sz="4" w:space="0"/>
              <w:right w:val="single" w:color="auto" w:sz="4" w:space="0"/>
            </w:tcBorders>
            <w:noWrap w:val="0"/>
            <w:vAlign w:val="center"/>
          </w:tcPr>
          <w:p>
            <w:pPr>
              <w:jc w:val="center"/>
              <w:rPr>
                <w:rFonts w:hint="eastAsia" w:ascii="宋体" w:hAnsi="宋体" w:cs="宋体"/>
                <w:b/>
                <w:szCs w:val="21"/>
              </w:rPr>
            </w:pPr>
            <w:r>
              <w:rPr>
                <w:rFonts w:hint="eastAsia" w:ascii="宋体" w:hAnsi="宋体" w:cs="宋体"/>
                <w:b/>
                <w:kern w:val="0"/>
                <w:szCs w:val="21"/>
                <w:lang w:bidi="ar"/>
              </w:rPr>
              <w:t>小计</w:t>
            </w:r>
          </w:p>
        </w:tc>
        <w:tc>
          <w:tcPr>
            <w:tcW w:w="1134" w:type="dxa"/>
            <w:tcBorders>
              <w:top w:val="single" w:color="000000" w:sz="4" w:space="0"/>
              <w:left w:val="single" w:color="auto" w:sz="4" w:space="0"/>
              <w:bottom w:val="single" w:color="000000" w:sz="4" w:space="0"/>
              <w:right w:val="single" w:color="000000" w:sz="4" w:space="0"/>
            </w:tcBorders>
            <w:noWrap w:val="0"/>
            <w:vAlign w:val="center"/>
          </w:tcPr>
          <w:p>
            <w:pPr>
              <w:jc w:val="center"/>
              <w:rPr>
                <w:rFonts w:hint="eastAsia" w:ascii="宋体" w:hAnsi="宋体" w:cs="宋体"/>
                <w:b/>
                <w:szCs w:val="21"/>
              </w:rPr>
            </w:pPr>
          </w:p>
        </w:tc>
        <w:tc>
          <w:tcPr>
            <w:tcW w:w="155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b/>
                <w:szCs w:val="21"/>
              </w:rPr>
            </w:pPr>
            <w:r>
              <w:rPr>
                <w:rFonts w:ascii="宋体" w:hAnsi="宋体" w:cs="宋体"/>
                <w:b/>
                <w:kern w:val="0"/>
                <w:szCs w:val="21"/>
                <w:lang w:bidi="ar"/>
              </w:rPr>
              <w:t>359993</w:t>
            </w:r>
          </w:p>
        </w:tc>
      </w:tr>
    </w:tbl>
    <w:p>
      <w:pPr>
        <w:shd w:val="clear" w:color="auto" w:fill="FFFFFF"/>
        <w:autoSpaceDE w:val="0"/>
        <w:autoSpaceDN w:val="0"/>
        <w:adjustRightInd w:val="0"/>
        <w:spacing w:line="480" w:lineRule="exact"/>
        <w:ind w:firstLine="422" w:firstLineChars="200"/>
        <w:jc w:val="left"/>
        <w:rPr>
          <w:rFonts w:hint="eastAsia"/>
          <w:b/>
          <w:szCs w:val="21"/>
        </w:rPr>
      </w:pPr>
    </w:p>
    <w:p>
      <w:pPr>
        <w:spacing w:line="360" w:lineRule="auto"/>
        <w:ind w:firstLine="420" w:firstLineChars="200"/>
        <w:rPr>
          <w:rFonts w:hint="eastAsia"/>
          <w:szCs w:val="21"/>
        </w:rPr>
      </w:pPr>
      <w:r>
        <w:rPr>
          <w:rFonts w:hint="eastAsia"/>
          <w:szCs w:val="21"/>
        </w:rPr>
        <w:t>注：预估数量仅供参考，结算时按实调整。</w:t>
      </w:r>
    </w:p>
    <w:p>
      <w:pPr>
        <w:spacing w:line="480" w:lineRule="exact"/>
        <w:ind w:firstLine="422" w:firstLineChars="200"/>
        <w:rPr>
          <w:b/>
          <w:szCs w:val="21"/>
        </w:rPr>
      </w:pPr>
      <w:r>
        <w:rPr>
          <w:rFonts w:hint="eastAsia"/>
          <w:b/>
          <w:szCs w:val="21"/>
        </w:rPr>
        <w:t>3.2.4投标报价内容：报价包含与招标内容工作相关的一切费用。</w:t>
      </w:r>
    </w:p>
    <w:bookmarkEnd w:id="59"/>
    <w:p>
      <w:pPr>
        <w:pStyle w:val="4"/>
        <w:spacing w:before="60" w:after="60" w:line="480" w:lineRule="exact"/>
        <w:rPr>
          <w:b w:val="0"/>
          <w:bCs/>
          <w:szCs w:val="24"/>
        </w:rPr>
      </w:pPr>
      <w:bookmarkStart w:id="75" w:name="_Toc487458351"/>
      <w:r>
        <w:rPr>
          <w:b w:val="0"/>
          <w:bCs/>
          <w:szCs w:val="24"/>
        </w:rPr>
        <w:t>3.3 投标有效期</w:t>
      </w:r>
      <w:bookmarkEnd w:id="75"/>
    </w:p>
    <w:p>
      <w:pPr>
        <w:spacing w:line="480" w:lineRule="exact"/>
        <w:ind w:firstLine="420" w:firstLineChars="200"/>
        <w:rPr>
          <w:szCs w:val="21"/>
        </w:rPr>
      </w:pPr>
      <w:r>
        <w:rPr>
          <w:szCs w:val="21"/>
        </w:rPr>
        <w:t>3.3.1 在投标人须知前附表第3.3.1条规定的投标有效期内，投标人不得要求撤销或修改其投标文件。</w:t>
      </w:r>
    </w:p>
    <w:p>
      <w:pPr>
        <w:spacing w:line="480" w:lineRule="exact"/>
        <w:ind w:firstLine="420" w:firstLineChars="200"/>
        <w:rPr>
          <w:szCs w:val="21"/>
        </w:rPr>
      </w:pPr>
      <w:r>
        <w:rPr>
          <w:szCs w:val="21"/>
        </w:rPr>
        <w:t>3.3.2出现特殊情况需要延长投标有效期的，</w:t>
      </w:r>
      <w:r>
        <w:rPr>
          <w:rFonts w:hint="eastAsia"/>
          <w:szCs w:val="21"/>
        </w:rPr>
        <w:t>招标代理机构</w:t>
      </w:r>
      <w:r>
        <w:rPr>
          <w:szCs w:val="21"/>
        </w:rPr>
        <w:t xml:space="preserve">应通知所有投标人延长投标有效期。投标人同意延长的，应相应延长其投标保证金的有效期，但不得要求或被允许修改或撤销其投标文件；投标人拒绝延长的，其投标失效，但投标人有权收回其投标保证金。 </w:t>
      </w:r>
    </w:p>
    <w:p>
      <w:pPr>
        <w:pStyle w:val="4"/>
        <w:spacing w:before="60" w:after="60" w:line="480" w:lineRule="exact"/>
        <w:rPr>
          <w:b w:val="0"/>
          <w:bCs/>
          <w:szCs w:val="24"/>
        </w:rPr>
      </w:pPr>
      <w:bookmarkStart w:id="76" w:name="_Toc487458352"/>
      <w:r>
        <w:rPr>
          <w:b w:val="0"/>
          <w:bCs/>
          <w:szCs w:val="24"/>
        </w:rPr>
        <w:t>3.4 投标保证金</w:t>
      </w:r>
      <w:bookmarkEnd w:id="76"/>
    </w:p>
    <w:p>
      <w:pPr>
        <w:spacing w:line="480" w:lineRule="exact"/>
        <w:ind w:firstLine="420" w:firstLineChars="200"/>
        <w:jc w:val="left"/>
        <w:rPr>
          <w:b/>
          <w:szCs w:val="21"/>
        </w:rPr>
      </w:pPr>
      <w:bookmarkStart w:id="77" w:name="_Toc324255909"/>
      <w:bookmarkStart w:id="78" w:name="_Toc269310939"/>
      <w:bookmarkStart w:id="79" w:name="_Toc339359765"/>
      <w:r>
        <w:rPr>
          <w:rFonts w:hint="eastAsia"/>
          <w:szCs w:val="21"/>
        </w:rPr>
        <w:t>3.4.1投标人必须按照前附表规定于本工程开标前将</w:t>
      </w:r>
      <w:r>
        <w:rPr>
          <w:rFonts w:hint="eastAsia"/>
          <w:b/>
          <w:szCs w:val="21"/>
        </w:rPr>
        <w:t>投标保证金</w:t>
      </w:r>
      <w:r>
        <w:rPr>
          <w:rFonts w:hint="eastAsia"/>
          <w:szCs w:val="21"/>
        </w:rPr>
        <w:t>递交给招标人代表查验。</w:t>
      </w:r>
    </w:p>
    <w:p>
      <w:pPr>
        <w:spacing w:line="480" w:lineRule="exact"/>
        <w:ind w:firstLine="420" w:firstLineChars="200"/>
        <w:rPr>
          <w:szCs w:val="21"/>
        </w:rPr>
      </w:pPr>
      <w:r>
        <w:rPr>
          <w:rFonts w:hint="eastAsia"/>
          <w:szCs w:val="21"/>
        </w:rPr>
        <w:t>凡出现弄虚作假现象的投标单位，投标保证金一律不予退还。</w:t>
      </w:r>
    </w:p>
    <w:p>
      <w:pPr>
        <w:spacing w:line="480" w:lineRule="exact"/>
        <w:ind w:firstLine="420" w:firstLineChars="200"/>
        <w:rPr>
          <w:szCs w:val="21"/>
        </w:rPr>
      </w:pPr>
      <w:r>
        <w:rPr>
          <w:szCs w:val="21"/>
        </w:rPr>
        <w:t>3.4.2 投标人不按本章第3.4.1项要求提交投标保证金的，评标委员会将否决其投标。</w:t>
      </w:r>
    </w:p>
    <w:p>
      <w:pPr>
        <w:spacing w:line="480" w:lineRule="exact"/>
        <w:ind w:firstLine="420" w:firstLineChars="200"/>
        <w:rPr>
          <w:szCs w:val="21"/>
        </w:rPr>
      </w:pPr>
      <w:r>
        <w:rPr>
          <w:szCs w:val="21"/>
        </w:rPr>
        <w:t>3.4.3</w:t>
      </w:r>
      <w:r>
        <w:rPr>
          <w:rFonts w:hint="eastAsia"/>
          <w:szCs w:val="21"/>
        </w:rPr>
        <w:t>招标代理机构</w:t>
      </w:r>
      <w:r>
        <w:rPr>
          <w:szCs w:val="21"/>
        </w:rPr>
        <w:t>最迟应当在书面合同签订后5日内向中标人和未中标的投标人退还投标保证金。</w:t>
      </w:r>
    </w:p>
    <w:p>
      <w:pPr>
        <w:spacing w:line="480" w:lineRule="exact"/>
        <w:ind w:firstLine="420" w:firstLineChars="200"/>
        <w:rPr>
          <w:szCs w:val="21"/>
        </w:rPr>
      </w:pPr>
      <w:r>
        <w:rPr>
          <w:szCs w:val="21"/>
        </w:rPr>
        <w:t>3.4.4 有下列情形之一的，投标保证金将不予退还：</w:t>
      </w:r>
    </w:p>
    <w:p>
      <w:pPr>
        <w:spacing w:line="480" w:lineRule="exact"/>
        <w:ind w:firstLine="420" w:firstLineChars="200"/>
        <w:rPr>
          <w:rFonts w:ascii="宋体" w:hAnsi="宋体"/>
          <w:szCs w:val="21"/>
        </w:rPr>
      </w:pPr>
      <w:r>
        <w:rPr>
          <w:rFonts w:hint="eastAsia" w:ascii="宋体" w:hAnsi="宋体"/>
          <w:szCs w:val="21"/>
        </w:rPr>
        <w:t>（1）</w:t>
      </w:r>
      <w:r>
        <w:rPr>
          <w:rFonts w:ascii="宋体" w:hAnsi="宋体"/>
          <w:szCs w:val="21"/>
        </w:rPr>
        <w:t>投标截止后投标人撤销投标文件的。</w:t>
      </w:r>
    </w:p>
    <w:p>
      <w:pPr>
        <w:spacing w:line="480" w:lineRule="exact"/>
        <w:ind w:firstLine="420" w:firstLineChars="200"/>
        <w:rPr>
          <w:rFonts w:hint="eastAsia" w:ascii="宋体" w:hAnsi="宋体"/>
          <w:szCs w:val="21"/>
        </w:rPr>
      </w:pPr>
      <w:r>
        <w:rPr>
          <w:rFonts w:hint="eastAsia" w:ascii="宋体" w:hAnsi="宋体"/>
          <w:szCs w:val="21"/>
        </w:rPr>
        <w:t>（2）</w:t>
      </w:r>
      <w:r>
        <w:rPr>
          <w:rFonts w:ascii="宋体" w:hAnsi="宋体"/>
          <w:szCs w:val="21"/>
        </w:rPr>
        <w:t>拒不按照招标文件的要求提交履约保证金的；</w:t>
      </w:r>
    </w:p>
    <w:p>
      <w:pPr>
        <w:spacing w:line="480" w:lineRule="exact"/>
        <w:ind w:firstLine="420" w:firstLineChars="200"/>
        <w:rPr>
          <w:rFonts w:hint="eastAsia"/>
          <w:szCs w:val="21"/>
        </w:rPr>
      </w:pPr>
      <w:r>
        <w:rPr>
          <w:rFonts w:hint="eastAsia" w:ascii="宋体" w:hAnsi="宋体"/>
          <w:szCs w:val="21"/>
        </w:rPr>
        <w:t>（3）</w:t>
      </w:r>
      <w:r>
        <w:rPr>
          <w:rFonts w:ascii="宋体" w:hAnsi="宋体"/>
          <w:szCs w:val="21"/>
        </w:rPr>
        <w:t>中标人无正当理由不与招标人订立合同，在签订合同时向招标人提出附加条件，或者不按照招标文件要求提</w:t>
      </w:r>
      <w:r>
        <w:rPr>
          <w:szCs w:val="21"/>
        </w:rPr>
        <w:t>交履约保证金的。</w:t>
      </w:r>
    </w:p>
    <w:p>
      <w:pPr>
        <w:pStyle w:val="4"/>
        <w:spacing w:before="60" w:after="60" w:line="480" w:lineRule="exact"/>
        <w:rPr>
          <w:rFonts w:hint="eastAsia"/>
          <w:b w:val="0"/>
          <w:bCs/>
          <w:szCs w:val="24"/>
        </w:rPr>
      </w:pPr>
      <w:bookmarkStart w:id="80" w:name="_Toc152042328"/>
      <w:bookmarkStart w:id="81" w:name="_Toc152045552"/>
      <w:bookmarkStart w:id="82" w:name="_Toc179632570"/>
      <w:bookmarkStart w:id="83" w:name="_Toc246996196"/>
      <w:bookmarkStart w:id="84" w:name="_Toc246996939"/>
      <w:bookmarkStart w:id="85" w:name="_Toc247085710"/>
      <w:bookmarkStart w:id="86" w:name="_Toc366679683"/>
      <w:bookmarkStart w:id="87" w:name="_Toc144974520"/>
      <w:bookmarkStart w:id="88" w:name="_Toc487458353"/>
      <w:r>
        <w:rPr>
          <w:rFonts w:hint="eastAsia"/>
          <w:b w:val="0"/>
          <w:bCs/>
          <w:szCs w:val="24"/>
        </w:rPr>
        <w:t xml:space="preserve">3.5 </w:t>
      </w:r>
      <w:bookmarkEnd w:id="80"/>
      <w:bookmarkEnd w:id="81"/>
      <w:bookmarkEnd w:id="82"/>
      <w:bookmarkEnd w:id="83"/>
      <w:bookmarkEnd w:id="84"/>
      <w:bookmarkEnd w:id="85"/>
      <w:bookmarkEnd w:id="86"/>
      <w:bookmarkEnd w:id="87"/>
      <w:r>
        <w:rPr>
          <w:rFonts w:hint="eastAsia"/>
          <w:b w:val="0"/>
          <w:bCs/>
          <w:szCs w:val="24"/>
        </w:rPr>
        <w:t>资格审查资料</w:t>
      </w:r>
      <w:bookmarkEnd w:id="88"/>
    </w:p>
    <w:p>
      <w:pPr>
        <w:spacing w:line="480" w:lineRule="exact"/>
        <w:ind w:firstLine="420" w:firstLineChars="200"/>
        <w:rPr>
          <w:rFonts w:hint="eastAsia"/>
        </w:rPr>
      </w:pPr>
      <w:r>
        <w:rPr>
          <w:rFonts w:hint="eastAsia"/>
        </w:rPr>
        <w:t>投标人在编制投标文件时，应按新情况更新或补充其在申请资格预审时提供的资料，以证实其各项资格条件仍能继续满足资格预审文件的要求。</w:t>
      </w:r>
    </w:p>
    <w:p>
      <w:pPr>
        <w:pStyle w:val="4"/>
        <w:spacing w:before="60" w:after="60" w:line="480" w:lineRule="exact"/>
        <w:rPr>
          <w:rFonts w:hint="eastAsia"/>
          <w:b w:val="0"/>
          <w:bCs/>
          <w:szCs w:val="24"/>
        </w:rPr>
      </w:pPr>
      <w:bookmarkStart w:id="89" w:name="_Toc487458354"/>
      <w:r>
        <w:rPr>
          <w:rFonts w:hint="eastAsia"/>
          <w:b w:val="0"/>
          <w:bCs/>
          <w:szCs w:val="24"/>
        </w:rPr>
        <w:t>3.6 备选投标方案</w:t>
      </w:r>
      <w:bookmarkEnd w:id="77"/>
      <w:bookmarkEnd w:id="78"/>
      <w:bookmarkEnd w:id="79"/>
      <w:bookmarkEnd w:id="89"/>
    </w:p>
    <w:p>
      <w:pPr>
        <w:spacing w:line="480" w:lineRule="exact"/>
        <w:ind w:firstLine="420"/>
        <w:rPr>
          <w:szCs w:val="21"/>
        </w:rPr>
      </w:pPr>
      <w:r>
        <w:rPr>
          <w:szCs w:val="21"/>
        </w:rPr>
        <w:t>除投标人须知前附表另有规定外，投标人不得提交备选投标方案。允许投标人提交备选投标方案的，只有中标候选人的投标人，其所提交的备选投标方案方可予以考虑。评标委员会认为中标候选人的备选投标方案优于其按照招标文件要求编制的投标方案的，招标人可以接受该备选投标方案。</w:t>
      </w:r>
    </w:p>
    <w:p>
      <w:pPr>
        <w:pStyle w:val="4"/>
        <w:spacing w:before="60" w:after="60" w:line="480" w:lineRule="exact"/>
        <w:rPr>
          <w:rFonts w:hint="eastAsia"/>
          <w:b w:val="0"/>
          <w:bCs/>
          <w:szCs w:val="24"/>
        </w:rPr>
      </w:pPr>
      <w:bookmarkStart w:id="90" w:name="_Toc487458355"/>
      <w:r>
        <w:rPr>
          <w:rFonts w:hint="eastAsia"/>
          <w:b w:val="0"/>
          <w:bCs/>
          <w:szCs w:val="24"/>
        </w:rPr>
        <w:t>3.7 投标文件的编制</w:t>
      </w:r>
      <w:bookmarkEnd w:id="90"/>
    </w:p>
    <w:p>
      <w:pPr>
        <w:spacing w:line="480" w:lineRule="exact"/>
        <w:ind w:firstLine="420"/>
        <w:rPr>
          <w:rFonts w:hint="eastAsia"/>
          <w:szCs w:val="21"/>
        </w:rPr>
      </w:pPr>
      <w:r>
        <w:rPr>
          <w:rFonts w:hint="eastAsia"/>
          <w:szCs w:val="21"/>
        </w:rPr>
        <w:t>3.7.1 投标文件应按“投标文件格式”进行编写，如有必要，可以增加附页，作为投标文件的组成部分。</w:t>
      </w:r>
    </w:p>
    <w:p>
      <w:pPr>
        <w:spacing w:line="480" w:lineRule="exact"/>
        <w:ind w:firstLine="420" w:firstLineChars="200"/>
        <w:rPr>
          <w:szCs w:val="21"/>
        </w:rPr>
      </w:pPr>
      <w:r>
        <w:rPr>
          <w:szCs w:val="21"/>
        </w:rPr>
        <w:t>3.</w:t>
      </w:r>
      <w:r>
        <w:rPr>
          <w:rFonts w:hint="eastAsia"/>
          <w:szCs w:val="21"/>
        </w:rPr>
        <w:t>7</w:t>
      </w:r>
      <w:r>
        <w:rPr>
          <w:szCs w:val="21"/>
        </w:rPr>
        <w:t>.</w:t>
      </w:r>
      <w:r>
        <w:rPr>
          <w:rFonts w:hint="eastAsia"/>
          <w:szCs w:val="21"/>
        </w:rPr>
        <w:t>2 投标文件应用不褪色的材料书写或打印，并由投标人的法定代表人或其委托代理人签字或盖单位章。委托代理人签字的，投标文件应附法定代表人签署的授权委托书。投标文件应尽量避免涂改、行间插字或删除。如果出现上述情况，改动之处应加盖单位章或由投标人的法定代表人或其授权的代理人签字确认。</w:t>
      </w:r>
    </w:p>
    <w:p>
      <w:pPr>
        <w:spacing w:line="480" w:lineRule="exact"/>
        <w:ind w:firstLine="420"/>
        <w:rPr>
          <w:rFonts w:hint="eastAsia"/>
          <w:szCs w:val="21"/>
        </w:rPr>
      </w:pPr>
      <w:r>
        <w:rPr>
          <w:rFonts w:hint="eastAsia"/>
          <w:szCs w:val="21"/>
        </w:rPr>
        <w:t>3.7.3 投标文件正本一份，副本份数见投标人须知前附表。正本和副本的封面上应清楚地标记“正本”或“副本”的字样。当副本和正本不一致时，以正本为准。</w:t>
      </w:r>
    </w:p>
    <w:p>
      <w:pPr>
        <w:spacing w:line="480" w:lineRule="exact"/>
        <w:ind w:firstLine="420"/>
        <w:rPr>
          <w:rFonts w:hint="eastAsia"/>
          <w:szCs w:val="21"/>
        </w:rPr>
      </w:pPr>
      <w:r>
        <w:rPr>
          <w:rFonts w:hint="eastAsia"/>
          <w:szCs w:val="21"/>
        </w:rPr>
        <w:t>3.7.4 投标文件的正本与副本应分别装订成册，并编制目录，具体装订要求见投标人须知前附表规定。</w:t>
      </w:r>
    </w:p>
    <w:p>
      <w:pPr>
        <w:spacing w:line="480" w:lineRule="exact"/>
        <w:ind w:firstLine="420"/>
        <w:rPr>
          <w:rFonts w:hint="eastAsia"/>
          <w:szCs w:val="21"/>
        </w:rPr>
      </w:pPr>
      <w:r>
        <w:rPr>
          <w:rFonts w:hint="eastAsia"/>
          <w:szCs w:val="21"/>
        </w:rPr>
        <w:t>3.7.5投标文件的资格审查资料、商务标应分别密封，并在封袋和投标文件封面上写明“资格审查资料”、“商务标”</w:t>
      </w:r>
      <w:r>
        <w:rPr>
          <w:rFonts w:hint="eastAsia" w:ascii="宋体" w:hAnsi="宋体" w:cs="宋体"/>
        </w:rPr>
        <w:t>，同时还要写明招标人名称、项目名称及投标人名称。封袋上应加盖投标人公章。</w:t>
      </w:r>
    </w:p>
    <w:p>
      <w:pPr>
        <w:pStyle w:val="3"/>
        <w:spacing w:line="480" w:lineRule="exact"/>
        <w:rPr>
          <w:rFonts w:hint="eastAsia" w:ascii="宋体" w:hAnsi="宋体" w:eastAsia="宋体"/>
          <w:b/>
          <w:bCs w:val="0"/>
        </w:rPr>
      </w:pPr>
      <w:bookmarkStart w:id="91" w:name="_Toc184635074"/>
      <w:bookmarkStart w:id="92" w:name="_Toc363329373"/>
      <w:bookmarkStart w:id="93" w:name="_Toc367894801"/>
      <w:bookmarkStart w:id="94" w:name="_Toc368759378"/>
      <w:bookmarkStart w:id="95" w:name="_Toc368760430"/>
      <w:bookmarkStart w:id="96" w:name="_Toc369077564"/>
      <w:bookmarkStart w:id="97" w:name="_Toc487458356"/>
      <w:bookmarkStart w:id="98" w:name="_Toc367894802"/>
      <w:bookmarkStart w:id="99" w:name="_Toc184635075"/>
      <w:bookmarkStart w:id="100" w:name="_Toc368759379"/>
      <w:bookmarkStart w:id="101" w:name="_Toc363329374"/>
      <w:r>
        <w:rPr>
          <w:rFonts w:ascii="宋体" w:hAnsi="宋体" w:eastAsia="宋体"/>
          <w:b/>
          <w:bCs w:val="0"/>
        </w:rPr>
        <w:t>4.</w:t>
      </w:r>
      <w:r>
        <w:rPr>
          <w:rFonts w:hint="eastAsia" w:ascii="宋体" w:hAnsi="宋体" w:eastAsia="宋体"/>
          <w:b/>
          <w:bCs w:val="0"/>
        </w:rPr>
        <w:t xml:space="preserve"> </w:t>
      </w:r>
      <w:r>
        <w:rPr>
          <w:rFonts w:ascii="宋体" w:hAnsi="宋体" w:eastAsia="宋体"/>
          <w:b/>
          <w:bCs w:val="0"/>
        </w:rPr>
        <w:t>投标</w:t>
      </w:r>
      <w:bookmarkEnd w:id="91"/>
      <w:bookmarkEnd w:id="92"/>
      <w:bookmarkEnd w:id="93"/>
      <w:bookmarkEnd w:id="94"/>
      <w:bookmarkEnd w:id="95"/>
      <w:bookmarkEnd w:id="96"/>
      <w:bookmarkEnd w:id="97"/>
    </w:p>
    <w:p>
      <w:pPr>
        <w:pStyle w:val="4"/>
        <w:spacing w:line="480" w:lineRule="exact"/>
        <w:rPr>
          <w:rFonts w:hint="eastAsia"/>
          <w:b w:val="0"/>
          <w:bCs/>
        </w:rPr>
      </w:pPr>
      <w:bookmarkStart w:id="102" w:name="_Toc487458357"/>
      <w:r>
        <w:rPr>
          <w:rFonts w:hint="eastAsia"/>
          <w:b w:val="0"/>
          <w:bCs/>
        </w:rPr>
        <w:t>4.1 投标文件的密封和标记</w:t>
      </w:r>
      <w:bookmarkEnd w:id="102"/>
    </w:p>
    <w:p>
      <w:pPr>
        <w:spacing w:line="480" w:lineRule="exact"/>
        <w:ind w:firstLine="420"/>
        <w:rPr>
          <w:rFonts w:hint="eastAsia"/>
          <w:szCs w:val="21"/>
        </w:rPr>
      </w:pPr>
      <w:r>
        <w:rPr>
          <w:rFonts w:hint="eastAsia"/>
          <w:szCs w:val="21"/>
        </w:rPr>
        <w:t>4.1.1</w:t>
      </w:r>
      <w:r>
        <w:rPr>
          <w:rFonts w:hint="eastAsia" w:ascii="宋体" w:hAnsi="TimesNewRomanPSMT" w:cs="宋体"/>
          <w:kern w:val="0"/>
          <w:szCs w:val="21"/>
        </w:rPr>
        <w:t>正本与副本可以密封在一个封袋内</w:t>
      </w:r>
      <w:r>
        <w:rPr>
          <w:rFonts w:hint="eastAsia"/>
          <w:szCs w:val="21"/>
        </w:rPr>
        <w:t>，并在封套上加盖投标人公章。</w:t>
      </w:r>
    </w:p>
    <w:p>
      <w:pPr>
        <w:spacing w:line="480" w:lineRule="exact"/>
        <w:ind w:firstLine="420"/>
        <w:rPr>
          <w:rFonts w:hint="eastAsia"/>
          <w:szCs w:val="21"/>
        </w:rPr>
      </w:pPr>
      <w:r>
        <w:rPr>
          <w:rFonts w:hint="eastAsia"/>
          <w:szCs w:val="21"/>
        </w:rPr>
        <w:t>4.1.2投标文件的封面应按以下要求进行标记：分别清楚地标记“正本”、“副本”字样，并写明招标人名称、工程名称和投标人名称。</w:t>
      </w:r>
    </w:p>
    <w:p>
      <w:pPr>
        <w:pStyle w:val="4"/>
        <w:spacing w:line="480" w:lineRule="exact"/>
        <w:rPr>
          <w:rFonts w:hint="eastAsia"/>
          <w:b w:val="0"/>
          <w:bCs/>
        </w:rPr>
      </w:pPr>
      <w:bookmarkStart w:id="103" w:name="_Toc487458358"/>
      <w:r>
        <w:rPr>
          <w:b w:val="0"/>
          <w:bCs/>
        </w:rPr>
        <w:t>4.2 投标文件的递交</w:t>
      </w:r>
      <w:bookmarkEnd w:id="103"/>
    </w:p>
    <w:p>
      <w:pPr>
        <w:spacing w:line="480" w:lineRule="exact"/>
        <w:ind w:firstLine="420"/>
        <w:rPr>
          <w:rFonts w:hint="eastAsia"/>
          <w:szCs w:val="21"/>
        </w:rPr>
      </w:pPr>
      <w:r>
        <w:rPr>
          <w:rFonts w:hint="eastAsia"/>
          <w:szCs w:val="21"/>
        </w:rPr>
        <w:t>4.2.1 投标人应在投标人须知前附表规定的投标截止时间前递交投标文件。</w:t>
      </w:r>
    </w:p>
    <w:p>
      <w:pPr>
        <w:spacing w:line="480" w:lineRule="exact"/>
        <w:ind w:firstLine="420"/>
        <w:rPr>
          <w:rFonts w:hint="eastAsia"/>
          <w:szCs w:val="21"/>
        </w:rPr>
      </w:pPr>
      <w:r>
        <w:rPr>
          <w:rFonts w:hint="eastAsia"/>
          <w:szCs w:val="21"/>
        </w:rPr>
        <w:t>4.2.2 投标人递交投标文件的地点：见投标人须知前附表。</w:t>
      </w:r>
    </w:p>
    <w:p>
      <w:pPr>
        <w:spacing w:line="480" w:lineRule="exact"/>
        <w:ind w:firstLine="420"/>
        <w:rPr>
          <w:rFonts w:hint="eastAsia"/>
          <w:szCs w:val="21"/>
        </w:rPr>
      </w:pPr>
      <w:r>
        <w:rPr>
          <w:rFonts w:hint="eastAsia"/>
          <w:szCs w:val="21"/>
        </w:rPr>
        <w:t>4.2.3 除投标人须知前附表另有规定外，投标人所递交的投标文件不予退还。</w:t>
      </w:r>
    </w:p>
    <w:p>
      <w:pPr>
        <w:pStyle w:val="4"/>
        <w:spacing w:line="480" w:lineRule="exact"/>
        <w:rPr>
          <w:rFonts w:hint="eastAsia"/>
          <w:b w:val="0"/>
          <w:bCs/>
        </w:rPr>
      </w:pPr>
      <w:bookmarkStart w:id="104" w:name="_Toc487458359"/>
      <w:r>
        <w:rPr>
          <w:rFonts w:hint="eastAsia"/>
          <w:b w:val="0"/>
          <w:bCs/>
        </w:rPr>
        <w:t>4.3 投标文件的修改与撤回</w:t>
      </w:r>
      <w:bookmarkEnd w:id="104"/>
    </w:p>
    <w:p>
      <w:pPr>
        <w:spacing w:line="480" w:lineRule="exact"/>
        <w:ind w:firstLine="420"/>
        <w:rPr>
          <w:rFonts w:hint="eastAsia"/>
          <w:szCs w:val="21"/>
        </w:rPr>
      </w:pPr>
      <w:r>
        <w:rPr>
          <w:rFonts w:hint="eastAsia"/>
          <w:szCs w:val="21"/>
        </w:rPr>
        <w:t>4.3.1 在投标人须知前附表规定的投标截止时间前，投标人可以修改或撤回已递交的投标文件，但应以书面形式通知招标代理机构。</w:t>
      </w:r>
    </w:p>
    <w:p>
      <w:pPr>
        <w:spacing w:line="480" w:lineRule="exact"/>
        <w:ind w:firstLine="420"/>
        <w:rPr>
          <w:rFonts w:hint="eastAsia"/>
          <w:szCs w:val="21"/>
        </w:rPr>
      </w:pPr>
      <w:r>
        <w:rPr>
          <w:rFonts w:hint="eastAsia"/>
          <w:szCs w:val="21"/>
        </w:rPr>
        <w:t>4.3.2 投标人修改或撤回已递交投标文件的书面通知应按照本章第3.7.2 项的要求签字或盖章。招标代理机构收到书面通知后，向投标人出具签收凭证。</w:t>
      </w:r>
    </w:p>
    <w:p>
      <w:pPr>
        <w:spacing w:line="480" w:lineRule="exact"/>
        <w:ind w:firstLine="420"/>
        <w:rPr>
          <w:rFonts w:hint="eastAsia"/>
          <w:szCs w:val="21"/>
        </w:rPr>
      </w:pPr>
      <w:r>
        <w:rPr>
          <w:rFonts w:hint="eastAsia"/>
          <w:szCs w:val="21"/>
        </w:rPr>
        <w:t>4.3.3 修改的内容为投标文件的组成部分。修改的投标文件应按照本章第3 条、第4 条规定进行编制、密封、标记和递交，并标明“修改”字样。</w:t>
      </w:r>
    </w:p>
    <w:p>
      <w:pPr>
        <w:pStyle w:val="4"/>
        <w:spacing w:line="480" w:lineRule="exact"/>
        <w:rPr>
          <w:rFonts w:hint="eastAsia"/>
          <w:b w:val="0"/>
          <w:bCs/>
        </w:rPr>
      </w:pPr>
      <w:bookmarkStart w:id="105" w:name="_Toc487458360"/>
      <w:r>
        <w:rPr>
          <w:rFonts w:hint="eastAsia"/>
          <w:b w:val="0"/>
          <w:bCs/>
        </w:rPr>
        <w:t>4.4 不予接收的投标文件</w:t>
      </w:r>
      <w:bookmarkEnd w:id="105"/>
    </w:p>
    <w:p>
      <w:pPr>
        <w:spacing w:line="480" w:lineRule="exact"/>
        <w:ind w:firstLine="420"/>
        <w:rPr>
          <w:rFonts w:hint="eastAsia"/>
          <w:szCs w:val="21"/>
        </w:rPr>
      </w:pPr>
      <w:r>
        <w:rPr>
          <w:rFonts w:hint="eastAsia"/>
          <w:szCs w:val="21"/>
        </w:rPr>
        <w:t>4.4.1未按本章第4.1.1款规定密封的投标文件，招标代理机构不予接收。</w:t>
      </w:r>
    </w:p>
    <w:p>
      <w:pPr>
        <w:spacing w:line="480" w:lineRule="exact"/>
        <w:ind w:firstLine="420"/>
        <w:rPr>
          <w:rFonts w:hint="eastAsia"/>
          <w:szCs w:val="21"/>
        </w:rPr>
      </w:pPr>
      <w:r>
        <w:rPr>
          <w:rFonts w:hint="eastAsia"/>
          <w:szCs w:val="21"/>
        </w:rPr>
        <w:t>4.4.2逾期送达或者未送达指定地点的投标文件，招标代理机构不予接收。</w:t>
      </w:r>
    </w:p>
    <w:p>
      <w:pPr>
        <w:pStyle w:val="3"/>
        <w:spacing w:line="480" w:lineRule="exact"/>
        <w:rPr>
          <w:rFonts w:ascii="宋体" w:hAnsi="宋体" w:eastAsia="宋体"/>
          <w:b/>
          <w:bCs w:val="0"/>
        </w:rPr>
      </w:pPr>
      <w:bookmarkStart w:id="106" w:name="_Toc368760431"/>
      <w:bookmarkStart w:id="107" w:name="_Toc369077565"/>
      <w:bookmarkStart w:id="108" w:name="_Toc487458361"/>
      <w:bookmarkStart w:id="109" w:name="_Toc144974534"/>
      <w:bookmarkStart w:id="110" w:name="_Toc152042342"/>
      <w:bookmarkStart w:id="111" w:name="_Toc152045566"/>
      <w:bookmarkStart w:id="112" w:name="_Toc246996210"/>
      <w:bookmarkStart w:id="113" w:name="_Toc246996953"/>
      <w:bookmarkStart w:id="114" w:name="_Toc247085724"/>
      <w:bookmarkStart w:id="115" w:name="_Toc366679697"/>
      <w:bookmarkStart w:id="116" w:name="_Toc368759381"/>
      <w:bookmarkStart w:id="117" w:name="_Toc179632584"/>
      <w:r>
        <w:rPr>
          <w:rFonts w:ascii="宋体" w:hAnsi="宋体" w:eastAsia="宋体"/>
          <w:b/>
          <w:bCs w:val="0"/>
        </w:rPr>
        <w:t>5.</w:t>
      </w:r>
      <w:r>
        <w:rPr>
          <w:rFonts w:hint="eastAsia" w:ascii="宋体" w:hAnsi="宋体" w:eastAsia="宋体"/>
          <w:b/>
          <w:bCs w:val="0"/>
        </w:rPr>
        <w:t xml:space="preserve"> </w:t>
      </w:r>
      <w:r>
        <w:rPr>
          <w:rFonts w:ascii="宋体" w:hAnsi="宋体" w:eastAsia="宋体"/>
          <w:b/>
          <w:bCs w:val="0"/>
        </w:rPr>
        <w:t>开标</w:t>
      </w:r>
      <w:bookmarkEnd w:id="106"/>
      <w:bookmarkEnd w:id="107"/>
      <w:bookmarkEnd w:id="108"/>
    </w:p>
    <w:p>
      <w:pPr>
        <w:pStyle w:val="4"/>
        <w:spacing w:line="480" w:lineRule="exact"/>
        <w:rPr>
          <w:b w:val="0"/>
          <w:bCs/>
        </w:rPr>
      </w:pPr>
      <w:bookmarkStart w:id="118" w:name="_Toc487458362"/>
      <w:r>
        <w:rPr>
          <w:b w:val="0"/>
          <w:bCs/>
        </w:rPr>
        <w:t>5.1 开标时间和地点</w:t>
      </w:r>
      <w:bookmarkEnd w:id="118"/>
    </w:p>
    <w:p>
      <w:pPr>
        <w:pStyle w:val="35"/>
        <w:spacing w:after="0" w:line="480" w:lineRule="exact"/>
        <w:ind w:left="0" w:firstLine="420" w:firstLineChars="200"/>
        <w:rPr>
          <w:szCs w:val="21"/>
        </w:rPr>
      </w:pPr>
      <w:r>
        <w:rPr>
          <w:rFonts w:hint="eastAsia"/>
          <w:szCs w:val="21"/>
        </w:rPr>
        <w:t>招标代理机构</w:t>
      </w:r>
      <w:r>
        <w:rPr>
          <w:szCs w:val="21"/>
        </w:rPr>
        <w:t>在投标人须知前附表规定的开标时间和地点公开开标，并邀请所有投标人准时参加。</w:t>
      </w:r>
    </w:p>
    <w:p>
      <w:pPr>
        <w:pStyle w:val="4"/>
        <w:spacing w:line="480" w:lineRule="exact"/>
        <w:rPr>
          <w:b w:val="0"/>
          <w:bCs/>
        </w:rPr>
      </w:pPr>
      <w:bookmarkStart w:id="119" w:name="_Toc487458363"/>
      <w:r>
        <w:rPr>
          <w:b w:val="0"/>
          <w:bCs/>
        </w:rPr>
        <w:t>5.2 开标程序</w:t>
      </w:r>
      <w:bookmarkEnd w:id="119"/>
    </w:p>
    <w:p>
      <w:pPr>
        <w:spacing w:line="480" w:lineRule="exact"/>
        <w:ind w:firstLine="420"/>
        <w:rPr>
          <w:szCs w:val="21"/>
        </w:rPr>
      </w:pPr>
      <w:bookmarkStart w:id="120" w:name="_Toc363329375"/>
      <w:bookmarkStart w:id="121" w:name="_Toc184635076"/>
      <w:bookmarkStart w:id="122" w:name="_Toc369077566"/>
      <w:bookmarkStart w:id="123" w:name="_Toc368760432"/>
      <w:bookmarkStart w:id="124" w:name="_Toc368759380"/>
      <w:bookmarkStart w:id="125" w:name="_Toc367894803"/>
      <w:r>
        <w:rPr>
          <w:rFonts w:hint="eastAsia"/>
          <w:szCs w:val="21"/>
        </w:rPr>
        <w:t>5.2.1 主持人按下列程序进行开标：</w:t>
      </w:r>
    </w:p>
    <w:p>
      <w:pPr>
        <w:spacing w:line="480" w:lineRule="exact"/>
        <w:ind w:firstLine="420"/>
        <w:rPr>
          <w:rFonts w:hint="eastAsia"/>
          <w:szCs w:val="21"/>
        </w:rPr>
      </w:pPr>
      <w:r>
        <w:rPr>
          <w:rFonts w:hint="eastAsia"/>
          <w:szCs w:val="21"/>
        </w:rPr>
        <w:t>（1）宣布开标纪律；</w:t>
      </w:r>
    </w:p>
    <w:p>
      <w:pPr>
        <w:spacing w:line="480" w:lineRule="exact"/>
        <w:ind w:firstLine="420"/>
        <w:rPr>
          <w:rFonts w:hint="eastAsia"/>
          <w:szCs w:val="21"/>
        </w:rPr>
      </w:pPr>
      <w:r>
        <w:rPr>
          <w:rFonts w:hint="eastAsia"/>
          <w:szCs w:val="21"/>
        </w:rPr>
        <w:t>（2）公布在投标截止时间前递交投标文件的投标人名称，并按投标人须知前附表的要求确认投标人是否派相关人员到场；</w:t>
      </w:r>
    </w:p>
    <w:p>
      <w:pPr>
        <w:spacing w:line="480" w:lineRule="exact"/>
        <w:ind w:firstLine="420"/>
        <w:rPr>
          <w:rFonts w:hint="eastAsia"/>
          <w:szCs w:val="21"/>
        </w:rPr>
      </w:pPr>
      <w:r>
        <w:rPr>
          <w:rFonts w:hint="eastAsia"/>
          <w:szCs w:val="21"/>
        </w:rPr>
        <w:t>（3）宣布相关参会人员姓名；</w:t>
      </w:r>
    </w:p>
    <w:p>
      <w:pPr>
        <w:spacing w:line="480" w:lineRule="exact"/>
        <w:ind w:firstLine="420"/>
        <w:rPr>
          <w:szCs w:val="21"/>
        </w:rPr>
      </w:pPr>
      <w:r>
        <w:rPr>
          <w:rFonts w:hint="eastAsia"/>
          <w:szCs w:val="21"/>
        </w:rPr>
        <w:t>（4）检查投标文件的密封情况；</w:t>
      </w:r>
    </w:p>
    <w:p>
      <w:pPr>
        <w:spacing w:line="480" w:lineRule="exact"/>
        <w:ind w:firstLine="420"/>
        <w:rPr>
          <w:rFonts w:hint="eastAsia"/>
          <w:szCs w:val="21"/>
        </w:rPr>
      </w:pPr>
      <w:r>
        <w:rPr>
          <w:rFonts w:hint="eastAsia"/>
          <w:szCs w:val="21"/>
        </w:rPr>
        <w:t>（5）当众开标、唱标，并记录在案；</w:t>
      </w:r>
    </w:p>
    <w:p>
      <w:pPr>
        <w:spacing w:line="480" w:lineRule="exact"/>
        <w:ind w:firstLine="420"/>
        <w:rPr>
          <w:rFonts w:hint="eastAsia"/>
          <w:szCs w:val="21"/>
        </w:rPr>
      </w:pPr>
      <w:r>
        <w:rPr>
          <w:rFonts w:hint="eastAsia"/>
          <w:szCs w:val="21"/>
        </w:rPr>
        <w:t>（6）相关参会人员在开标记录上签字确认；</w:t>
      </w:r>
    </w:p>
    <w:p>
      <w:pPr>
        <w:spacing w:line="480" w:lineRule="exact"/>
        <w:ind w:firstLine="420"/>
        <w:rPr>
          <w:rFonts w:hint="eastAsia"/>
          <w:szCs w:val="21"/>
        </w:rPr>
      </w:pPr>
      <w:r>
        <w:rPr>
          <w:rFonts w:hint="eastAsia"/>
          <w:szCs w:val="21"/>
        </w:rPr>
        <w:t>（7）开标结束。</w:t>
      </w:r>
    </w:p>
    <w:p>
      <w:pPr>
        <w:spacing w:line="480" w:lineRule="exact"/>
        <w:ind w:firstLine="420"/>
        <w:rPr>
          <w:rFonts w:hint="eastAsia"/>
          <w:szCs w:val="21"/>
        </w:rPr>
      </w:pPr>
      <w:r>
        <w:rPr>
          <w:rFonts w:hint="eastAsia"/>
          <w:szCs w:val="21"/>
        </w:rPr>
        <w:t>5.2.2投标人对开标有异议的，应当在开标现场提出，招标代理机构应当当场作出答复，并制作记录。</w:t>
      </w:r>
    </w:p>
    <w:p>
      <w:pPr>
        <w:pStyle w:val="3"/>
        <w:spacing w:line="480" w:lineRule="exact"/>
        <w:rPr>
          <w:rFonts w:ascii="宋体" w:hAnsi="宋体" w:eastAsia="宋体"/>
          <w:b/>
          <w:bCs w:val="0"/>
        </w:rPr>
      </w:pPr>
      <w:bookmarkStart w:id="126" w:name="_Toc487458364"/>
      <w:r>
        <w:rPr>
          <w:rFonts w:ascii="宋体" w:hAnsi="宋体" w:eastAsia="宋体"/>
          <w:b/>
          <w:bCs w:val="0"/>
        </w:rPr>
        <w:t>6.</w:t>
      </w:r>
      <w:r>
        <w:rPr>
          <w:rFonts w:hint="eastAsia" w:ascii="宋体" w:hAnsi="宋体" w:eastAsia="宋体"/>
          <w:b/>
          <w:bCs w:val="0"/>
        </w:rPr>
        <w:t xml:space="preserve"> </w:t>
      </w:r>
      <w:r>
        <w:rPr>
          <w:rFonts w:ascii="宋体" w:hAnsi="宋体" w:eastAsia="宋体"/>
          <w:b/>
          <w:bCs w:val="0"/>
        </w:rPr>
        <w:t>评标</w:t>
      </w:r>
      <w:bookmarkEnd w:id="120"/>
      <w:bookmarkEnd w:id="121"/>
      <w:bookmarkEnd w:id="122"/>
      <w:bookmarkEnd w:id="123"/>
      <w:bookmarkEnd w:id="124"/>
      <w:bookmarkEnd w:id="125"/>
      <w:bookmarkEnd w:id="126"/>
    </w:p>
    <w:p>
      <w:pPr>
        <w:pStyle w:val="4"/>
        <w:spacing w:line="480" w:lineRule="exact"/>
        <w:rPr>
          <w:b w:val="0"/>
          <w:bCs/>
        </w:rPr>
      </w:pPr>
      <w:bookmarkStart w:id="127" w:name="_Toc487458365"/>
      <w:r>
        <w:rPr>
          <w:b w:val="0"/>
          <w:bCs/>
        </w:rPr>
        <w:t>6.1 评标委员会</w:t>
      </w:r>
      <w:bookmarkEnd w:id="127"/>
    </w:p>
    <w:p>
      <w:pPr>
        <w:spacing w:line="480" w:lineRule="exact"/>
        <w:ind w:firstLine="420" w:firstLineChars="200"/>
      </w:pPr>
      <w:bookmarkStart w:id="128" w:name="_Toc324255922"/>
      <w:bookmarkStart w:id="129" w:name="_Toc269310951"/>
      <w:bookmarkStart w:id="130" w:name="_Toc339359778"/>
      <w:r>
        <w:t>6.1.1 评标由</w:t>
      </w:r>
      <w:r>
        <w:rPr>
          <w:rFonts w:hint="eastAsia"/>
          <w:szCs w:val="21"/>
        </w:rPr>
        <w:t>招标代理机构</w:t>
      </w:r>
      <w:r>
        <w:t>依法组建的评标委员会负责。评标委员会由招标人代表以及有关技术、经济等方面的专家组成。</w:t>
      </w:r>
    </w:p>
    <w:p>
      <w:pPr>
        <w:spacing w:line="480" w:lineRule="exact"/>
        <w:ind w:firstLine="420" w:firstLineChars="200"/>
      </w:pPr>
      <w:r>
        <w:t>6.1.2 评标委员会成员有下列情形之一的，应当回避：</w:t>
      </w:r>
    </w:p>
    <w:p>
      <w:pPr>
        <w:spacing w:line="480" w:lineRule="exact"/>
        <w:ind w:firstLine="420" w:firstLineChars="200"/>
      </w:pPr>
      <w:r>
        <w:rPr>
          <w:rFonts w:hint="eastAsia"/>
        </w:rPr>
        <w:t>（1）</w:t>
      </w:r>
      <w:r>
        <w:t>投标人或投标人主要负责人的近亲属；</w:t>
      </w:r>
    </w:p>
    <w:p>
      <w:pPr>
        <w:spacing w:line="480" w:lineRule="exact"/>
        <w:ind w:firstLine="420" w:firstLineChars="200"/>
      </w:pPr>
      <w:r>
        <w:rPr>
          <w:rFonts w:hint="eastAsia"/>
        </w:rPr>
        <w:t>（2）</w:t>
      </w:r>
      <w:r>
        <w:t>项目主管部门或者行政监督部门的人员；</w:t>
      </w:r>
    </w:p>
    <w:p>
      <w:pPr>
        <w:spacing w:line="480" w:lineRule="exact"/>
        <w:ind w:firstLine="420" w:firstLineChars="200"/>
      </w:pPr>
      <w:r>
        <w:rPr>
          <w:rFonts w:hint="eastAsia"/>
        </w:rPr>
        <w:t>（3）</w:t>
      </w:r>
      <w:r>
        <w:t>与投标人有经济利益关系；</w:t>
      </w:r>
    </w:p>
    <w:p>
      <w:pPr>
        <w:spacing w:line="480" w:lineRule="exact"/>
        <w:ind w:firstLine="420" w:firstLineChars="200"/>
        <w:rPr>
          <w:rFonts w:hint="eastAsia"/>
        </w:rPr>
      </w:pPr>
      <w:r>
        <w:rPr>
          <w:rFonts w:hint="eastAsia"/>
        </w:rPr>
        <w:t>（4）</w:t>
      </w:r>
      <w:r>
        <w:t>曾因在招标、评标以及其他与招标投标有关活动中从事违法行为而受过行政处罚或刑事处罚的</w:t>
      </w:r>
      <w:r>
        <w:rPr>
          <w:rFonts w:hint="eastAsia"/>
        </w:rPr>
        <w:t>。</w:t>
      </w:r>
    </w:p>
    <w:p>
      <w:pPr>
        <w:pStyle w:val="4"/>
        <w:spacing w:line="480" w:lineRule="exact"/>
        <w:rPr>
          <w:b w:val="0"/>
          <w:bCs/>
        </w:rPr>
      </w:pPr>
      <w:bookmarkStart w:id="131" w:name="_Toc487458366"/>
      <w:r>
        <w:rPr>
          <w:b w:val="0"/>
          <w:bCs/>
        </w:rPr>
        <w:t>6.2</w:t>
      </w:r>
      <w:bookmarkEnd w:id="128"/>
      <w:bookmarkEnd w:id="129"/>
      <w:bookmarkEnd w:id="130"/>
      <w:r>
        <w:rPr>
          <w:rFonts w:hint="eastAsia"/>
          <w:b w:val="0"/>
          <w:bCs/>
          <w:lang w:eastAsia="zh-CN"/>
        </w:rPr>
        <w:t xml:space="preserve"> </w:t>
      </w:r>
      <w:r>
        <w:rPr>
          <w:b w:val="0"/>
          <w:bCs/>
        </w:rPr>
        <w:t>评标原则</w:t>
      </w:r>
      <w:bookmarkEnd w:id="131"/>
    </w:p>
    <w:p>
      <w:pPr>
        <w:spacing w:line="480" w:lineRule="exact"/>
        <w:ind w:firstLine="420" w:firstLineChars="200"/>
      </w:pPr>
      <w:r>
        <w:t>评标活动遵循公平、公正、科学和</w:t>
      </w:r>
      <w:r>
        <w:rPr>
          <w:rFonts w:hint="eastAsia"/>
        </w:rPr>
        <w:t>低价</w:t>
      </w:r>
      <w:r>
        <w:t>择优的原则。</w:t>
      </w:r>
    </w:p>
    <w:p>
      <w:pPr>
        <w:pStyle w:val="4"/>
        <w:spacing w:line="480" w:lineRule="exact"/>
        <w:rPr>
          <w:b w:val="0"/>
          <w:bCs/>
        </w:rPr>
      </w:pPr>
      <w:bookmarkStart w:id="132" w:name="_Toc366679696"/>
      <w:bookmarkStart w:id="133" w:name="_Toc387526212"/>
      <w:bookmarkStart w:id="134" w:name="_Toc6500"/>
      <w:bookmarkStart w:id="135" w:name="_Toc487458367"/>
      <w:bookmarkStart w:id="136" w:name="_Toc387526316"/>
      <w:bookmarkStart w:id="137" w:name="_Toc152042341"/>
      <w:bookmarkStart w:id="138" w:name="_Toc247085723"/>
      <w:bookmarkStart w:id="139" w:name="_Toc246996952"/>
      <w:bookmarkStart w:id="140" w:name="_Toc246996209"/>
      <w:bookmarkStart w:id="141" w:name="_Toc179632583"/>
      <w:bookmarkStart w:id="142" w:name="_Toc152045565"/>
      <w:bookmarkStart w:id="143" w:name="_Toc20553"/>
      <w:bookmarkStart w:id="144" w:name="_Toc144974533"/>
      <w:bookmarkStart w:id="145" w:name="_Toc387526408"/>
      <w:bookmarkStart w:id="146" w:name="_Toc368760433"/>
      <w:bookmarkStart w:id="147" w:name="_Toc369077567"/>
      <w:r>
        <w:rPr>
          <w:rFonts w:hint="eastAsia"/>
          <w:b w:val="0"/>
          <w:bCs/>
        </w:rPr>
        <w:t>6.3 评标</w:t>
      </w:r>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p>
    <w:p>
      <w:pPr>
        <w:spacing w:line="480" w:lineRule="exact"/>
        <w:ind w:firstLine="420" w:firstLineChars="200"/>
      </w:pPr>
      <w:bookmarkStart w:id="148" w:name="_Toc24529"/>
      <w:r>
        <w:rPr>
          <w:rFonts w:hint="eastAsia"/>
        </w:rPr>
        <w:t>评标委员会按照第三章“评标办法”规定的方法、评审因素、标准和程序对投标文件进行评审。第三章“评标办法”没有规定的方法、评审因素和标准，不作为评标依据。</w:t>
      </w:r>
      <w:bookmarkEnd w:id="148"/>
      <w:bookmarkStart w:id="149" w:name="_Toc487458369"/>
    </w:p>
    <w:p>
      <w:pPr>
        <w:pStyle w:val="3"/>
        <w:spacing w:line="480" w:lineRule="exact"/>
        <w:rPr>
          <w:rFonts w:ascii="宋体" w:hAnsi="宋体" w:eastAsia="宋体"/>
          <w:b/>
          <w:bCs w:val="0"/>
        </w:rPr>
      </w:pPr>
      <w:r>
        <w:rPr>
          <w:rFonts w:ascii="宋体" w:hAnsi="宋体" w:eastAsia="宋体"/>
          <w:b/>
          <w:bCs w:val="0"/>
        </w:rPr>
        <w:t>7</w:t>
      </w:r>
      <w:r>
        <w:rPr>
          <w:rFonts w:hint="eastAsia" w:ascii="宋体" w:hAnsi="宋体" w:eastAsia="宋体"/>
          <w:b/>
          <w:bCs w:val="0"/>
        </w:rPr>
        <w:t xml:space="preserve">. </w:t>
      </w:r>
      <w:r>
        <w:rPr>
          <w:rFonts w:ascii="宋体" w:hAnsi="宋体" w:eastAsia="宋体"/>
          <w:b/>
          <w:bCs w:val="0"/>
        </w:rPr>
        <w:t>合同授予</w:t>
      </w:r>
      <w:bookmarkEnd w:id="109"/>
      <w:bookmarkEnd w:id="110"/>
      <w:bookmarkEnd w:id="111"/>
      <w:bookmarkEnd w:id="112"/>
      <w:bookmarkEnd w:id="113"/>
      <w:bookmarkEnd w:id="114"/>
      <w:bookmarkEnd w:id="115"/>
      <w:bookmarkEnd w:id="116"/>
      <w:bookmarkEnd w:id="117"/>
      <w:bookmarkEnd w:id="146"/>
      <w:bookmarkEnd w:id="147"/>
      <w:bookmarkEnd w:id="149"/>
    </w:p>
    <w:p>
      <w:pPr>
        <w:pStyle w:val="4"/>
        <w:spacing w:line="480" w:lineRule="exact"/>
        <w:rPr>
          <w:b w:val="0"/>
          <w:bCs/>
        </w:rPr>
      </w:pPr>
      <w:bookmarkStart w:id="150" w:name="_Toc246996954"/>
      <w:bookmarkStart w:id="151" w:name="_Toc247085725"/>
      <w:bookmarkStart w:id="152" w:name="_Toc366679698"/>
      <w:bookmarkStart w:id="153" w:name="_Toc144974535"/>
      <w:bookmarkStart w:id="154" w:name="_Toc152042343"/>
      <w:bookmarkStart w:id="155" w:name="_Toc152045567"/>
      <w:bookmarkStart w:id="156" w:name="_Toc179632585"/>
      <w:bookmarkStart w:id="157" w:name="_Toc487458370"/>
      <w:bookmarkStart w:id="158" w:name="_Toc246996211"/>
      <w:r>
        <w:rPr>
          <w:b w:val="0"/>
          <w:bCs/>
        </w:rPr>
        <w:t>7.1 定标方式</w:t>
      </w:r>
      <w:bookmarkEnd w:id="150"/>
      <w:bookmarkEnd w:id="151"/>
      <w:bookmarkEnd w:id="152"/>
      <w:bookmarkEnd w:id="153"/>
      <w:bookmarkEnd w:id="154"/>
      <w:bookmarkEnd w:id="155"/>
      <w:bookmarkEnd w:id="156"/>
      <w:bookmarkEnd w:id="157"/>
      <w:bookmarkEnd w:id="158"/>
    </w:p>
    <w:p>
      <w:pPr>
        <w:spacing w:line="480" w:lineRule="exact"/>
        <w:ind w:firstLine="420" w:firstLineChars="200"/>
        <w:rPr>
          <w:rFonts w:hint="eastAsia" w:ascii="ˎ̥" w:hAnsi="ˎ̥" w:cs="宋体"/>
          <w:kern w:val="0"/>
          <w:sz w:val="23"/>
          <w:szCs w:val="23"/>
        </w:rPr>
      </w:pPr>
      <w:r>
        <w:rPr>
          <w:rFonts w:hint="eastAsia"/>
        </w:rPr>
        <w:t>除投标人须知前附表规定评标委员会直接确定中标人外，</w:t>
      </w:r>
      <w:r>
        <w:rPr>
          <w:rFonts w:hint="eastAsia"/>
          <w:szCs w:val="21"/>
        </w:rPr>
        <w:t>招标人</w:t>
      </w:r>
      <w:r>
        <w:rPr>
          <w:rFonts w:hint="eastAsia"/>
        </w:rPr>
        <w:t>依据评标委员会推荐的中标候选人确定中标人，评标委员会推荐中标候选人的人数</w:t>
      </w:r>
      <w:r>
        <w:rPr>
          <w:rFonts w:hint="eastAsia" w:ascii="宋体" w:hAnsi="TimesNewRomanPSMT" w:cs="宋体"/>
          <w:kern w:val="0"/>
          <w:szCs w:val="21"/>
        </w:rPr>
        <w:t>不超过2个。</w:t>
      </w:r>
    </w:p>
    <w:p>
      <w:pPr>
        <w:pStyle w:val="4"/>
        <w:spacing w:line="480" w:lineRule="exact"/>
        <w:rPr>
          <w:b w:val="0"/>
          <w:bCs/>
        </w:rPr>
      </w:pPr>
      <w:bookmarkStart w:id="159" w:name="_Toc366679700"/>
      <w:bookmarkStart w:id="160" w:name="_Toc487458371"/>
      <w:bookmarkStart w:id="161" w:name="_Toc179632586"/>
      <w:bookmarkStart w:id="162" w:name="_Toc246996955"/>
      <w:bookmarkStart w:id="163" w:name="_Toc246996212"/>
      <w:bookmarkStart w:id="164" w:name="_Toc247085726"/>
      <w:r>
        <w:rPr>
          <w:b w:val="0"/>
          <w:bCs/>
        </w:rPr>
        <w:t>7</w:t>
      </w:r>
      <w:r>
        <w:rPr>
          <w:rFonts w:hint="eastAsia"/>
          <w:b w:val="0"/>
          <w:bCs/>
        </w:rPr>
        <w:t>.2</w:t>
      </w:r>
      <w:r>
        <w:rPr>
          <w:rFonts w:hint="eastAsia"/>
          <w:b w:val="0"/>
          <w:bCs/>
          <w:lang w:eastAsia="zh-CN"/>
        </w:rPr>
        <w:t xml:space="preserve"> </w:t>
      </w:r>
      <w:r>
        <w:rPr>
          <w:b w:val="0"/>
          <w:bCs/>
        </w:rPr>
        <w:t>中标</w:t>
      </w:r>
      <w:r>
        <w:rPr>
          <w:rFonts w:hint="eastAsia"/>
          <w:b w:val="0"/>
          <w:bCs/>
        </w:rPr>
        <w:t>人公告及中标</w:t>
      </w:r>
      <w:r>
        <w:rPr>
          <w:b w:val="0"/>
          <w:bCs/>
        </w:rPr>
        <w:t>通知</w:t>
      </w:r>
      <w:bookmarkEnd w:id="159"/>
      <w:bookmarkEnd w:id="160"/>
      <w:bookmarkEnd w:id="161"/>
      <w:bookmarkEnd w:id="162"/>
      <w:bookmarkEnd w:id="163"/>
      <w:bookmarkEnd w:id="164"/>
    </w:p>
    <w:p>
      <w:pPr>
        <w:spacing w:line="480" w:lineRule="exact"/>
        <w:ind w:firstLine="420" w:firstLineChars="200"/>
        <w:rPr>
          <w:rFonts w:hint="eastAsia"/>
        </w:rPr>
      </w:pPr>
      <w:bookmarkStart w:id="165" w:name="_Toc179632587"/>
      <w:bookmarkStart w:id="166" w:name="_Toc366679701"/>
      <w:bookmarkStart w:id="167" w:name="_Toc246996213"/>
      <w:bookmarkStart w:id="168" w:name="_Toc246996956"/>
      <w:bookmarkStart w:id="169" w:name="_Toc247085727"/>
      <w:r>
        <w:rPr>
          <w:rFonts w:hint="eastAsia"/>
        </w:rPr>
        <w:t>评标结果公示期间无异议的，</w:t>
      </w:r>
      <w:r>
        <w:rPr>
          <w:rFonts w:hint="eastAsia"/>
          <w:szCs w:val="21"/>
        </w:rPr>
        <w:t>招标代理机构</w:t>
      </w:r>
      <w:r>
        <w:rPr>
          <w:rFonts w:hint="eastAsia"/>
        </w:rPr>
        <w:t>在本招标文件规定的投标有效期内将中标人名称、中标价和项目负责人在与招标公告相同的发布媒介上予以公告，并以书面形式向中标人发出中标通知书。</w:t>
      </w:r>
    </w:p>
    <w:p>
      <w:pPr>
        <w:pStyle w:val="4"/>
        <w:spacing w:line="480" w:lineRule="exact"/>
        <w:rPr>
          <w:rFonts w:hint="eastAsia"/>
          <w:b w:val="0"/>
          <w:bCs/>
          <w:lang w:eastAsia="zh-CN"/>
        </w:rPr>
      </w:pPr>
      <w:bookmarkStart w:id="170" w:name="_Toc487458372"/>
      <w:r>
        <w:rPr>
          <w:b w:val="0"/>
          <w:bCs/>
        </w:rPr>
        <w:t>7</w:t>
      </w:r>
      <w:r>
        <w:rPr>
          <w:rFonts w:hint="eastAsia"/>
          <w:b w:val="0"/>
          <w:bCs/>
        </w:rPr>
        <w:t>.3</w:t>
      </w:r>
      <w:r>
        <w:rPr>
          <w:rFonts w:hint="eastAsia"/>
          <w:b w:val="0"/>
          <w:bCs/>
          <w:lang w:eastAsia="zh-CN"/>
        </w:rPr>
        <w:t xml:space="preserve"> </w:t>
      </w:r>
      <w:r>
        <w:rPr>
          <w:b w:val="0"/>
          <w:bCs/>
        </w:rPr>
        <w:t>履约保证金</w:t>
      </w:r>
      <w:bookmarkEnd w:id="165"/>
      <w:bookmarkEnd w:id="166"/>
      <w:bookmarkEnd w:id="167"/>
      <w:bookmarkEnd w:id="168"/>
      <w:bookmarkEnd w:id="169"/>
      <w:bookmarkEnd w:id="170"/>
    </w:p>
    <w:p>
      <w:pPr>
        <w:spacing w:line="480" w:lineRule="exact"/>
        <w:ind w:firstLine="420" w:firstLineChars="200"/>
      </w:pPr>
      <w:r>
        <w:rPr>
          <w:rFonts w:hint="eastAsia"/>
        </w:rPr>
        <w:t>8</w:t>
      </w:r>
      <w:r>
        <w:t>.</w:t>
      </w:r>
      <w:r>
        <w:rPr>
          <w:rFonts w:hint="eastAsia"/>
        </w:rPr>
        <w:t>3</w:t>
      </w:r>
      <w:r>
        <w:t>.1在签订合同前，中标人应按投标人须知前附表规定的形式和招标文件“合同条款及格式”规定的或者事先经过招标人书面认可的履约保证金格式向招标人提交履约保证金。联合体中标的，其履约保证金由牵头人递交。</w:t>
      </w:r>
      <w:r>
        <w:rPr>
          <w:rFonts w:hint="eastAsia"/>
        </w:rPr>
        <w:t>中标单位的履约保证金为合同价5%。</w:t>
      </w:r>
    </w:p>
    <w:p>
      <w:pPr>
        <w:spacing w:line="480" w:lineRule="exact"/>
        <w:ind w:firstLine="420" w:firstLineChars="200"/>
      </w:pPr>
      <w:r>
        <w:rPr>
          <w:rFonts w:hint="eastAsia"/>
        </w:rPr>
        <w:t>8</w:t>
      </w:r>
      <w:r>
        <w:t>.</w:t>
      </w:r>
      <w:r>
        <w:rPr>
          <w:rFonts w:hint="eastAsia"/>
        </w:rPr>
        <w:t>3</w:t>
      </w:r>
      <w:r>
        <w:t>.2 中标人不能按本章第</w:t>
      </w:r>
      <w:r>
        <w:rPr>
          <w:rFonts w:hint="eastAsia"/>
        </w:rPr>
        <w:t>8</w:t>
      </w:r>
      <w:r>
        <w:t>.</w:t>
      </w:r>
      <w:r>
        <w:rPr>
          <w:rFonts w:hint="eastAsia"/>
        </w:rPr>
        <w:t>3</w:t>
      </w:r>
      <w:r>
        <w:t>.1项要求提交履约保证金的，视为放弃中标，其投标保证金不予退还，给招标人造成的损失超过投标保证金数额的，中标人还应当对超过部分予以赔偿。</w:t>
      </w:r>
    </w:p>
    <w:p>
      <w:pPr>
        <w:pStyle w:val="4"/>
        <w:spacing w:line="480" w:lineRule="exact"/>
        <w:rPr>
          <w:b w:val="0"/>
          <w:bCs/>
        </w:rPr>
      </w:pPr>
      <w:bookmarkStart w:id="171" w:name="_Toc246996957"/>
      <w:bookmarkStart w:id="172" w:name="_Toc247085728"/>
      <w:bookmarkStart w:id="173" w:name="_Toc487458373"/>
      <w:bookmarkStart w:id="174" w:name="_Toc366679702"/>
      <w:bookmarkStart w:id="175" w:name="_Toc179632588"/>
      <w:bookmarkStart w:id="176" w:name="_Toc246996214"/>
      <w:r>
        <w:rPr>
          <w:b w:val="0"/>
          <w:bCs/>
        </w:rPr>
        <w:t>7</w:t>
      </w:r>
      <w:r>
        <w:rPr>
          <w:rFonts w:hint="eastAsia"/>
          <w:b w:val="0"/>
          <w:bCs/>
        </w:rPr>
        <w:t>.4</w:t>
      </w:r>
      <w:r>
        <w:rPr>
          <w:b w:val="0"/>
          <w:bCs/>
        </w:rPr>
        <w:t>签订合同</w:t>
      </w:r>
      <w:bookmarkEnd w:id="171"/>
      <w:bookmarkEnd w:id="172"/>
      <w:bookmarkEnd w:id="173"/>
      <w:bookmarkEnd w:id="174"/>
      <w:bookmarkEnd w:id="175"/>
      <w:bookmarkEnd w:id="176"/>
    </w:p>
    <w:p>
      <w:pPr>
        <w:spacing w:line="480" w:lineRule="exact"/>
        <w:ind w:firstLine="420" w:firstLineChars="200"/>
      </w:pPr>
      <w:r>
        <w:rPr>
          <w:rFonts w:hint="eastAsia"/>
        </w:rPr>
        <w:t>8</w:t>
      </w:r>
      <w:r>
        <w:t>.</w:t>
      </w:r>
      <w:r>
        <w:rPr>
          <w:rFonts w:hint="eastAsia"/>
        </w:rPr>
        <w:t>4</w:t>
      </w:r>
      <w:r>
        <w:t>.1招标人和中标人应当自中标通知书发出之日起30天内，根据招标文件和中标人的投标文件订立书面合同。中标人无正当理由拒签合同的，</w:t>
      </w:r>
      <w:r>
        <w:rPr>
          <w:rFonts w:hint="eastAsia"/>
          <w:szCs w:val="21"/>
        </w:rPr>
        <w:t>招标人</w:t>
      </w:r>
      <w:r>
        <w:t>取消其中标资格，其投标保证金不予退还；给招标人造成的损失超过投标保证金数额的，中标人还应当对超过部分予以赔偿。</w:t>
      </w:r>
    </w:p>
    <w:p>
      <w:pPr>
        <w:spacing w:line="480" w:lineRule="exact"/>
        <w:ind w:firstLine="420" w:firstLineChars="200"/>
        <w:rPr>
          <w:szCs w:val="21"/>
        </w:rPr>
      </w:pPr>
      <w:r>
        <w:rPr>
          <w:rFonts w:hint="eastAsia"/>
        </w:rPr>
        <w:t>8</w:t>
      </w:r>
      <w:r>
        <w:t>.</w:t>
      </w:r>
      <w:r>
        <w:rPr>
          <w:rFonts w:hint="eastAsia"/>
        </w:rPr>
        <w:t>4</w:t>
      </w:r>
      <w:r>
        <w:t>.2 发出中标通知书后，招标人无正当理由拒签合同的，</w:t>
      </w:r>
      <w:r>
        <w:rPr>
          <w:rFonts w:hint="eastAsia"/>
          <w:szCs w:val="21"/>
        </w:rPr>
        <w:t>招标代理机构</w:t>
      </w:r>
      <w:r>
        <w:t>向中标人退还投标保证金；给中标人造成损失的，还应当赔偿损失。</w:t>
      </w:r>
      <w:bookmarkEnd w:id="98"/>
      <w:bookmarkEnd w:id="99"/>
      <w:bookmarkEnd w:id="100"/>
      <w:bookmarkEnd w:id="101"/>
      <w:bookmarkStart w:id="177" w:name="_Toc322503149"/>
      <w:bookmarkStart w:id="178" w:name="_Toc363329380"/>
    </w:p>
    <w:p>
      <w:pPr>
        <w:pStyle w:val="3"/>
        <w:spacing w:line="480" w:lineRule="exact"/>
        <w:rPr>
          <w:rFonts w:ascii="宋体" w:hAnsi="宋体" w:eastAsia="宋体"/>
          <w:b/>
          <w:bCs w:val="0"/>
        </w:rPr>
      </w:pPr>
      <w:bookmarkStart w:id="179" w:name="_Toc367894807"/>
      <w:bookmarkStart w:id="180" w:name="_Toc368759383"/>
      <w:bookmarkStart w:id="181" w:name="_Toc368760435"/>
      <w:bookmarkStart w:id="182" w:name="_Toc369077569"/>
      <w:bookmarkStart w:id="183" w:name="_Toc487458374"/>
      <w:r>
        <w:rPr>
          <w:rFonts w:ascii="宋体" w:hAnsi="宋体" w:eastAsia="宋体"/>
          <w:b/>
          <w:bCs w:val="0"/>
        </w:rPr>
        <w:t>8.</w:t>
      </w:r>
      <w:r>
        <w:rPr>
          <w:rFonts w:hint="eastAsia" w:ascii="宋体" w:hAnsi="宋体" w:eastAsia="宋体"/>
          <w:b/>
          <w:bCs w:val="0"/>
        </w:rPr>
        <w:t xml:space="preserve"> </w:t>
      </w:r>
      <w:r>
        <w:rPr>
          <w:rFonts w:ascii="宋体" w:hAnsi="宋体" w:eastAsia="宋体"/>
          <w:b/>
          <w:bCs w:val="0"/>
        </w:rPr>
        <w:t>纪律和监督</w:t>
      </w:r>
      <w:bookmarkEnd w:id="177"/>
      <w:bookmarkEnd w:id="178"/>
      <w:bookmarkEnd w:id="179"/>
      <w:bookmarkEnd w:id="180"/>
      <w:bookmarkEnd w:id="181"/>
      <w:bookmarkEnd w:id="182"/>
      <w:bookmarkEnd w:id="183"/>
    </w:p>
    <w:p>
      <w:pPr>
        <w:pStyle w:val="4"/>
        <w:spacing w:line="480" w:lineRule="exact"/>
        <w:rPr>
          <w:b w:val="0"/>
          <w:bCs/>
        </w:rPr>
      </w:pPr>
      <w:bookmarkStart w:id="184" w:name="_Toc322503150"/>
      <w:bookmarkStart w:id="185" w:name="_Toc269310963"/>
      <w:bookmarkStart w:id="186" w:name="_Toc152045575"/>
      <w:bookmarkStart w:id="187" w:name="_Toc152042351"/>
      <w:bookmarkStart w:id="188" w:name="_Toc144974543"/>
      <w:bookmarkStart w:id="189" w:name="_Toc487458375"/>
      <w:r>
        <w:rPr>
          <w:b w:val="0"/>
          <w:bCs/>
          <w:lang w:eastAsia="zh-CN"/>
        </w:rPr>
        <w:t>8</w:t>
      </w:r>
      <w:r>
        <w:rPr>
          <w:b w:val="0"/>
          <w:bCs/>
        </w:rPr>
        <w:t>.1 对招标人的纪律要求</w:t>
      </w:r>
      <w:bookmarkEnd w:id="184"/>
      <w:bookmarkEnd w:id="185"/>
      <w:bookmarkEnd w:id="186"/>
      <w:bookmarkEnd w:id="187"/>
      <w:bookmarkEnd w:id="188"/>
      <w:bookmarkEnd w:id="189"/>
    </w:p>
    <w:p>
      <w:pPr>
        <w:spacing w:line="480" w:lineRule="exact"/>
        <w:ind w:firstLine="420"/>
        <w:rPr>
          <w:szCs w:val="21"/>
        </w:rPr>
      </w:pPr>
      <w:r>
        <w:rPr>
          <w:szCs w:val="21"/>
        </w:rPr>
        <w:t>招标人</w:t>
      </w:r>
      <w:r>
        <w:rPr>
          <w:rFonts w:hint="eastAsia"/>
          <w:szCs w:val="21"/>
        </w:rPr>
        <w:t>、招标代理机构</w:t>
      </w:r>
      <w:r>
        <w:rPr>
          <w:szCs w:val="21"/>
        </w:rPr>
        <w:t>不得泄露招标投标活动中应当保密的情况和资料，不得与投标人串通损害国家利益、社会公众利益或者他人合法权益。</w:t>
      </w:r>
    </w:p>
    <w:p>
      <w:pPr>
        <w:pStyle w:val="4"/>
        <w:spacing w:line="480" w:lineRule="exact"/>
        <w:rPr>
          <w:b w:val="0"/>
          <w:bCs/>
        </w:rPr>
      </w:pPr>
      <w:bookmarkStart w:id="190" w:name="_Toc322503151"/>
      <w:bookmarkStart w:id="191" w:name="_Toc269310964"/>
      <w:bookmarkStart w:id="192" w:name="_Toc152045576"/>
      <w:bookmarkStart w:id="193" w:name="_Toc152042352"/>
      <w:bookmarkStart w:id="194" w:name="_Toc144974544"/>
      <w:bookmarkStart w:id="195" w:name="_Toc487458376"/>
      <w:r>
        <w:rPr>
          <w:b w:val="0"/>
          <w:bCs/>
          <w:lang w:eastAsia="zh-CN"/>
        </w:rPr>
        <w:t>8</w:t>
      </w:r>
      <w:r>
        <w:rPr>
          <w:b w:val="0"/>
          <w:bCs/>
        </w:rPr>
        <w:t>.2 对投标人的纪律要求</w:t>
      </w:r>
      <w:bookmarkEnd w:id="190"/>
      <w:bookmarkEnd w:id="191"/>
      <w:bookmarkEnd w:id="192"/>
      <w:bookmarkEnd w:id="193"/>
      <w:bookmarkEnd w:id="194"/>
      <w:bookmarkEnd w:id="195"/>
    </w:p>
    <w:p>
      <w:pPr>
        <w:spacing w:line="480" w:lineRule="exact"/>
        <w:ind w:firstLine="420"/>
        <w:rPr>
          <w:szCs w:val="21"/>
        </w:rPr>
      </w:pPr>
      <w:bookmarkStart w:id="196" w:name="_Toc152045577"/>
      <w:bookmarkStart w:id="197" w:name="_Toc152042353"/>
      <w:bookmarkStart w:id="198" w:name="_Toc144974545"/>
      <w:bookmarkStart w:id="199" w:name="_Toc322503152"/>
      <w:bookmarkStart w:id="200" w:name="_Toc269310965"/>
      <w:r>
        <w:rPr>
          <w:szCs w:val="21"/>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spacing w:line="480" w:lineRule="exact"/>
        <w:rPr>
          <w:b w:val="0"/>
          <w:bCs/>
        </w:rPr>
      </w:pPr>
      <w:bookmarkStart w:id="201" w:name="_Toc487458377"/>
      <w:r>
        <w:rPr>
          <w:b w:val="0"/>
          <w:bCs/>
          <w:lang w:eastAsia="zh-CN"/>
        </w:rPr>
        <w:t>8</w:t>
      </w:r>
      <w:r>
        <w:rPr>
          <w:b w:val="0"/>
          <w:bCs/>
        </w:rPr>
        <w:t>.3 对评标委员会成员的纪律要求</w:t>
      </w:r>
      <w:bookmarkEnd w:id="196"/>
      <w:bookmarkEnd w:id="197"/>
      <w:bookmarkEnd w:id="198"/>
      <w:bookmarkEnd w:id="199"/>
      <w:bookmarkEnd w:id="200"/>
      <w:bookmarkEnd w:id="201"/>
    </w:p>
    <w:p>
      <w:pPr>
        <w:spacing w:line="480" w:lineRule="exact"/>
        <w:ind w:firstLine="420"/>
        <w:rPr>
          <w:szCs w:val="21"/>
        </w:rPr>
      </w:pPr>
      <w:bookmarkStart w:id="202" w:name="_Toc152042354"/>
      <w:bookmarkStart w:id="203" w:name="_Toc152045578"/>
      <w:bookmarkStart w:id="204" w:name="_Toc179632596"/>
      <w:bookmarkStart w:id="205" w:name="_Toc246996222"/>
      <w:bookmarkStart w:id="206" w:name="_Toc246996965"/>
      <w:bookmarkStart w:id="207" w:name="_Toc247085736"/>
      <w:bookmarkStart w:id="208" w:name="_Toc366679707"/>
      <w:bookmarkStart w:id="209" w:name="_Toc144974546"/>
      <w:r>
        <w:rPr>
          <w:szCs w:val="21"/>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评标办法”没有规定的评审因素和标准进行评标。</w:t>
      </w:r>
    </w:p>
    <w:p>
      <w:pPr>
        <w:pStyle w:val="4"/>
        <w:spacing w:line="480" w:lineRule="exact"/>
        <w:rPr>
          <w:b w:val="0"/>
          <w:bCs/>
        </w:rPr>
      </w:pPr>
      <w:bookmarkStart w:id="210" w:name="_Toc487458378"/>
      <w:r>
        <w:rPr>
          <w:b w:val="0"/>
          <w:bCs/>
          <w:lang w:eastAsia="zh-CN"/>
        </w:rPr>
        <w:t>8</w:t>
      </w:r>
      <w:r>
        <w:rPr>
          <w:b w:val="0"/>
          <w:bCs/>
        </w:rPr>
        <w:t>.4 对与评标活动有关的工作人员的纪律要求</w:t>
      </w:r>
      <w:bookmarkEnd w:id="202"/>
      <w:bookmarkEnd w:id="203"/>
      <w:bookmarkEnd w:id="204"/>
      <w:bookmarkEnd w:id="205"/>
      <w:bookmarkEnd w:id="206"/>
      <w:bookmarkEnd w:id="207"/>
      <w:bookmarkEnd w:id="208"/>
      <w:bookmarkEnd w:id="210"/>
    </w:p>
    <w:p>
      <w:pPr>
        <w:spacing w:line="480" w:lineRule="exact"/>
        <w:ind w:firstLine="420"/>
        <w:rPr>
          <w:szCs w:val="21"/>
        </w:rPr>
      </w:pPr>
      <w:bookmarkStart w:id="211" w:name="_Toc152042355"/>
      <w:bookmarkStart w:id="212" w:name="_Toc152042356"/>
      <w:bookmarkStart w:id="213" w:name="_Toc152045579"/>
      <w:bookmarkStart w:id="214" w:name="_Toc179632597"/>
      <w:bookmarkStart w:id="215" w:name="_Toc246996223"/>
      <w:bookmarkStart w:id="216" w:name="_Toc246996966"/>
      <w:bookmarkStart w:id="217" w:name="_Toc247085737"/>
      <w:bookmarkStart w:id="218" w:name="_Toc366679708"/>
      <w:r>
        <w:rPr>
          <w:szCs w:val="21"/>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211"/>
    </w:p>
    <w:p>
      <w:pPr>
        <w:pStyle w:val="4"/>
        <w:spacing w:line="480" w:lineRule="exact"/>
        <w:rPr>
          <w:rFonts w:hint="eastAsia"/>
          <w:b w:val="0"/>
          <w:bCs/>
        </w:rPr>
      </w:pPr>
      <w:bookmarkStart w:id="219" w:name="_Toc487458379"/>
      <w:r>
        <w:rPr>
          <w:b w:val="0"/>
          <w:bCs/>
          <w:lang w:eastAsia="zh-CN"/>
        </w:rPr>
        <w:t>8</w:t>
      </w:r>
      <w:r>
        <w:rPr>
          <w:b w:val="0"/>
          <w:bCs/>
        </w:rPr>
        <w:t>.5 投诉</w:t>
      </w:r>
      <w:bookmarkEnd w:id="209"/>
      <w:bookmarkEnd w:id="212"/>
      <w:bookmarkEnd w:id="213"/>
      <w:bookmarkEnd w:id="214"/>
      <w:bookmarkEnd w:id="215"/>
      <w:bookmarkEnd w:id="216"/>
      <w:bookmarkEnd w:id="217"/>
      <w:bookmarkEnd w:id="218"/>
      <w:bookmarkEnd w:id="219"/>
    </w:p>
    <w:p>
      <w:pPr>
        <w:spacing w:line="480" w:lineRule="exact"/>
        <w:ind w:firstLine="420"/>
        <w:rPr>
          <w:rFonts w:hint="eastAsia"/>
          <w:szCs w:val="21"/>
        </w:rPr>
      </w:pPr>
      <w:r>
        <w:rPr>
          <w:rFonts w:hint="eastAsia"/>
          <w:szCs w:val="21"/>
        </w:rPr>
        <w:t>投标人或者其他利害关系人认为招标投标活动不符合法律、行政法规规定的，可以自知道或者应当知道之日起10日内向有关行政监督部门投诉。</w:t>
      </w:r>
      <w:r>
        <w:rPr>
          <w:szCs w:val="21"/>
        </w:rPr>
        <w:t>投标人或者其他利害关系人</w:t>
      </w:r>
      <w:r>
        <w:rPr>
          <w:rFonts w:hint="eastAsia"/>
          <w:szCs w:val="21"/>
        </w:rPr>
        <w:t>就</w:t>
      </w:r>
      <w:r>
        <w:rPr>
          <w:szCs w:val="21"/>
        </w:rPr>
        <w:t>资格预审文件</w:t>
      </w:r>
      <w:r>
        <w:rPr>
          <w:rFonts w:hint="eastAsia"/>
          <w:szCs w:val="21"/>
        </w:rPr>
        <w:t>、</w:t>
      </w:r>
      <w:r>
        <w:rPr>
          <w:szCs w:val="21"/>
        </w:rPr>
        <w:t>招标文件</w:t>
      </w:r>
      <w:r>
        <w:rPr>
          <w:rFonts w:hint="eastAsia"/>
          <w:szCs w:val="21"/>
        </w:rPr>
        <w:t>、</w:t>
      </w:r>
      <w:r>
        <w:rPr>
          <w:szCs w:val="21"/>
        </w:rPr>
        <w:t>开标</w:t>
      </w:r>
      <w:r>
        <w:rPr>
          <w:rFonts w:hint="eastAsia"/>
          <w:szCs w:val="21"/>
        </w:rPr>
        <w:t>、</w:t>
      </w:r>
      <w:r>
        <w:rPr>
          <w:szCs w:val="21"/>
        </w:rPr>
        <w:t>评标结果事项投诉的，应当先向</w:t>
      </w:r>
      <w:r>
        <w:rPr>
          <w:rFonts w:hint="eastAsia"/>
          <w:szCs w:val="21"/>
        </w:rPr>
        <w:t>招标代理机构</w:t>
      </w:r>
      <w:r>
        <w:rPr>
          <w:szCs w:val="21"/>
        </w:rPr>
        <w:t>提出异议</w:t>
      </w:r>
      <w:r>
        <w:rPr>
          <w:rFonts w:hint="eastAsia"/>
          <w:szCs w:val="21"/>
        </w:rPr>
        <w:t>。</w:t>
      </w:r>
    </w:p>
    <w:p>
      <w:pPr>
        <w:pStyle w:val="3"/>
        <w:spacing w:line="480" w:lineRule="exact"/>
        <w:rPr>
          <w:rFonts w:hint="eastAsia" w:ascii="宋体" w:hAnsi="宋体" w:eastAsia="宋体"/>
          <w:b/>
          <w:bCs w:val="0"/>
        </w:rPr>
      </w:pPr>
      <w:bookmarkStart w:id="220" w:name="_Toc487458380"/>
      <w:r>
        <w:rPr>
          <w:rFonts w:ascii="宋体" w:hAnsi="宋体" w:eastAsia="宋体"/>
          <w:b/>
          <w:bCs w:val="0"/>
        </w:rPr>
        <w:t>9</w:t>
      </w:r>
      <w:r>
        <w:rPr>
          <w:rFonts w:hint="eastAsia" w:ascii="宋体" w:hAnsi="宋体" w:eastAsia="宋体"/>
          <w:b/>
          <w:bCs w:val="0"/>
        </w:rPr>
        <w:t>. 招标人需要补充的其他内容</w:t>
      </w:r>
      <w:bookmarkEnd w:id="220"/>
    </w:p>
    <w:p>
      <w:pPr>
        <w:tabs>
          <w:tab w:val="center" w:pos="4153"/>
        </w:tabs>
        <w:spacing w:after="156" w:afterLines="50" w:line="360" w:lineRule="auto"/>
        <w:ind w:left="210" w:leftChars="100" w:firstLine="420" w:firstLineChars="200"/>
        <w:rPr>
          <w:rFonts w:hint="eastAsia"/>
          <w:szCs w:val="21"/>
        </w:rPr>
      </w:pPr>
    </w:p>
    <w:p>
      <w:pPr>
        <w:tabs>
          <w:tab w:val="center" w:pos="4153"/>
        </w:tabs>
        <w:spacing w:after="156" w:afterLines="50" w:line="360" w:lineRule="auto"/>
        <w:ind w:left="210" w:leftChars="100" w:firstLine="420" w:firstLineChars="200"/>
        <w:rPr>
          <w:rFonts w:hint="eastAsia"/>
          <w:szCs w:val="21"/>
        </w:rPr>
      </w:pPr>
    </w:p>
    <w:p>
      <w:pPr>
        <w:tabs>
          <w:tab w:val="center" w:pos="4153"/>
        </w:tabs>
        <w:spacing w:after="156" w:afterLines="50" w:line="360" w:lineRule="auto"/>
        <w:ind w:left="210" w:leftChars="100" w:firstLine="420" w:firstLineChars="200"/>
        <w:rPr>
          <w:rFonts w:hint="eastAsia"/>
          <w:szCs w:val="21"/>
        </w:rPr>
      </w:pPr>
    </w:p>
    <w:p>
      <w:pPr>
        <w:tabs>
          <w:tab w:val="center" w:pos="4153"/>
        </w:tabs>
        <w:spacing w:after="156" w:afterLines="50" w:line="360" w:lineRule="auto"/>
        <w:ind w:left="210" w:leftChars="100" w:firstLine="420" w:firstLineChars="200"/>
        <w:rPr>
          <w:rFonts w:hint="eastAsia"/>
          <w:szCs w:val="21"/>
        </w:rPr>
      </w:pPr>
    </w:p>
    <w:p>
      <w:pPr>
        <w:tabs>
          <w:tab w:val="center" w:pos="4153"/>
        </w:tabs>
        <w:spacing w:after="156" w:afterLines="50" w:line="360" w:lineRule="auto"/>
        <w:rPr>
          <w:rFonts w:hint="eastAsia"/>
          <w:szCs w:val="21"/>
        </w:rPr>
      </w:pPr>
    </w:p>
    <w:p>
      <w:pPr>
        <w:pStyle w:val="66"/>
        <w:spacing w:line="240" w:lineRule="auto"/>
        <w:rPr>
          <w:rFonts w:hint="eastAsia"/>
          <w:color w:val="auto"/>
          <w:sz w:val="36"/>
          <w:szCs w:val="36"/>
        </w:rPr>
      </w:pPr>
      <w:r>
        <w:rPr>
          <w:rFonts w:ascii="宋体" w:hAnsi="宋体"/>
          <w:bCs/>
          <w:color w:val="auto"/>
          <w:kern w:val="36"/>
          <w:sz w:val="36"/>
          <w:szCs w:val="36"/>
        </w:rPr>
        <w:br w:type="page"/>
      </w:r>
      <w:bookmarkStart w:id="221" w:name="_Toc487458381"/>
      <w:r>
        <w:rPr>
          <w:rFonts w:hint="eastAsia"/>
          <w:color w:val="auto"/>
          <w:sz w:val="36"/>
          <w:szCs w:val="36"/>
        </w:rPr>
        <w:t>第</w:t>
      </w:r>
      <w:r>
        <w:rPr>
          <w:rFonts w:hint="eastAsia"/>
          <w:color w:val="auto"/>
          <w:sz w:val="36"/>
          <w:szCs w:val="36"/>
          <w:lang w:eastAsia="zh-CN"/>
        </w:rPr>
        <w:t>二</w:t>
      </w:r>
      <w:r>
        <w:rPr>
          <w:rFonts w:hint="eastAsia"/>
          <w:color w:val="auto"/>
          <w:sz w:val="36"/>
          <w:szCs w:val="36"/>
        </w:rPr>
        <w:t>章  评标办法</w:t>
      </w:r>
      <w:bookmarkEnd w:id="221"/>
    </w:p>
    <w:p>
      <w:pPr>
        <w:widowControl/>
        <w:tabs>
          <w:tab w:val="left" w:pos="540"/>
        </w:tabs>
        <w:spacing w:line="480" w:lineRule="exact"/>
        <w:ind w:firstLine="428" w:firstLineChars="204"/>
        <w:rPr>
          <w:rFonts w:ascii="宋体" w:hAnsi="宋体"/>
          <w:szCs w:val="21"/>
        </w:rPr>
      </w:pPr>
      <w:r>
        <w:rPr>
          <w:rFonts w:hint="eastAsia" w:ascii="宋体" w:hAnsi="宋体"/>
          <w:szCs w:val="21"/>
        </w:rPr>
        <w:t>(一)</w:t>
      </w:r>
      <w:r>
        <w:rPr>
          <w:rFonts w:ascii="宋体" w:hAnsi="宋体"/>
          <w:szCs w:val="21"/>
        </w:rPr>
        <w:t>评标程序：资格符合性评审→</w:t>
      </w:r>
      <w:r>
        <w:rPr>
          <w:rFonts w:hint="eastAsia" w:ascii="宋体" w:hAnsi="宋体"/>
          <w:szCs w:val="21"/>
        </w:rPr>
        <w:t>商务标</w:t>
      </w:r>
      <w:r>
        <w:rPr>
          <w:rFonts w:ascii="宋体" w:hAnsi="宋体"/>
          <w:szCs w:val="21"/>
        </w:rPr>
        <w:t>开标及评审→确定中标候选人。</w:t>
      </w:r>
    </w:p>
    <w:p>
      <w:pPr>
        <w:spacing w:line="480" w:lineRule="exact"/>
        <w:ind w:firstLine="440"/>
        <w:rPr>
          <w:rFonts w:ascii="宋体" w:hAnsi="宋体"/>
          <w:szCs w:val="21"/>
        </w:rPr>
      </w:pPr>
      <w:r>
        <w:rPr>
          <w:rFonts w:hint="eastAsia" w:ascii="宋体" w:hAnsi="宋体"/>
          <w:szCs w:val="21"/>
        </w:rPr>
        <w:t>(二)</w:t>
      </w:r>
      <w:r>
        <w:rPr>
          <w:rFonts w:ascii="宋体" w:hAnsi="宋体"/>
          <w:szCs w:val="21"/>
        </w:rPr>
        <w:t>资格审查程序及办法</w:t>
      </w:r>
    </w:p>
    <w:p>
      <w:pPr>
        <w:spacing w:line="480" w:lineRule="exact"/>
        <w:ind w:firstLine="440"/>
        <w:rPr>
          <w:rFonts w:ascii="宋体" w:hAnsi="宋体"/>
          <w:kern w:val="0"/>
          <w:szCs w:val="21"/>
        </w:rPr>
      </w:pPr>
      <w:r>
        <w:rPr>
          <w:rFonts w:ascii="宋体" w:hAnsi="宋体"/>
          <w:szCs w:val="21"/>
        </w:rPr>
        <w:t>本次资格审查采用合格制</w:t>
      </w:r>
      <w:r>
        <w:rPr>
          <w:rFonts w:hint="eastAsia" w:ascii="宋体" w:hAnsi="宋体"/>
          <w:szCs w:val="21"/>
        </w:rPr>
        <w:t>，</w:t>
      </w:r>
      <w:r>
        <w:rPr>
          <w:rFonts w:ascii="宋体" w:hAnsi="宋体"/>
          <w:kern w:val="0"/>
          <w:szCs w:val="21"/>
        </w:rPr>
        <w:t>评标委员会将按评审因素和评审标准、资格评审标准的合格条件，对各投标人递交的资格审查资料进行评审，并公布资格审查合格者名单。</w:t>
      </w:r>
    </w:p>
    <w:p>
      <w:pPr>
        <w:widowControl/>
        <w:spacing w:line="420" w:lineRule="exact"/>
        <w:ind w:firstLine="440"/>
        <w:jc w:val="center"/>
        <w:rPr>
          <w:rFonts w:hint="eastAsia" w:ascii="宋体" w:hAnsi="宋体"/>
          <w:b/>
          <w:kern w:val="0"/>
          <w:szCs w:val="21"/>
        </w:rPr>
      </w:pPr>
      <w:r>
        <w:rPr>
          <w:rFonts w:ascii="宋体" w:hAnsi="宋体"/>
          <w:b/>
          <w:kern w:val="0"/>
          <w:szCs w:val="21"/>
        </w:rPr>
        <w:t>资格评审标准</w:t>
      </w:r>
    </w:p>
    <w:tbl>
      <w:tblPr>
        <w:tblStyle w:val="40"/>
        <w:tblW w:w="9171" w:type="dxa"/>
        <w:jc w:val="center"/>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567"/>
        <w:gridCol w:w="1944"/>
        <w:gridCol w:w="3780"/>
        <w:gridCol w:w="288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27" w:hRule="atLeast"/>
          <w:tblCellSpacing w:w="0" w:type="dxa"/>
          <w:jc w:val="center"/>
        </w:trPr>
        <w:tc>
          <w:tcPr>
            <w:tcW w:w="567"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exact"/>
              <w:jc w:val="center"/>
              <w:rPr>
                <w:rFonts w:ascii="宋体" w:hAnsi="宋体"/>
                <w:szCs w:val="21"/>
              </w:rPr>
            </w:pPr>
            <w:r>
              <w:rPr>
                <w:rFonts w:ascii="宋体" w:hAnsi="宋体"/>
                <w:szCs w:val="21"/>
              </w:rPr>
              <w:t>序号</w:t>
            </w:r>
          </w:p>
        </w:tc>
        <w:tc>
          <w:tcPr>
            <w:tcW w:w="1944"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exact"/>
              <w:jc w:val="center"/>
              <w:rPr>
                <w:rFonts w:ascii="宋体" w:hAnsi="宋体"/>
                <w:szCs w:val="21"/>
              </w:rPr>
            </w:pPr>
            <w:r>
              <w:rPr>
                <w:rFonts w:ascii="宋体" w:hAnsi="宋体"/>
                <w:szCs w:val="21"/>
              </w:rPr>
              <w:t>项目内容</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exact"/>
              <w:jc w:val="center"/>
              <w:rPr>
                <w:rFonts w:ascii="宋体" w:hAnsi="宋体"/>
                <w:szCs w:val="21"/>
              </w:rPr>
            </w:pPr>
            <w:r>
              <w:rPr>
                <w:rFonts w:ascii="宋体" w:hAnsi="宋体"/>
                <w:szCs w:val="21"/>
              </w:rPr>
              <w:t>资格审查必要合格条件</w:t>
            </w:r>
          </w:p>
        </w:tc>
        <w:tc>
          <w:tcPr>
            <w:tcW w:w="2880"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exact"/>
              <w:jc w:val="center"/>
              <w:rPr>
                <w:rFonts w:ascii="宋体" w:hAnsi="宋体"/>
                <w:szCs w:val="21"/>
              </w:rPr>
            </w:pPr>
            <w:r>
              <w:rPr>
                <w:rFonts w:ascii="宋体" w:hAnsi="宋体"/>
                <w:szCs w:val="21"/>
              </w:rPr>
              <w:t>投标申请人具备</w:t>
            </w:r>
          </w:p>
          <w:p>
            <w:pPr>
              <w:widowControl/>
              <w:spacing w:line="360" w:lineRule="exact"/>
              <w:jc w:val="center"/>
              <w:rPr>
                <w:rFonts w:ascii="宋体" w:hAnsi="宋体"/>
                <w:szCs w:val="21"/>
              </w:rPr>
            </w:pPr>
            <w:r>
              <w:rPr>
                <w:rFonts w:ascii="宋体" w:hAnsi="宋体"/>
                <w:szCs w:val="21"/>
              </w:rPr>
              <w:t>的条件或说明</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27" w:hRule="atLeast"/>
          <w:tblCellSpacing w:w="0" w:type="dxa"/>
          <w:jc w:val="center"/>
        </w:trPr>
        <w:tc>
          <w:tcPr>
            <w:tcW w:w="567"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exact"/>
              <w:jc w:val="center"/>
              <w:rPr>
                <w:rFonts w:ascii="宋体" w:hAnsi="宋体"/>
                <w:szCs w:val="21"/>
              </w:rPr>
            </w:pPr>
            <w:r>
              <w:rPr>
                <w:rFonts w:ascii="宋体" w:hAnsi="宋体"/>
                <w:szCs w:val="21"/>
              </w:rPr>
              <w:t>1</w:t>
            </w:r>
          </w:p>
        </w:tc>
        <w:tc>
          <w:tcPr>
            <w:tcW w:w="1944"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exact"/>
              <w:rPr>
                <w:rFonts w:ascii="宋体" w:hAnsi="宋体"/>
                <w:szCs w:val="21"/>
              </w:rPr>
            </w:pPr>
            <w:r>
              <w:rPr>
                <w:rFonts w:ascii="宋体" w:hAnsi="宋体"/>
                <w:szCs w:val="21"/>
              </w:rPr>
              <w:t>法人授权委托书</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exact"/>
              <w:rPr>
                <w:rFonts w:ascii="宋体" w:hAnsi="宋体"/>
                <w:szCs w:val="21"/>
              </w:rPr>
            </w:pPr>
            <w:r>
              <w:rPr>
                <w:rFonts w:ascii="宋体" w:hAnsi="宋体"/>
                <w:szCs w:val="21"/>
              </w:rPr>
              <w:t>1、加盖法人公章及法定代表人印鉴</w:t>
            </w:r>
            <w:r>
              <w:rPr>
                <w:rFonts w:hint="eastAsia" w:ascii="宋体" w:hAnsi="宋体"/>
                <w:szCs w:val="21"/>
              </w:rPr>
              <w:t>的</w:t>
            </w:r>
            <w:r>
              <w:rPr>
                <w:rFonts w:ascii="宋体" w:hAnsi="宋体"/>
                <w:szCs w:val="21"/>
              </w:rPr>
              <w:t>原件；</w:t>
            </w:r>
          </w:p>
          <w:p>
            <w:pPr>
              <w:widowControl/>
              <w:spacing w:line="360" w:lineRule="exact"/>
              <w:rPr>
                <w:rFonts w:ascii="宋体" w:hAnsi="宋体"/>
                <w:szCs w:val="21"/>
              </w:rPr>
            </w:pPr>
            <w:r>
              <w:rPr>
                <w:rFonts w:ascii="宋体" w:hAnsi="宋体"/>
                <w:szCs w:val="21"/>
              </w:rPr>
              <w:t>2、法人授权委托书必须有效。</w:t>
            </w:r>
          </w:p>
        </w:tc>
        <w:tc>
          <w:tcPr>
            <w:tcW w:w="2880"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exact"/>
              <w:rPr>
                <w:rFonts w:ascii="宋体" w:hAnsi="宋体"/>
                <w:szCs w:val="21"/>
              </w:rPr>
            </w:pPr>
            <w:r>
              <w:rPr>
                <w:rFonts w:ascii="宋体" w:hAnsi="宋体"/>
                <w:szCs w:val="21"/>
              </w:rPr>
              <w:t>检查有效性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27" w:hRule="atLeast"/>
          <w:tblCellSpacing w:w="0" w:type="dxa"/>
          <w:jc w:val="center"/>
        </w:trPr>
        <w:tc>
          <w:tcPr>
            <w:tcW w:w="567"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exact"/>
              <w:jc w:val="center"/>
              <w:rPr>
                <w:rFonts w:ascii="宋体" w:hAnsi="宋体"/>
                <w:szCs w:val="21"/>
              </w:rPr>
            </w:pPr>
            <w:r>
              <w:rPr>
                <w:rFonts w:ascii="宋体" w:hAnsi="宋体"/>
                <w:szCs w:val="21"/>
              </w:rPr>
              <w:t>2</w:t>
            </w:r>
          </w:p>
        </w:tc>
        <w:tc>
          <w:tcPr>
            <w:tcW w:w="1944"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exact"/>
              <w:jc w:val="left"/>
              <w:rPr>
                <w:rFonts w:ascii="宋体" w:hAnsi="宋体"/>
                <w:szCs w:val="21"/>
              </w:rPr>
            </w:pPr>
            <w:r>
              <w:rPr>
                <w:rFonts w:ascii="宋体" w:hAnsi="宋体"/>
                <w:szCs w:val="21"/>
              </w:rPr>
              <w:t>企业法人营业执照</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exact"/>
              <w:jc w:val="left"/>
              <w:rPr>
                <w:rFonts w:ascii="宋体" w:hAnsi="宋体"/>
                <w:szCs w:val="21"/>
              </w:rPr>
            </w:pPr>
            <w:r>
              <w:rPr>
                <w:rFonts w:ascii="宋体" w:hAnsi="宋体"/>
                <w:szCs w:val="21"/>
              </w:rPr>
              <w:t>工商行政管理部门颁发的有效的法人营业执照。</w:t>
            </w:r>
          </w:p>
        </w:tc>
        <w:tc>
          <w:tcPr>
            <w:tcW w:w="2880"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exact"/>
              <w:jc w:val="left"/>
              <w:rPr>
                <w:rFonts w:ascii="宋体" w:hAnsi="宋体"/>
                <w:szCs w:val="21"/>
              </w:rPr>
            </w:pPr>
            <w:r>
              <w:rPr>
                <w:rFonts w:ascii="宋体" w:hAnsi="宋体"/>
                <w:szCs w:val="21"/>
              </w:rPr>
              <w:t>有效企业营业执照（副本）</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27" w:hRule="atLeast"/>
          <w:tblCellSpacing w:w="0" w:type="dxa"/>
          <w:jc w:val="center"/>
        </w:trPr>
        <w:tc>
          <w:tcPr>
            <w:tcW w:w="567"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exact"/>
              <w:jc w:val="center"/>
              <w:rPr>
                <w:rFonts w:ascii="宋体" w:hAnsi="宋体"/>
                <w:szCs w:val="21"/>
              </w:rPr>
            </w:pPr>
            <w:r>
              <w:rPr>
                <w:rFonts w:ascii="宋体" w:hAnsi="宋体"/>
                <w:szCs w:val="21"/>
              </w:rPr>
              <w:t>3</w:t>
            </w:r>
          </w:p>
        </w:tc>
        <w:tc>
          <w:tcPr>
            <w:tcW w:w="1944"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exact"/>
              <w:jc w:val="left"/>
              <w:rPr>
                <w:rFonts w:ascii="宋体" w:hAnsi="宋体"/>
                <w:szCs w:val="21"/>
              </w:rPr>
            </w:pPr>
            <w:r>
              <w:rPr>
                <w:rFonts w:ascii="宋体" w:hAnsi="宋体"/>
                <w:szCs w:val="21"/>
              </w:rPr>
              <w:t>企业资质类别等级</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exact"/>
              <w:rPr>
                <w:rFonts w:ascii="宋体" w:hAnsi="宋体"/>
                <w:szCs w:val="21"/>
              </w:rPr>
            </w:pPr>
            <w:r>
              <w:rPr>
                <w:rFonts w:hint="eastAsia" w:ascii="宋体" w:hAnsi="宋体"/>
                <w:kern w:val="0"/>
                <w:szCs w:val="21"/>
              </w:rPr>
              <w:t>具有</w:t>
            </w:r>
            <w:r>
              <w:rPr>
                <w:rFonts w:ascii="宋体" w:hAnsi="宋体"/>
                <w:kern w:val="0"/>
                <w:szCs w:val="21"/>
              </w:rPr>
              <w:t>甲级测绘资质，且通过南通市规划局备案登记</w:t>
            </w:r>
            <w:r>
              <w:rPr>
                <w:rFonts w:ascii="宋体" w:hAnsi="宋体"/>
                <w:b/>
                <w:szCs w:val="21"/>
              </w:rPr>
              <w:t>。</w:t>
            </w:r>
          </w:p>
        </w:tc>
        <w:tc>
          <w:tcPr>
            <w:tcW w:w="2880"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exact"/>
              <w:jc w:val="left"/>
              <w:rPr>
                <w:rFonts w:ascii="宋体" w:hAnsi="宋体"/>
                <w:szCs w:val="21"/>
              </w:rPr>
            </w:pPr>
            <w:r>
              <w:rPr>
                <w:rFonts w:ascii="宋体" w:hAnsi="宋体"/>
                <w:szCs w:val="21"/>
              </w:rPr>
              <w:t>有效企业资质证书（副本）及通过南通市规划局备案的相关证明。</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709" w:hRule="atLeast"/>
          <w:tblCellSpacing w:w="0" w:type="dxa"/>
          <w:jc w:val="center"/>
        </w:trPr>
        <w:tc>
          <w:tcPr>
            <w:tcW w:w="9171" w:type="dxa"/>
            <w:gridSpan w:val="4"/>
            <w:tcBorders>
              <w:top w:val="single" w:color="auto" w:sz="4" w:space="0"/>
              <w:left w:val="single" w:color="auto" w:sz="4" w:space="0"/>
              <w:bottom w:val="single" w:color="auto" w:sz="4" w:space="0"/>
              <w:right w:val="single" w:color="auto" w:sz="4" w:space="0"/>
            </w:tcBorders>
            <w:noWrap w:val="0"/>
            <w:vAlign w:val="center"/>
          </w:tcPr>
          <w:p>
            <w:pPr>
              <w:widowControl/>
              <w:spacing w:line="360" w:lineRule="exact"/>
              <w:jc w:val="left"/>
              <w:rPr>
                <w:rFonts w:ascii="宋体" w:hAnsi="宋体"/>
                <w:szCs w:val="21"/>
              </w:rPr>
            </w:pPr>
            <w:r>
              <w:rPr>
                <w:rFonts w:ascii="宋体" w:hAnsi="宋体"/>
                <w:szCs w:val="21"/>
              </w:rPr>
              <w:t>备注：</w:t>
            </w:r>
          </w:p>
          <w:p>
            <w:pPr>
              <w:widowControl/>
              <w:spacing w:line="360" w:lineRule="exact"/>
              <w:jc w:val="left"/>
              <w:rPr>
                <w:rFonts w:ascii="宋体" w:hAnsi="宋体"/>
                <w:szCs w:val="21"/>
              </w:rPr>
            </w:pPr>
            <w:r>
              <w:rPr>
                <w:rFonts w:ascii="宋体" w:hAnsi="宋体"/>
                <w:szCs w:val="21"/>
              </w:rPr>
              <w:t>①在评审过程中，发现提供资格审查材料虚假，则资格审查不通过。</w:t>
            </w:r>
          </w:p>
          <w:p>
            <w:pPr>
              <w:spacing w:line="360" w:lineRule="exact"/>
              <w:rPr>
                <w:rFonts w:ascii="宋体" w:hAnsi="宋体"/>
                <w:szCs w:val="21"/>
              </w:rPr>
            </w:pPr>
            <w:r>
              <w:rPr>
                <w:rFonts w:ascii="宋体" w:hAnsi="宋体"/>
                <w:szCs w:val="21"/>
              </w:rPr>
              <w:t>②上述(2)～(3)项须提供复印件，并在复印件上加盖单位公章；</w:t>
            </w:r>
          </w:p>
          <w:p>
            <w:pPr>
              <w:spacing w:line="360" w:lineRule="exact"/>
              <w:rPr>
                <w:rFonts w:ascii="宋体" w:hAnsi="宋体"/>
                <w:szCs w:val="21"/>
              </w:rPr>
            </w:pPr>
            <w:r>
              <w:rPr>
                <w:rFonts w:ascii="宋体" w:hAnsi="宋体"/>
                <w:szCs w:val="21"/>
              </w:rPr>
              <w:t>③上述(1)～(3)中任何一条不符合要求，则资格审查不通过；</w:t>
            </w:r>
          </w:p>
          <w:p>
            <w:pPr>
              <w:spacing w:line="360" w:lineRule="exact"/>
              <w:rPr>
                <w:rFonts w:ascii="宋体" w:hAnsi="宋体"/>
                <w:szCs w:val="21"/>
              </w:rPr>
            </w:pPr>
            <w:r>
              <w:rPr>
                <w:rFonts w:ascii="宋体" w:hAnsi="宋体"/>
                <w:szCs w:val="21"/>
              </w:rPr>
              <w:t>④</w:t>
            </w:r>
            <w:r>
              <w:rPr>
                <w:rFonts w:ascii="宋体" w:hAnsi="宋体"/>
                <w:b/>
                <w:bCs/>
                <w:szCs w:val="21"/>
              </w:rPr>
              <w:t>招标文件第三章投标文件格式必须使用且必须提供齐全，如要求附复印件的则必须附复印件，若不符合要求，则资格审查不通过；</w:t>
            </w:r>
          </w:p>
          <w:p>
            <w:pPr>
              <w:spacing w:line="360" w:lineRule="exact"/>
              <w:rPr>
                <w:rFonts w:ascii="宋体" w:hAnsi="宋体"/>
                <w:szCs w:val="21"/>
              </w:rPr>
            </w:pPr>
            <w:r>
              <w:rPr>
                <w:rFonts w:ascii="宋体" w:hAnsi="宋体"/>
                <w:szCs w:val="21"/>
              </w:rPr>
              <w:t>⑤如法人名称和法定代表人姓名发生变化，请提供相关证明；证书如遇年检，请提供相关证明。否则，资格审查不通过。</w:t>
            </w:r>
          </w:p>
        </w:tc>
      </w:tr>
    </w:tbl>
    <w:p>
      <w:pPr>
        <w:spacing w:line="480" w:lineRule="exact"/>
        <w:rPr>
          <w:rFonts w:hint="eastAsia" w:ascii="宋体" w:hAnsi="宋体"/>
          <w:szCs w:val="21"/>
        </w:rPr>
      </w:pPr>
      <w:r>
        <w:rPr>
          <w:rFonts w:hint="eastAsia" w:ascii="宋体" w:hAnsi="宋体"/>
          <w:szCs w:val="21"/>
        </w:rPr>
        <w:t xml:space="preserve">    （三）商务评审（满分</w:t>
      </w:r>
      <w:r>
        <w:rPr>
          <w:rFonts w:ascii="宋体" w:hAnsi="宋体"/>
          <w:szCs w:val="21"/>
        </w:rPr>
        <w:t>100</w:t>
      </w:r>
      <w:r>
        <w:rPr>
          <w:rFonts w:hint="eastAsia" w:ascii="宋体" w:hAnsi="宋体"/>
          <w:szCs w:val="21"/>
        </w:rPr>
        <w:t>分）</w:t>
      </w:r>
    </w:p>
    <w:p>
      <w:pPr>
        <w:spacing w:line="480" w:lineRule="exact"/>
        <w:ind w:firstLine="315" w:firstLineChars="150"/>
        <w:rPr>
          <w:rFonts w:hint="eastAsia" w:ascii="宋体" w:hAnsi="宋体"/>
          <w:szCs w:val="21"/>
        </w:rPr>
      </w:pPr>
      <w:r>
        <w:rPr>
          <w:rFonts w:hint="eastAsia" w:ascii="宋体" w:hAnsi="宋体"/>
          <w:szCs w:val="21"/>
        </w:rPr>
        <w:t xml:space="preserve"> 1、设定本工程的招标控制价：本工程的招标控制价为人民币（小写）￥</w:t>
      </w:r>
      <w:r>
        <w:rPr>
          <w:rFonts w:ascii="宋体" w:hAnsi="宋体"/>
          <w:szCs w:val="21"/>
        </w:rPr>
        <w:t>359993</w:t>
      </w:r>
      <w:r>
        <w:rPr>
          <w:rFonts w:hint="eastAsia" w:ascii="宋体" w:hAnsi="宋体"/>
          <w:szCs w:val="21"/>
        </w:rPr>
        <w:t>元（大写：叁拾伍万玖仟玖佰玖拾叁元）。</w:t>
      </w:r>
    </w:p>
    <w:p>
      <w:pPr>
        <w:spacing w:line="480" w:lineRule="exact"/>
        <w:ind w:firstLine="315" w:firstLineChars="150"/>
        <w:rPr>
          <w:rFonts w:hint="eastAsia" w:ascii="宋体" w:hAnsi="宋体"/>
          <w:szCs w:val="21"/>
        </w:rPr>
      </w:pPr>
      <w:r>
        <w:rPr>
          <w:rFonts w:hint="eastAsia" w:ascii="宋体" w:hAnsi="宋体"/>
          <w:szCs w:val="21"/>
        </w:rPr>
        <w:t xml:space="preserve"> 2、确定有效报价：投标报价低于招标控制价的为有效报价（投标报价高于或等于招标控制价的，作废标处理）。</w:t>
      </w:r>
    </w:p>
    <w:p>
      <w:pPr>
        <w:spacing w:line="480" w:lineRule="exact"/>
        <w:ind w:firstLine="315" w:firstLineChars="150"/>
        <w:rPr>
          <w:rFonts w:ascii="宋体" w:hAnsi="宋体"/>
          <w:szCs w:val="21"/>
        </w:rPr>
      </w:pPr>
      <w:r>
        <w:rPr>
          <w:rFonts w:hint="eastAsia" w:ascii="宋体" w:hAnsi="宋体"/>
          <w:szCs w:val="21"/>
        </w:rPr>
        <w:t xml:space="preserve"> 3、确定中标人及中标价：各投标人有效报价中的最低报价者为中选人，中标价为其报价。若最低报价有相同者，则由招标人抽签确定中选人。</w:t>
      </w:r>
    </w:p>
    <w:p>
      <w:pPr>
        <w:spacing w:line="480" w:lineRule="exact"/>
        <w:ind w:firstLine="440"/>
        <w:rPr>
          <w:rFonts w:ascii="宋体" w:hAnsi="宋体"/>
          <w:szCs w:val="21"/>
        </w:rPr>
      </w:pPr>
      <w:r>
        <w:rPr>
          <w:rFonts w:hint="eastAsia" w:ascii="宋体" w:hAnsi="宋体"/>
          <w:szCs w:val="21"/>
        </w:rPr>
        <w:t xml:space="preserve"> (四)</w:t>
      </w:r>
      <w:r>
        <w:rPr>
          <w:rFonts w:ascii="宋体" w:hAnsi="宋体"/>
          <w:szCs w:val="21"/>
        </w:rPr>
        <w:t>评标过程中出现本评标办法未尽事宜，由评标委员会根据有关法律、法规讨论决定。</w:t>
      </w:r>
    </w:p>
    <w:p>
      <w:pPr>
        <w:pStyle w:val="66"/>
        <w:rPr>
          <w:rFonts w:hint="eastAsia"/>
          <w:color w:val="auto"/>
          <w:sz w:val="36"/>
          <w:szCs w:val="36"/>
        </w:rPr>
      </w:pPr>
      <w:r>
        <w:rPr>
          <w:rFonts w:hint="eastAsia" w:ascii="宋体" w:hAnsi="宋体"/>
          <w:color w:val="auto"/>
          <w:sz w:val="21"/>
          <w:szCs w:val="21"/>
        </w:rPr>
        <w:br w:type="page"/>
      </w:r>
      <w:bookmarkStart w:id="222" w:name="_Toc429814054"/>
      <w:bookmarkStart w:id="223" w:name="_Toc487458382"/>
      <w:r>
        <w:rPr>
          <w:rFonts w:hint="eastAsia"/>
          <w:color w:val="auto"/>
          <w:sz w:val="36"/>
          <w:szCs w:val="36"/>
        </w:rPr>
        <w:t xml:space="preserve">第四章 </w:t>
      </w:r>
      <w:bookmarkEnd w:id="222"/>
      <w:r>
        <w:rPr>
          <w:rFonts w:hint="eastAsia"/>
          <w:color w:val="auto"/>
          <w:sz w:val="36"/>
          <w:szCs w:val="36"/>
        </w:rPr>
        <w:t>合同条款及格式</w:t>
      </w:r>
      <w:bookmarkEnd w:id="223"/>
    </w:p>
    <w:p>
      <w:pPr>
        <w:pStyle w:val="11"/>
        <w:spacing w:line="360" w:lineRule="auto"/>
        <w:ind w:firstLine="0"/>
        <w:jc w:val="center"/>
        <w:rPr>
          <w:rFonts w:hint="eastAsia"/>
          <w:b w:val="0"/>
          <w:sz w:val="36"/>
          <w:szCs w:val="36"/>
        </w:rPr>
      </w:pPr>
      <w:r>
        <w:rPr>
          <w:rFonts w:hint="eastAsia"/>
          <w:b w:val="0"/>
          <w:sz w:val="36"/>
          <w:szCs w:val="36"/>
        </w:rPr>
        <w:t>测绘任务合同书</w:t>
      </w:r>
    </w:p>
    <w:p>
      <w:pPr>
        <w:pStyle w:val="11"/>
        <w:spacing w:line="360" w:lineRule="auto"/>
        <w:ind w:firstLine="0"/>
        <w:rPr>
          <w:rFonts w:hint="eastAsia" w:ascii="黑体" w:hAnsi="黑体" w:eastAsia="黑体" w:cs="黑体"/>
          <w:b w:val="0"/>
          <w:sz w:val="28"/>
          <w:szCs w:val="28"/>
          <w:lang w:val="en-US"/>
        </w:rPr>
      </w:pPr>
      <w:r>
        <w:rPr>
          <w:rFonts w:hint="eastAsia" w:ascii="黑体" w:hAnsi="黑体" w:eastAsia="黑体" w:cs="黑体"/>
          <w:sz w:val="28"/>
          <w:szCs w:val="28"/>
          <w:lang w:val="en-US" w:eastAsia="zh-CN"/>
        </w:rPr>
        <w:t>甲方（委托方）：</w:t>
      </w:r>
      <w:r>
        <w:rPr>
          <w:rFonts w:hint="eastAsia" w:ascii="黑体" w:hAnsi="黑体" w:eastAsia="黑体" w:cs="黑体"/>
          <w:sz w:val="28"/>
          <w:szCs w:val="28"/>
          <w:u w:val="single"/>
          <w:lang w:val="en-US" w:eastAsia="zh-CN"/>
        </w:rPr>
        <w:t xml:space="preserve">  </w:t>
      </w:r>
      <w:r>
        <w:rPr>
          <w:rFonts w:ascii="黑体" w:hAnsi="黑体" w:eastAsia="黑体" w:cs="黑体"/>
          <w:sz w:val="28"/>
          <w:szCs w:val="28"/>
          <w:u w:val="single"/>
          <w:lang w:val="en-US" w:eastAsia="zh-CN"/>
        </w:rPr>
        <w:t xml:space="preserve">                           </w:t>
      </w:r>
      <w:r>
        <w:rPr>
          <w:rFonts w:hint="eastAsia" w:ascii="黑体" w:hAnsi="黑体" w:eastAsia="黑体" w:cs="黑体"/>
          <w:sz w:val="28"/>
          <w:szCs w:val="28"/>
          <w:u w:val="single"/>
          <w:lang w:val="en-US" w:eastAsia="zh-CN"/>
        </w:rPr>
        <w:t xml:space="preserve"> </w:t>
      </w:r>
    </w:p>
    <w:p>
      <w:pPr>
        <w:pStyle w:val="11"/>
        <w:spacing w:line="360" w:lineRule="auto"/>
        <w:ind w:firstLine="0"/>
        <w:rPr>
          <w:rFonts w:hint="eastAsia" w:ascii="黑体" w:hAnsi="黑体" w:eastAsia="黑体" w:cs="黑体"/>
          <w:b w:val="0"/>
          <w:sz w:val="28"/>
          <w:szCs w:val="28"/>
          <w:lang w:val="en-US"/>
        </w:rPr>
      </w:pPr>
      <w:r>
        <w:rPr>
          <w:rFonts w:hint="eastAsia" w:ascii="黑体" w:hAnsi="黑体" w:eastAsia="黑体" w:cs="黑体"/>
          <w:sz w:val="28"/>
          <w:szCs w:val="28"/>
          <w:lang w:val="en-US" w:eastAsia="zh-CN"/>
        </w:rPr>
        <w:t>乙方（承接方）：</w:t>
      </w:r>
      <w:r>
        <w:rPr>
          <w:rFonts w:hint="eastAsia" w:ascii="黑体" w:hAnsi="黑体" w:eastAsia="黑体" w:cs="黑体"/>
          <w:sz w:val="28"/>
          <w:szCs w:val="28"/>
          <w:u w:val="single"/>
          <w:lang w:val="en-US" w:eastAsia="zh-CN"/>
        </w:rPr>
        <w:t xml:space="preserve">                              </w:t>
      </w:r>
    </w:p>
    <w:p>
      <w:pPr>
        <w:widowControl/>
        <w:spacing w:line="360" w:lineRule="exact"/>
        <w:jc w:val="left"/>
        <w:rPr>
          <w:rFonts w:hint="eastAsia" w:ascii="黑体" w:hAnsi="黑体" w:eastAsia="黑体" w:cs="黑体"/>
          <w:b/>
          <w:sz w:val="28"/>
          <w:szCs w:val="28"/>
          <w:u w:val="single"/>
        </w:rPr>
      </w:pPr>
      <w:r>
        <w:rPr>
          <w:rFonts w:hint="eastAsia" w:ascii="黑体" w:hAnsi="黑体" w:eastAsia="黑体" w:cs="黑体"/>
          <w:b/>
          <w:sz w:val="28"/>
          <w:szCs w:val="28"/>
        </w:rPr>
        <w:t>项目名称：</w:t>
      </w:r>
      <w:r>
        <w:rPr>
          <w:rFonts w:hint="eastAsia" w:ascii="黑体" w:hAnsi="黑体" w:eastAsia="黑体" w:cs="黑体"/>
          <w:b/>
          <w:sz w:val="28"/>
          <w:szCs w:val="28"/>
          <w:u w:val="single"/>
        </w:rPr>
        <w:t xml:space="preserve"> </w:t>
      </w:r>
      <w:r>
        <w:rPr>
          <w:rFonts w:ascii="黑体" w:hAnsi="黑体" w:eastAsia="黑体" w:cs="黑体"/>
          <w:b/>
          <w:sz w:val="28"/>
          <w:szCs w:val="28"/>
          <w:u w:val="single"/>
        </w:rPr>
        <w:t xml:space="preserve">                                   </w:t>
      </w:r>
    </w:p>
    <w:p>
      <w:pPr>
        <w:pStyle w:val="11"/>
        <w:spacing w:line="360" w:lineRule="auto"/>
        <w:ind w:firstLine="0"/>
        <w:jc w:val="center"/>
        <w:rPr>
          <w:rFonts w:hint="eastAsia" w:ascii="宋体" w:hAnsi="宋体" w:cs="宋体"/>
          <w:szCs w:val="24"/>
          <w:lang w:eastAsia="zh-CN"/>
        </w:rPr>
      </w:pPr>
      <w:r>
        <w:rPr>
          <w:rFonts w:hint="eastAsia" w:ascii="宋体" w:hAnsi="宋体" w:cs="宋体"/>
          <w:szCs w:val="24"/>
          <w:lang w:eastAsia="zh-CN"/>
        </w:rPr>
        <w:t xml:space="preserve"> </w:t>
      </w:r>
      <w:r>
        <w:rPr>
          <w:rFonts w:ascii="宋体" w:hAnsi="宋体" w:cs="宋体"/>
          <w:szCs w:val="24"/>
          <w:lang w:eastAsia="zh-CN"/>
        </w:rPr>
        <w:t xml:space="preserve">         </w:t>
      </w:r>
    </w:p>
    <w:p>
      <w:pPr>
        <w:pStyle w:val="11"/>
        <w:spacing w:line="360" w:lineRule="exact"/>
        <w:ind w:firstLine="0"/>
        <w:rPr>
          <w:rFonts w:hint="eastAsia" w:ascii="宋体" w:hAnsi="宋体" w:cs="宋体"/>
          <w:b w:val="0"/>
          <w:szCs w:val="24"/>
          <w:lang w:val="en-US" w:eastAsia="zh-CN"/>
        </w:rPr>
      </w:pPr>
      <w:r>
        <w:rPr>
          <w:rFonts w:hint="eastAsia" w:ascii="宋体" w:hAnsi="宋体" w:cs="宋体"/>
          <w:b w:val="0"/>
          <w:szCs w:val="24"/>
          <w:lang w:val="en-US" w:eastAsia="zh-CN"/>
        </w:rPr>
        <w:t>一、工作内容及合同单价</w:t>
      </w:r>
    </w:p>
    <w:p>
      <w:pPr>
        <w:pStyle w:val="11"/>
        <w:spacing w:line="360" w:lineRule="exact"/>
        <w:ind w:firstLine="0"/>
        <w:rPr>
          <w:rFonts w:hint="eastAsia" w:ascii="宋体" w:hAnsi="宋体" w:cs="宋体"/>
          <w:b w:val="0"/>
          <w:szCs w:val="24"/>
          <w:lang w:val="en-US" w:eastAsia="zh-CN"/>
        </w:rPr>
      </w:pPr>
    </w:p>
    <w:tbl>
      <w:tblPr>
        <w:tblStyle w:val="40"/>
        <w:tblW w:w="889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4"/>
        <w:gridCol w:w="1891"/>
        <w:gridCol w:w="1296"/>
        <w:gridCol w:w="1498"/>
        <w:gridCol w:w="1506"/>
        <w:gridCol w:w="15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94" w:type="dxa"/>
            <w:noWrap w:val="0"/>
            <w:vAlign w:val="top"/>
          </w:tcPr>
          <w:p>
            <w:pPr>
              <w:pStyle w:val="11"/>
              <w:spacing w:line="360" w:lineRule="exact"/>
              <w:ind w:firstLine="0"/>
              <w:jc w:val="center"/>
              <w:rPr>
                <w:rFonts w:hint="eastAsia" w:ascii="宋体" w:hAnsi="宋体" w:cs="宋体"/>
                <w:b w:val="0"/>
                <w:szCs w:val="24"/>
                <w:lang w:val="en-US" w:eastAsia="zh-CN"/>
              </w:rPr>
            </w:pPr>
            <w:r>
              <w:rPr>
                <w:rFonts w:hint="eastAsia" w:ascii="宋体" w:hAnsi="宋体" w:cs="宋体"/>
                <w:b w:val="0"/>
                <w:szCs w:val="24"/>
                <w:lang w:val="en-US" w:eastAsia="zh-CN"/>
              </w:rPr>
              <w:t>序号</w:t>
            </w:r>
          </w:p>
        </w:tc>
        <w:tc>
          <w:tcPr>
            <w:tcW w:w="1891" w:type="dxa"/>
            <w:noWrap w:val="0"/>
            <w:vAlign w:val="top"/>
          </w:tcPr>
          <w:p>
            <w:pPr>
              <w:pStyle w:val="11"/>
              <w:spacing w:line="360" w:lineRule="exact"/>
              <w:ind w:firstLine="0"/>
              <w:jc w:val="center"/>
              <w:rPr>
                <w:rFonts w:hint="eastAsia" w:ascii="宋体" w:hAnsi="宋体" w:cs="宋体"/>
                <w:b w:val="0"/>
                <w:szCs w:val="24"/>
                <w:lang w:val="en-US" w:eastAsia="zh-CN"/>
              </w:rPr>
            </w:pPr>
            <w:r>
              <w:rPr>
                <w:rFonts w:hint="eastAsia" w:ascii="宋体" w:hAnsi="宋体" w:cs="宋体"/>
                <w:b w:val="0"/>
                <w:szCs w:val="24"/>
                <w:lang w:val="en-US" w:eastAsia="zh-CN"/>
              </w:rPr>
              <w:t>工作内容</w:t>
            </w:r>
          </w:p>
        </w:tc>
        <w:tc>
          <w:tcPr>
            <w:tcW w:w="1296" w:type="dxa"/>
            <w:noWrap w:val="0"/>
            <w:vAlign w:val="top"/>
          </w:tcPr>
          <w:p>
            <w:pPr>
              <w:pStyle w:val="11"/>
              <w:spacing w:line="360" w:lineRule="exact"/>
              <w:ind w:firstLine="0"/>
              <w:jc w:val="center"/>
              <w:rPr>
                <w:rFonts w:hint="eastAsia" w:ascii="宋体" w:hAnsi="宋体" w:cs="宋体"/>
                <w:b w:val="0"/>
                <w:szCs w:val="24"/>
                <w:lang w:val="en-US" w:eastAsia="zh-CN"/>
              </w:rPr>
            </w:pPr>
            <w:r>
              <w:rPr>
                <w:rFonts w:hint="eastAsia" w:ascii="宋体" w:hAnsi="宋体" w:cs="宋体"/>
                <w:b w:val="0"/>
                <w:szCs w:val="24"/>
                <w:lang w:val="en-US" w:eastAsia="zh-CN"/>
              </w:rPr>
              <w:t>单位</w:t>
            </w:r>
          </w:p>
        </w:tc>
        <w:tc>
          <w:tcPr>
            <w:tcW w:w="1498" w:type="dxa"/>
            <w:noWrap w:val="0"/>
            <w:vAlign w:val="top"/>
          </w:tcPr>
          <w:p>
            <w:pPr>
              <w:pStyle w:val="11"/>
              <w:spacing w:line="360" w:lineRule="exact"/>
              <w:ind w:firstLine="0"/>
              <w:jc w:val="center"/>
              <w:rPr>
                <w:rFonts w:hint="eastAsia" w:ascii="宋体" w:hAnsi="宋体" w:cs="宋体"/>
                <w:b w:val="0"/>
                <w:szCs w:val="24"/>
                <w:lang w:val="en-US" w:eastAsia="zh-CN"/>
              </w:rPr>
            </w:pPr>
            <w:r>
              <w:rPr>
                <w:rFonts w:hint="eastAsia" w:ascii="宋体" w:hAnsi="宋体" w:cs="宋体"/>
                <w:b w:val="0"/>
                <w:szCs w:val="24"/>
                <w:lang w:val="en-US" w:eastAsia="zh-CN"/>
              </w:rPr>
              <w:t>数量</w:t>
            </w:r>
          </w:p>
        </w:tc>
        <w:tc>
          <w:tcPr>
            <w:tcW w:w="1506" w:type="dxa"/>
            <w:noWrap w:val="0"/>
            <w:vAlign w:val="top"/>
          </w:tcPr>
          <w:p>
            <w:pPr>
              <w:pStyle w:val="11"/>
              <w:spacing w:line="360" w:lineRule="exact"/>
              <w:ind w:firstLine="0"/>
              <w:jc w:val="center"/>
              <w:rPr>
                <w:rFonts w:hint="eastAsia" w:ascii="宋体" w:hAnsi="宋体" w:cs="宋体"/>
                <w:b w:val="0"/>
                <w:szCs w:val="24"/>
                <w:lang w:val="en-US" w:eastAsia="zh-CN"/>
              </w:rPr>
            </w:pPr>
            <w:r>
              <w:rPr>
                <w:rFonts w:hint="eastAsia" w:ascii="宋体" w:hAnsi="宋体" w:cs="宋体"/>
                <w:b w:val="0"/>
                <w:szCs w:val="24"/>
                <w:lang w:val="en-US" w:eastAsia="zh-CN"/>
              </w:rPr>
              <w:t>单价（元）</w:t>
            </w:r>
          </w:p>
        </w:tc>
        <w:tc>
          <w:tcPr>
            <w:tcW w:w="1506" w:type="dxa"/>
            <w:noWrap w:val="0"/>
            <w:vAlign w:val="top"/>
          </w:tcPr>
          <w:p>
            <w:pPr>
              <w:pStyle w:val="11"/>
              <w:spacing w:line="360" w:lineRule="exact"/>
              <w:ind w:firstLine="0"/>
              <w:jc w:val="center"/>
              <w:rPr>
                <w:rFonts w:hint="eastAsia" w:ascii="宋体" w:hAnsi="宋体" w:cs="宋体"/>
                <w:b w:val="0"/>
                <w:szCs w:val="24"/>
                <w:lang w:val="en-US" w:eastAsia="zh-CN"/>
              </w:rPr>
            </w:pPr>
            <w:r>
              <w:rPr>
                <w:rFonts w:hint="eastAsia" w:ascii="宋体" w:hAnsi="宋体" w:cs="宋体"/>
                <w:b w:val="0"/>
                <w:szCs w:val="24"/>
                <w:lang w:val="en-US" w:eastAsia="zh-CN"/>
              </w:rPr>
              <w:t>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94" w:type="dxa"/>
            <w:noWrap w:val="0"/>
            <w:vAlign w:val="top"/>
          </w:tcPr>
          <w:p>
            <w:pPr>
              <w:pStyle w:val="11"/>
              <w:spacing w:line="360" w:lineRule="exact"/>
              <w:ind w:firstLine="0"/>
              <w:jc w:val="center"/>
              <w:rPr>
                <w:rFonts w:hint="eastAsia" w:ascii="宋体" w:hAnsi="宋体" w:cs="宋体"/>
                <w:b w:val="0"/>
                <w:szCs w:val="24"/>
                <w:lang w:val="en-US" w:eastAsia="zh-CN"/>
              </w:rPr>
            </w:pPr>
            <w:r>
              <w:rPr>
                <w:rFonts w:hint="eastAsia" w:ascii="宋体" w:hAnsi="宋体" w:cs="宋体"/>
                <w:b w:val="0"/>
                <w:szCs w:val="24"/>
                <w:lang w:val="en-US" w:eastAsia="zh-CN"/>
              </w:rPr>
              <w:t>1</w:t>
            </w:r>
          </w:p>
        </w:tc>
        <w:tc>
          <w:tcPr>
            <w:tcW w:w="1891" w:type="dxa"/>
            <w:noWrap w:val="0"/>
            <w:vAlign w:val="center"/>
          </w:tcPr>
          <w:p>
            <w:pPr>
              <w:pStyle w:val="11"/>
              <w:spacing w:line="360" w:lineRule="exact"/>
              <w:ind w:firstLine="0"/>
              <w:jc w:val="center"/>
              <w:rPr>
                <w:rFonts w:hint="eastAsia" w:ascii="宋体" w:hAnsi="宋体" w:cs="宋体"/>
                <w:b w:val="0"/>
                <w:szCs w:val="24"/>
                <w:lang w:val="en-US" w:eastAsia="zh-CN"/>
              </w:rPr>
            </w:pPr>
            <w:r>
              <w:rPr>
                <w:rFonts w:hint="eastAsia" w:ascii="宋体" w:hAnsi="宋体" w:cs="宋体"/>
                <w:b w:val="0"/>
                <w:szCs w:val="24"/>
                <w:lang w:val="en-US" w:eastAsia="zh-CN"/>
              </w:rPr>
              <w:t>环境测量</w:t>
            </w:r>
          </w:p>
        </w:tc>
        <w:tc>
          <w:tcPr>
            <w:tcW w:w="1296" w:type="dxa"/>
            <w:noWrap w:val="0"/>
            <w:vAlign w:val="center"/>
          </w:tcPr>
          <w:p>
            <w:pPr>
              <w:pStyle w:val="11"/>
              <w:spacing w:line="360" w:lineRule="exact"/>
              <w:ind w:firstLine="0"/>
              <w:jc w:val="center"/>
              <w:rPr>
                <w:rFonts w:hint="eastAsia" w:ascii="宋体" w:hAnsi="宋体" w:cs="宋体"/>
                <w:b w:val="0"/>
                <w:szCs w:val="24"/>
                <w:lang w:val="en-US" w:eastAsia="zh-CN"/>
              </w:rPr>
            </w:pPr>
            <w:r>
              <w:rPr>
                <w:rFonts w:hint="eastAsia" w:ascii="宋体" w:hAnsi="宋体" w:cs="宋体"/>
                <w:b w:val="0"/>
                <w:szCs w:val="24"/>
                <w:lang w:val="en-US" w:eastAsia="zh-CN"/>
              </w:rPr>
              <w:t>组</w:t>
            </w:r>
          </w:p>
        </w:tc>
        <w:tc>
          <w:tcPr>
            <w:tcW w:w="1498" w:type="dxa"/>
            <w:noWrap w:val="0"/>
            <w:vAlign w:val="center"/>
          </w:tcPr>
          <w:p>
            <w:pPr>
              <w:widowControl/>
              <w:jc w:val="center"/>
              <w:rPr>
                <w:rFonts w:hint="eastAsia" w:ascii="宋体" w:hAnsi="宋体" w:cs="宋体"/>
                <w:kern w:val="0"/>
                <w:sz w:val="24"/>
                <w:szCs w:val="24"/>
              </w:rPr>
            </w:pPr>
          </w:p>
        </w:tc>
        <w:tc>
          <w:tcPr>
            <w:tcW w:w="1506" w:type="dxa"/>
            <w:noWrap w:val="0"/>
            <w:vAlign w:val="top"/>
          </w:tcPr>
          <w:p>
            <w:pPr>
              <w:pStyle w:val="11"/>
              <w:spacing w:line="360" w:lineRule="exact"/>
              <w:ind w:firstLine="0"/>
              <w:jc w:val="center"/>
              <w:rPr>
                <w:rFonts w:hint="eastAsia" w:ascii="宋体" w:hAnsi="宋体" w:cs="宋体"/>
                <w:b w:val="0"/>
                <w:szCs w:val="24"/>
                <w:lang w:val="en-US" w:eastAsia="zh-CN"/>
              </w:rPr>
            </w:pPr>
          </w:p>
        </w:tc>
        <w:tc>
          <w:tcPr>
            <w:tcW w:w="1506" w:type="dxa"/>
            <w:noWrap w:val="0"/>
            <w:vAlign w:val="top"/>
          </w:tcPr>
          <w:p>
            <w:pPr>
              <w:pStyle w:val="11"/>
              <w:spacing w:line="360" w:lineRule="exact"/>
              <w:ind w:firstLine="0"/>
              <w:jc w:val="center"/>
              <w:rPr>
                <w:rFonts w:hint="eastAsia" w:ascii="宋体" w:hAnsi="宋体" w:cs="宋体"/>
                <w:b w:val="0"/>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94" w:type="dxa"/>
            <w:noWrap w:val="0"/>
            <w:vAlign w:val="top"/>
          </w:tcPr>
          <w:p>
            <w:pPr>
              <w:pStyle w:val="11"/>
              <w:spacing w:line="360" w:lineRule="exact"/>
              <w:ind w:firstLine="0"/>
              <w:jc w:val="center"/>
              <w:rPr>
                <w:rFonts w:hint="eastAsia" w:ascii="宋体" w:hAnsi="宋体" w:cs="宋体"/>
                <w:b w:val="0"/>
                <w:szCs w:val="24"/>
                <w:lang w:val="en-US" w:eastAsia="zh-CN"/>
              </w:rPr>
            </w:pPr>
            <w:r>
              <w:rPr>
                <w:rFonts w:hint="eastAsia" w:ascii="宋体" w:hAnsi="宋体" w:cs="宋体"/>
                <w:b w:val="0"/>
                <w:szCs w:val="24"/>
                <w:lang w:val="en-US" w:eastAsia="zh-CN"/>
              </w:rPr>
              <w:t>2</w:t>
            </w:r>
          </w:p>
        </w:tc>
        <w:tc>
          <w:tcPr>
            <w:tcW w:w="1891" w:type="dxa"/>
            <w:noWrap w:val="0"/>
            <w:vAlign w:val="center"/>
          </w:tcPr>
          <w:p>
            <w:pPr>
              <w:pStyle w:val="11"/>
              <w:spacing w:line="360" w:lineRule="exact"/>
              <w:ind w:firstLine="0"/>
              <w:jc w:val="center"/>
              <w:rPr>
                <w:rFonts w:hint="eastAsia" w:ascii="宋体" w:hAnsi="宋体" w:cs="宋体"/>
                <w:b w:val="0"/>
                <w:szCs w:val="24"/>
                <w:lang w:val="en-US" w:eastAsia="zh-CN"/>
              </w:rPr>
            </w:pPr>
            <w:r>
              <w:rPr>
                <w:rFonts w:hint="eastAsia" w:ascii="宋体" w:hAnsi="宋体" w:cs="宋体"/>
                <w:b w:val="0"/>
                <w:szCs w:val="24"/>
                <w:lang w:val="en-US" w:eastAsia="zh-CN"/>
              </w:rPr>
              <w:t>编制记录册</w:t>
            </w:r>
          </w:p>
        </w:tc>
        <w:tc>
          <w:tcPr>
            <w:tcW w:w="1296" w:type="dxa"/>
            <w:noWrap w:val="0"/>
            <w:vAlign w:val="center"/>
          </w:tcPr>
          <w:p>
            <w:pPr>
              <w:pStyle w:val="11"/>
              <w:spacing w:line="360" w:lineRule="exact"/>
              <w:ind w:firstLine="0"/>
              <w:jc w:val="center"/>
              <w:rPr>
                <w:rFonts w:hint="eastAsia" w:ascii="宋体" w:hAnsi="宋体" w:cs="宋体"/>
                <w:b w:val="0"/>
                <w:szCs w:val="24"/>
                <w:lang w:val="en-US" w:eastAsia="zh-CN"/>
              </w:rPr>
            </w:pPr>
            <w:r>
              <w:rPr>
                <w:rFonts w:hint="eastAsia" w:ascii="宋体" w:hAnsi="宋体" w:cs="宋体"/>
                <w:b w:val="0"/>
                <w:szCs w:val="24"/>
                <w:lang w:val="en-US" w:eastAsia="zh-CN"/>
              </w:rPr>
              <w:t>幢</w:t>
            </w:r>
          </w:p>
        </w:tc>
        <w:tc>
          <w:tcPr>
            <w:tcW w:w="1498" w:type="dxa"/>
            <w:noWrap w:val="0"/>
            <w:vAlign w:val="center"/>
          </w:tcPr>
          <w:p>
            <w:pPr>
              <w:widowControl/>
              <w:jc w:val="center"/>
              <w:rPr>
                <w:rFonts w:hint="eastAsia" w:ascii="宋体" w:hAnsi="宋体" w:cs="宋体"/>
                <w:kern w:val="0"/>
                <w:sz w:val="24"/>
                <w:szCs w:val="24"/>
              </w:rPr>
            </w:pPr>
          </w:p>
        </w:tc>
        <w:tc>
          <w:tcPr>
            <w:tcW w:w="1506" w:type="dxa"/>
            <w:noWrap w:val="0"/>
            <w:vAlign w:val="top"/>
          </w:tcPr>
          <w:p>
            <w:pPr>
              <w:pStyle w:val="11"/>
              <w:spacing w:line="360" w:lineRule="exact"/>
              <w:ind w:firstLine="0"/>
              <w:jc w:val="center"/>
              <w:rPr>
                <w:rFonts w:hint="eastAsia" w:ascii="宋体" w:hAnsi="宋体" w:cs="宋体"/>
                <w:b w:val="0"/>
                <w:szCs w:val="24"/>
                <w:lang w:val="en-US" w:eastAsia="zh-CN"/>
              </w:rPr>
            </w:pPr>
          </w:p>
        </w:tc>
        <w:tc>
          <w:tcPr>
            <w:tcW w:w="1506" w:type="dxa"/>
            <w:noWrap w:val="0"/>
            <w:vAlign w:val="top"/>
          </w:tcPr>
          <w:p>
            <w:pPr>
              <w:pStyle w:val="11"/>
              <w:spacing w:line="360" w:lineRule="exact"/>
              <w:ind w:firstLine="0"/>
              <w:jc w:val="center"/>
              <w:rPr>
                <w:rFonts w:hint="eastAsia" w:ascii="宋体" w:hAnsi="宋体" w:cs="宋体"/>
                <w:b w:val="0"/>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94" w:type="dxa"/>
            <w:noWrap w:val="0"/>
            <w:vAlign w:val="top"/>
          </w:tcPr>
          <w:p>
            <w:pPr>
              <w:pStyle w:val="11"/>
              <w:spacing w:line="360" w:lineRule="exact"/>
              <w:ind w:firstLine="0"/>
              <w:jc w:val="center"/>
              <w:rPr>
                <w:rFonts w:hint="eastAsia" w:ascii="宋体" w:hAnsi="宋体" w:cs="宋体"/>
                <w:b w:val="0"/>
                <w:szCs w:val="24"/>
                <w:lang w:val="en-US" w:eastAsia="zh-CN"/>
              </w:rPr>
            </w:pPr>
            <w:r>
              <w:rPr>
                <w:rFonts w:hint="eastAsia" w:ascii="宋体" w:hAnsi="宋体" w:cs="宋体"/>
                <w:b w:val="0"/>
                <w:szCs w:val="24"/>
                <w:lang w:val="en-US" w:eastAsia="zh-CN"/>
              </w:rPr>
              <w:t>3</w:t>
            </w:r>
          </w:p>
        </w:tc>
        <w:tc>
          <w:tcPr>
            <w:tcW w:w="1891" w:type="dxa"/>
            <w:noWrap w:val="0"/>
            <w:vAlign w:val="center"/>
          </w:tcPr>
          <w:p>
            <w:pPr>
              <w:pStyle w:val="11"/>
              <w:spacing w:line="360" w:lineRule="exact"/>
              <w:ind w:firstLine="0"/>
              <w:jc w:val="center"/>
              <w:rPr>
                <w:rFonts w:hint="eastAsia" w:ascii="宋体" w:hAnsi="宋体" w:cs="宋体"/>
                <w:b w:val="0"/>
                <w:szCs w:val="24"/>
                <w:lang w:val="en-US" w:eastAsia="zh-CN"/>
              </w:rPr>
            </w:pPr>
            <w:r>
              <w:rPr>
                <w:rFonts w:hint="eastAsia" w:ascii="宋体" w:hAnsi="宋体" w:cs="宋体"/>
                <w:b w:val="0"/>
                <w:szCs w:val="24"/>
                <w:lang w:val="en-US" w:eastAsia="zh-CN"/>
              </w:rPr>
              <w:t>规划定位放线</w:t>
            </w:r>
          </w:p>
        </w:tc>
        <w:tc>
          <w:tcPr>
            <w:tcW w:w="1296" w:type="dxa"/>
            <w:noWrap w:val="0"/>
            <w:vAlign w:val="center"/>
          </w:tcPr>
          <w:p>
            <w:pPr>
              <w:pStyle w:val="11"/>
              <w:spacing w:line="360" w:lineRule="exact"/>
              <w:ind w:firstLine="0"/>
              <w:jc w:val="center"/>
              <w:rPr>
                <w:rFonts w:hint="eastAsia" w:ascii="宋体" w:hAnsi="宋体" w:cs="宋体"/>
                <w:b w:val="0"/>
                <w:szCs w:val="24"/>
                <w:lang w:val="en-US" w:eastAsia="zh-CN"/>
              </w:rPr>
            </w:pPr>
            <w:r>
              <w:rPr>
                <w:rFonts w:hint="eastAsia" w:ascii="宋体" w:hAnsi="宋体" w:cs="宋体"/>
                <w:b w:val="0"/>
                <w:szCs w:val="24"/>
                <w:lang w:val="en-US" w:eastAsia="zh-CN"/>
              </w:rPr>
              <w:t>点</w:t>
            </w:r>
          </w:p>
        </w:tc>
        <w:tc>
          <w:tcPr>
            <w:tcW w:w="1498" w:type="dxa"/>
            <w:noWrap w:val="0"/>
            <w:vAlign w:val="center"/>
          </w:tcPr>
          <w:p>
            <w:pPr>
              <w:widowControl/>
              <w:jc w:val="center"/>
              <w:rPr>
                <w:rFonts w:hint="eastAsia" w:ascii="宋体" w:hAnsi="宋体" w:cs="宋体"/>
                <w:kern w:val="0"/>
                <w:sz w:val="24"/>
                <w:szCs w:val="24"/>
              </w:rPr>
            </w:pPr>
          </w:p>
        </w:tc>
        <w:tc>
          <w:tcPr>
            <w:tcW w:w="1506" w:type="dxa"/>
            <w:noWrap w:val="0"/>
            <w:vAlign w:val="top"/>
          </w:tcPr>
          <w:p>
            <w:pPr>
              <w:pStyle w:val="11"/>
              <w:spacing w:line="360" w:lineRule="exact"/>
              <w:ind w:firstLine="0"/>
              <w:jc w:val="center"/>
              <w:rPr>
                <w:rFonts w:hint="eastAsia" w:ascii="宋体" w:hAnsi="宋体" w:cs="宋体"/>
                <w:b w:val="0"/>
                <w:szCs w:val="24"/>
                <w:lang w:val="en-US" w:eastAsia="zh-CN"/>
              </w:rPr>
            </w:pPr>
          </w:p>
        </w:tc>
        <w:tc>
          <w:tcPr>
            <w:tcW w:w="1506" w:type="dxa"/>
            <w:noWrap w:val="0"/>
            <w:vAlign w:val="top"/>
          </w:tcPr>
          <w:p>
            <w:pPr>
              <w:pStyle w:val="11"/>
              <w:spacing w:line="360" w:lineRule="exact"/>
              <w:ind w:firstLine="0"/>
              <w:jc w:val="center"/>
              <w:rPr>
                <w:rFonts w:hint="eastAsia" w:ascii="宋体" w:hAnsi="宋体" w:cs="宋体"/>
                <w:b w:val="0"/>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94" w:type="dxa"/>
            <w:noWrap w:val="0"/>
            <w:vAlign w:val="top"/>
          </w:tcPr>
          <w:p>
            <w:pPr>
              <w:pStyle w:val="11"/>
              <w:spacing w:line="360" w:lineRule="exact"/>
              <w:ind w:firstLine="0"/>
              <w:jc w:val="center"/>
              <w:rPr>
                <w:rFonts w:hint="eastAsia" w:ascii="宋体" w:hAnsi="宋体" w:cs="宋体"/>
                <w:b w:val="0"/>
                <w:szCs w:val="24"/>
                <w:lang w:val="en-US" w:eastAsia="zh-CN"/>
              </w:rPr>
            </w:pPr>
            <w:r>
              <w:rPr>
                <w:rFonts w:hint="eastAsia" w:ascii="宋体" w:hAnsi="宋体" w:cs="宋体"/>
                <w:b w:val="0"/>
                <w:szCs w:val="24"/>
                <w:lang w:val="en-US" w:eastAsia="zh-CN"/>
              </w:rPr>
              <w:t>4</w:t>
            </w:r>
          </w:p>
        </w:tc>
        <w:tc>
          <w:tcPr>
            <w:tcW w:w="1891" w:type="dxa"/>
            <w:noWrap w:val="0"/>
            <w:vAlign w:val="center"/>
          </w:tcPr>
          <w:p>
            <w:pPr>
              <w:pStyle w:val="11"/>
              <w:spacing w:line="360" w:lineRule="exact"/>
              <w:ind w:firstLine="0"/>
              <w:jc w:val="center"/>
              <w:rPr>
                <w:rFonts w:hint="eastAsia" w:ascii="宋体" w:hAnsi="宋体" w:cs="宋体"/>
                <w:b w:val="0"/>
                <w:szCs w:val="24"/>
                <w:lang w:val="en-US" w:eastAsia="zh-CN"/>
              </w:rPr>
            </w:pPr>
            <w:r>
              <w:rPr>
                <w:rFonts w:hint="eastAsia" w:ascii="宋体" w:hAnsi="宋体" w:cs="宋体"/>
                <w:b w:val="0"/>
                <w:szCs w:val="24"/>
                <w:lang w:val="en-US" w:eastAsia="zh-CN"/>
              </w:rPr>
              <w:t>水准点引测</w:t>
            </w:r>
          </w:p>
        </w:tc>
        <w:tc>
          <w:tcPr>
            <w:tcW w:w="1296" w:type="dxa"/>
            <w:noWrap w:val="0"/>
            <w:vAlign w:val="center"/>
          </w:tcPr>
          <w:p>
            <w:pPr>
              <w:pStyle w:val="11"/>
              <w:spacing w:line="360" w:lineRule="exact"/>
              <w:ind w:firstLine="0"/>
              <w:jc w:val="center"/>
              <w:rPr>
                <w:rFonts w:hint="eastAsia" w:ascii="宋体" w:hAnsi="宋体" w:cs="宋体"/>
                <w:b w:val="0"/>
                <w:szCs w:val="24"/>
                <w:lang w:val="en-US" w:eastAsia="zh-CN"/>
              </w:rPr>
            </w:pPr>
            <w:r>
              <w:rPr>
                <w:rFonts w:hint="eastAsia" w:ascii="宋体" w:hAnsi="宋体" w:cs="宋体"/>
                <w:b w:val="0"/>
                <w:szCs w:val="24"/>
                <w:lang w:val="en-US" w:eastAsia="zh-CN"/>
              </w:rPr>
              <w:t>组</w:t>
            </w:r>
          </w:p>
        </w:tc>
        <w:tc>
          <w:tcPr>
            <w:tcW w:w="1498" w:type="dxa"/>
            <w:noWrap w:val="0"/>
            <w:vAlign w:val="center"/>
          </w:tcPr>
          <w:p>
            <w:pPr>
              <w:widowControl/>
              <w:jc w:val="center"/>
              <w:rPr>
                <w:rFonts w:hint="eastAsia" w:ascii="宋体" w:hAnsi="宋体" w:cs="宋体"/>
                <w:kern w:val="0"/>
                <w:sz w:val="24"/>
                <w:szCs w:val="24"/>
              </w:rPr>
            </w:pPr>
          </w:p>
        </w:tc>
        <w:tc>
          <w:tcPr>
            <w:tcW w:w="1506" w:type="dxa"/>
            <w:noWrap w:val="0"/>
            <w:vAlign w:val="top"/>
          </w:tcPr>
          <w:p>
            <w:pPr>
              <w:pStyle w:val="11"/>
              <w:spacing w:line="360" w:lineRule="exact"/>
              <w:ind w:firstLine="0"/>
              <w:jc w:val="center"/>
              <w:rPr>
                <w:rFonts w:hint="eastAsia" w:ascii="宋体" w:hAnsi="宋体" w:cs="宋体"/>
                <w:b w:val="0"/>
                <w:szCs w:val="24"/>
                <w:lang w:val="en-US" w:eastAsia="zh-CN"/>
              </w:rPr>
            </w:pPr>
          </w:p>
        </w:tc>
        <w:tc>
          <w:tcPr>
            <w:tcW w:w="1506" w:type="dxa"/>
            <w:noWrap w:val="0"/>
            <w:vAlign w:val="top"/>
          </w:tcPr>
          <w:p>
            <w:pPr>
              <w:pStyle w:val="11"/>
              <w:spacing w:line="360" w:lineRule="exact"/>
              <w:ind w:firstLine="0"/>
              <w:jc w:val="center"/>
              <w:rPr>
                <w:rFonts w:hint="eastAsia" w:ascii="宋体" w:hAnsi="宋体" w:cs="宋体"/>
                <w:b w:val="0"/>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94" w:type="dxa"/>
            <w:noWrap w:val="0"/>
            <w:vAlign w:val="top"/>
          </w:tcPr>
          <w:p>
            <w:pPr>
              <w:pStyle w:val="11"/>
              <w:spacing w:line="360" w:lineRule="exact"/>
              <w:ind w:firstLine="0"/>
              <w:jc w:val="center"/>
              <w:rPr>
                <w:rFonts w:hint="eastAsia" w:ascii="宋体" w:hAnsi="宋体" w:cs="宋体"/>
                <w:b w:val="0"/>
                <w:szCs w:val="24"/>
                <w:lang w:val="en-US" w:eastAsia="zh-CN"/>
              </w:rPr>
            </w:pPr>
            <w:r>
              <w:rPr>
                <w:rFonts w:hint="eastAsia" w:ascii="宋体" w:hAnsi="宋体" w:cs="宋体"/>
                <w:b w:val="0"/>
                <w:szCs w:val="24"/>
                <w:lang w:val="en-US" w:eastAsia="zh-CN"/>
              </w:rPr>
              <w:t>5</w:t>
            </w:r>
          </w:p>
        </w:tc>
        <w:tc>
          <w:tcPr>
            <w:tcW w:w="1891" w:type="dxa"/>
            <w:noWrap w:val="0"/>
            <w:vAlign w:val="center"/>
          </w:tcPr>
          <w:p>
            <w:pPr>
              <w:pStyle w:val="11"/>
              <w:spacing w:line="360" w:lineRule="exact"/>
              <w:ind w:firstLine="0"/>
              <w:jc w:val="center"/>
              <w:rPr>
                <w:rFonts w:hint="eastAsia" w:ascii="宋体" w:hAnsi="宋体" w:cs="宋体"/>
                <w:b w:val="0"/>
                <w:szCs w:val="24"/>
                <w:lang w:val="en-US" w:eastAsia="zh-CN"/>
              </w:rPr>
            </w:pPr>
            <w:r>
              <w:rPr>
                <w:rFonts w:hint="eastAsia" w:ascii="宋体" w:hAnsi="宋体" w:cs="宋体"/>
                <w:b w:val="0"/>
                <w:szCs w:val="24"/>
                <w:lang w:val="en-US" w:eastAsia="zh-CN"/>
              </w:rPr>
              <w:t>竣工地形图测量</w:t>
            </w:r>
          </w:p>
        </w:tc>
        <w:tc>
          <w:tcPr>
            <w:tcW w:w="1296" w:type="dxa"/>
            <w:noWrap w:val="0"/>
            <w:vAlign w:val="center"/>
          </w:tcPr>
          <w:p>
            <w:pPr>
              <w:pStyle w:val="11"/>
              <w:spacing w:line="360" w:lineRule="exact"/>
              <w:ind w:firstLine="0"/>
              <w:jc w:val="center"/>
              <w:rPr>
                <w:rFonts w:hint="eastAsia" w:ascii="宋体" w:hAnsi="宋体" w:cs="宋体"/>
                <w:b w:val="0"/>
                <w:szCs w:val="24"/>
                <w:lang w:val="en-US" w:eastAsia="zh-CN"/>
              </w:rPr>
            </w:pPr>
            <w:r>
              <w:rPr>
                <w:rFonts w:hint="eastAsia" w:ascii="宋体" w:hAnsi="宋体" w:cs="宋体"/>
                <w:b w:val="0"/>
                <w:szCs w:val="24"/>
                <w:lang w:val="en-US" w:eastAsia="zh-CN"/>
              </w:rPr>
              <w:t>幅</w:t>
            </w:r>
          </w:p>
        </w:tc>
        <w:tc>
          <w:tcPr>
            <w:tcW w:w="1498" w:type="dxa"/>
            <w:noWrap w:val="0"/>
            <w:vAlign w:val="center"/>
          </w:tcPr>
          <w:p>
            <w:pPr>
              <w:widowControl/>
              <w:jc w:val="center"/>
              <w:rPr>
                <w:rFonts w:hint="eastAsia" w:ascii="宋体" w:hAnsi="宋体" w:cs="宋体"/>
                <w:kern w:val="0"/>
                <w:sz w:val="24"/>
                <w:szCs w:val="24"/>
              </w:rPr>
            </w:pPr>
          </w:p>
        </w:tc>
        <w:tc>
          <w:tcPr>
            <w:tcW w:w="1506" w:type="dxa"/>
            <w:noWrap w:val="0"/>
            <w:vAlign w:val="top"/>
          </w:tcPr>
          <w:p>
            <w:pPr>
              <w:pStyle w:val="11"/>
              <w:spacing w:line="360" w:lineRule="exact"/>
              <w:ind w:firstLine="0"/>
              <w:jc w:val="center"/>
              <w:rPr>
                <w:rFonts w:hint="eastAsia" w:ascii="宋体" w:hAnsi="宋体" w:cs="宋体"/>
                <w:b w:val="0"/>
                <w:szCs w:val="24"/>
                <w:lang w:val="en-US" w:eastAsia="zh-CN"/>
              </w:rPr>
            </w:pPr>
          </w:p>
        </w:tc>
        <w:tc>
          <w:tcPr>
            <w:tcW w:w="1506" w:type="dxa"/>
            <w:noWrap w:val="0"/>
            <w:vAlign w:val="top"/>
          </w:tcPr>
          <w:p>
            <w:pPr>
              <w:pStyle w:val="11"/>
              <w:spacing w:line="360" w:lineRule="exact"/>
              <w:ind w:firstLine="0"/>
              <w:jc w:val="center"/>
              <w:rPr>
                <w:rFonts w:hint="eastAsia" w:ascii="宋体" w:hAnsi="宋体" w:cs="宋体"/>
                <w:b w:val="0"/>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94" w:type="dxa"/>
            <w:noWrap w:val="0"/>
            <w:vAlign w:val="top"/>
          </w:tcPr>
          <w:p>
            <w:pPr>
              <w:pStyle w:val="11"/>
              <w:spacing w:line="360" w:lineRule="exact"/>
              <w:ind w:firstLine="0"/>
              <w:jc w:val="center"/>
              <w:rPr>
                <w:rFonts w:hint="eastAsia" w:ascii="宋体" w:hAnsi="宋体" w:cs="宋体"/>
                <w:b w:val="0"/>
                <w:szCs w:val="24"/>
                <w:lang w:val="en-US" w:eastAsia="zh-CN"/>
              </w:rPr>
            </w:pPr>
            <w:r>
              <w:rPr>
                <w:rFonts w:hint="eastAsia" w:ascii="宋体" w:hAnsi="宋体" w:cs="宋体"/>
                <w:b w:val="0"/>
                <w:szCs w:val="24"/>
                <w:lang w:val="en-US" w:eastAsia="zh-CN"/>
              </w:rPr>
              <w:t>6</w:t>
            </w:r>
          </w:p>
        </w:tc>
        <w:tc>
          <w:tcPr>
            <w:tcW w:w="1891" w:type="dxa"/>
            <w:noWrap w:val="0"/>
            <w:vAlign w:val="center"/>
          </w:tcPr>
          <w:p>
            <w:pPr>
              <w:pStyle w:val="11"/>
              <w:spacing w:line="360" w:lineRule="exact"/>
              <w:ind w:firstLine="0"/>
              <w:jc w:val="center"/>
              <w:rPr>
                <w:rFonts w:hint="eastAsia" w:ascii="宋体" w:hAnsi="宋体" w:cs="宋体"/>
                <w:b w:val="0"/>
                <w:szCs w:val="24"/>
                <w:lang w:val="en-US" w:eastAsia="zh-CN"/>
              </w:rPr>
            </w:pPr>
            <w:r>
              <w:rPr>
                <w:rFonts w:hint="eastAsia" w:ascii="宋体" w:hAnsi="宋体" w:cs="宋体"/>
                <w:b w:val="0"/>
                <w:szCs w:val="24"/>
                <w:lang w:val="en-US" w:eastAsia="zh-CN"/>
              </w:rPr>
              <w:t>建筑面积测算</w:t>
            </w:r>
          </w:p>
        </w:tc>
        <w:tc>
          <w:tcPr>
            <w:tcW w:w="1296" w:type="dxa"/>
            <w:noWrap w:val="0"/>
            <w:vAlign w:val="center"/>
          </w:tcPr>
          <w:p>
            <w:pPr>
              <w:pStyle w:val="11"/>
              <w:spacing w:line="360" w:lineRule="exact"/>
              <w:ind w:firstLine="0"/>
              <w:jc w:val="center"/>
              <w:rPr>
                <w:rFonts w:hint="eastAsia" w:ascii="宋体" w:hAnsi="宋体" w:cs="宋体"/>
                <w:b w:val="0"/>
                <w:szCs w:val="24"/>
                <w:lang w:val="en-US" w:eastAsia="zh-CN"/>
              </w:rPr>
            </w:pPr>
            <w:r>
              <w:rPr>
                <w:rFonts w:hint="eastAsia" w:ascii="宋体" w:hAnsi="宋体" w:cs="宋体"/>
                <w:b w:val="0"/>
                <w:szCs w:val="24"/>
                <w:lang w:val="en-US" w:eastAsia="zh-CN"/>
              </w:rPr>
              <w:t>平方米</w:t>
            </w:r>
          </w:p>
        </w:tc>
        <w:tc>
          <w:tcPr>
            <w:tcW w:w="1498" w:type="dxa"/>
            <w:noWrap w:val="0"/>
            <w:vAlign w:val="center"/>
          </w:tcPr>
          <w:p>
            <w:pPr>
              <w:widowControl/>
              <w:jc w:val="center"/>
              <w:rPr>
                <w:rFonts w:hint="eastAsia" w:ascii="宋体" w:hAnsi="宋体" w:cs="宋体"/>
                <w:kern w:val="0"/>
                <w:sz w:val="24"/>
                <w:szCs w:val="24"/>
              </w:rPr>
            </w:pPr>
          </w:p>
        </w:tc>
        <w:tc>
          <w:tcPr>
            <w:tcW w:w="1506" w:type="dxa"/>
            <w:noWrap w:val="0"/>
            <w:vAlign w:val="top"/>
          </w:tcPr>
          <w:p>
            <w:pPr>
              <w:pStyle w:val="11"/>
              <w:spacing w:line="360" w:lineRule="exact"/>
              <w:ind w:firstLine="0"/>
              <w:jc w:val="center"/>
              <w:rPr>
                <w:rFonts w:hint="eastAsia" w:ascii="宋体" w:hAnsi="宋体" w:cs="宋体"/>
                <w:b w:val="0"/>
                <w:szCs w:val="24"/>
                <w:lang w:val="en-US" w:eastAsia="zh-CN"/>
              </w:rPr>
            </w:pPr>
          </w:p>
        </w:tc>
        <w:tc>
          <w:tcPr>
            <w:tcW w:w="1506" w:type="dxa"/>
            <w:noWrap w:val="0"/>
            <w:vAlign w:val="top"/>
          </w:tcPr>
          <w:p>
            <w:pPr>
              <w:pStyle w:val="11"/>
              <w:spacing w:line="360" w:lineRule="exact"/>
              <w:ind w:firstLine="0"/>
              <w:jc w:val="center"/>
              <w:rPr>
                <w:rFonts w:hint="eastAsia" w:ascii="宋体" w:hAnsi="宋体" w:cs="宋体"/>
                <w:b w:val="0"/>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94" w:type="dxa"/>
            <w:noWrap w:val="0"/>
            <w:vAlign w:val="top"/>
          </w:tcPr>
          <w:p>
            <w:pPr>
              <w:pStyle w:val="11"/>
              <w:spacing w:line="360" w:lineRule="exact"/>
              <w:ind w:firstLine="0"/>
              <w:jc w:val="center"/>
              <w:rPr>
                <w:rFonts w:hint="eastAsia" w:ascii="宋体" w:hAnsi="宋体" w:cs="宋体"/>
                <w:b w:val="0"/>
                <w:szCs w:val="24"/>
                <w:lang w:val="en-US" w:eastAsia="zh-CN"/>
              </w:rPr>
            </w:pPr>
            <w:r>
              <w:rPr>
                <w:rFonts w:hint="eastAsia" w:ascii="宋体" w:hAnsi="宋体" w:cs="宋体"/>
                <w:b w:val="0"/>
                <w:szCs w:val="24"/>
                <w:lang w:val="en-US" w:eastAsia="zh-CN"/>
              </w:rPr>
              <w:t>7</w:t>
            </w:r>
          </w:p>
        </w:tc>
        <w:tc>
          <w:tcPr>
            <w:tcW w:w="1891" w:type="dxa"/>
            <w:noWrap w:val="0"/>
            <w:vAlign w:val="center"/>
          </w:tcPr>
          <w:p>
            <w:pPr>
              <w:pStyle w:val="11"/>
              <w:spacing w:line="360" w:lineRule="exact"/>
              <w:ind w:firstLine="0"/>
              <w:jc w:val="center"/>
              <w:rPr>
                <w:rFonts w:hint="eastAsia" w:ascii="宋体" w:hAnsi="宋体" w:cs="宋体"/>
                <w:b w:val="0"/>
                <w:szCs w:val="24"/>
                <w:lang w:val="en-US" w:eastAsia="zh-CN"/>
              </w:rPr>
            </w:pPr>
            <w:r>
              <w:rPr>
                <w:rFonts w:hint="eastAsia" w:ascii="宋体" w:hAnsi="宋体" w:cs="宋体"/>
                <w:b w:val="0"/>
                <w:szCs w:val="24"/>
                <w:lang w:val="en-US" w:eastAsia="zh-CN"/>
              </w:rPr>
              <w:t>楼高间距测量</w:t>
            </w:r>
          </w:p>
        </w:tc>
        <w:tc>
          <w:tcPr>
            <w:tcW w:w="1296" w:type="dxa"/>
            <w:noWrap w:val="0"/>
            <w:vAlign w:val="center"/>
          </w:tcPr>
          <w:p>
            <w:pPr>
              <w:pStyle w:val="11"/>
              <w:spacing w:line="360" w:lineRule="exact"/>
              <w:ind w:firstLine="0"/>
              <w:jc w:val="center"/>
              <w:rPr>
                <w:rFonts w:hint="eastAsia" w:ascii="宋体" w:hAnsi="宋体" w:cs="宋体"/>
                <w:b w:val="0"/>
                <w:szCs w:val="24"/>
                <w:lang w:val="en-US" w:eastAsia="zh-CN"/>
              </w:rPr>
            </w:pPr>
            <w:r>
              <w:rPr>
                <w:rFonts w:hint="eastAsia" w:ascii="宋体" w:hAnsi="宋体" w:cs="宋体"/>
                <w:b w:val="0"/>
                <w:szCs w:val="24"/>
                <w:lang w:val="en-US" w:eastAsia="zh-CN"/>
              </w:rPr>
              <w:t>幢</w:t>
            </w:r>
          </w:p>
        </w:tc>
        <w:tc>
          <w:tcPr>
            <w:tcW w:w="1498" w:type="dxa"/>
            <w:noWrap w:val="0"/>
            <w:vAlign w:val="center"/>
          </w:tcPr>
          <w:p>
            <w:pPr>
              <w:widowControl/>
              <w:jc w:val="center"/>
              <w:rPr>
                <w:rFonts w:hint="eastAsia" w:ascii="宋体" w:hAnsi="宋体" w:cs="宋体"/>
                <w:kern w:val="0"/>
                <w:sz w:val="24"/>
                <w:szCs w:val="24"/>
              </w:rPr>
            </w:pPr>
          </w:p>
        </w:tc>
        <w:tc>
          <w:tcPr>
            <w:tcW w:w="1506" w:type="dxa"/>
            <w:noWrap w:val="0"/>
            <w:vAlign w:val="top"/>
          </w:tcPr>
          <w:p>
            <w:pPr>
              <w:pStyle w:val="11"/>
              <w:spacing w:line="360" w:lineRule="exact"/>
              <w:ind w:firstLine="0"/>
              <w:jc w:val="center"/>
              <w:rPr>
                <w:rFonts w:hint="eastAsia" w:ascii="宋体" w:hAnsi="宋体" w:cs="宋体"/>
                <w:b w:val="0"/>
                <w:szCs w:val="24"/>
                <w:lang w:val="en-US" w:eastAsia="zh-CN"/>
              </w:rPr>
            </w:pPr>
          </w:p>
        </w:tc>
        <w:tc>
          <w:tcPr>
            <w:tcW w:w="1506" w:type="dxa"/>
            <w:noWrap w:val="0"/>
            <w:vAlign w:val="top"/>
          </w:tcPr>
          <w:p>
            <w:pPr>
              <w:pStyle w:val="11"/>
              <w:spacing w:line="360" w:lineRule="exact"/>
              <w:ind w:firstLine="0"/>
              <w:jc w:val="center"/>
              <w:rPr>
                <w:rFonts w:hint="eastAsia" w:ascii="宋体" w:hAnsi="宋体" w:cs="宋体"/>
                <w:b w:val="0"/>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94" w:type="dxa"/>
            <w:noWrap w:val="0"/>
            <w:vAlign w:val="top"/>
          </w:tcPr>
          <w:p>
            <w:pPr>
              <w:pStyle w:val="11"/>
              <w:spacing w:line="360" w:lineRule="exact"/>
              <w:ind w:firstLine="0"/>
              <w:jc w:val="center"/>
              <w:rPr>
                <w:rFonts w:hint="eastAsia" w:ascii="宋体" w:hAnsi="宋体" w:cs="宋体"/>
                <w:b w:val="0"/>
                <w:szCs w:val="24"/>
                <w:lang w:val="en-US" w:eastAsia="zh-CN"/>
              </w:rPr>
            </w:pPr>
            <w:r>
              <w:rPr>
                <w:rFonts w:hint="eastAsia" w:ascii="宋体" w:hAnsi="宋体" w:cs="宋体"/>
                <w:b w:val="0"/>
                <w:szCs w:val="24"/>
                <w:lang w:val="en-US" w:eastAsia="zh-CN"/>
              </w:rPr>
              <w:t>8</w:t>
            </w:r>
          </w:p>
        </w:tc>
        <w:tc>
          <w:tcPr>
            <w:tcW w:w="1891" w:type="dxa"/>
            <w:noWrap w:val="0"/>
            <w:vAlign w:val="center"/>
          </w:tcPr>
          <w:p>
            <w:pPr>
              <w:pStyle w:val="11"/>
              <w:spacing w:line="360" w:lineRule="exact"/>
              <w:ind w:firstLine="0"/>
              <w:jc w:val="center"/>
              <w:rPr>
                <w:rFonts w:hint="eastAsia" w:ascii="宋体" w:hAnsi="宋体" w:cs="宋体"/>
                <w:b w:val="0"/>
                <w:szCs w:val="24"/>
                <w:lang w:val="en-US" w:eastAsia="zh-CN"/>
              </w:rPr>
            </w:pPr>
            <w:r>
              <w:rPr>
                <w:rFonts w:hint="eastAsia" w:ascii="宋体" w:hAnsi="宋体" w:cs="宋体"/>
                <w:b w:val="0"/>
                <w:szCs w:val="24"/>
                <w:lang w:val="en-US" w:eastAsia="zh-CN"/>
              </w:rPr>
              <w:t>地理信息数据</w:t>
            </w:r>
          </w:p>
        </w:tc>
        <w:tc>
          <w:tcPr>
            <w:tcW w:w="1296" w:type="dxa"/>
            <w:noWrap w:val="0"/>
            <w:vAlign w:val="center"/>
          </w:tcPr>
          <w:p>
            <w:pPr>
              <w:pStyle w:val="11"/>
              <w:spacing w:line="360" w:lineRule="exact"/>
              <w:ind w:firstLine="0"/>
              <w:jc w:val="center"/>
              <w:rPr>
                <w:rFonts w:hint="eastAsia" w:ascii="宋体" w:hAnsi="宋体" w:cs="宋体"/>
                <w:b w:val="0"/>
                <w:szCs w:val="24"/>
                <w:lang w:val="en-US" w:eastAsia="zh-CN"/>
              </w:rPr>
            </w:pPr>
            <w:r>
              <w:rPr>
                <w:rFonts w:hint="eastAsia" w:ascii="宋体" w:hAnsi="宋体" w:cs="宋体"/>
                <w:b w:val="0"/>
                <w:szCs w:val="24"/>
                <w:lang w:val="en-US" w:eastAsia="zh-CN"/>
              </w:rPr>
              <w:t>次</w:t>
            </w:r>
          </w:p>
        </w:tc>
        <w:tc>
          <w:tcPr>
            <w:tcW w:w="1498" w:type="dxa"/>
            <w:noWrap w:val="0"/>
            <w:vAlign w:val="center"/>
          </w:tcPr>
          <w:p>
            <w:pPr>
              <w:widowControl/>
              <w:jc w:val="center"/>
              <w:rPr>
                <w:rFonts w:hint="eastAsia" w:ascii="宋体" w:hAnsi="宋体" w:cs="宋体"/>
                <w:kern w:val="0"/>
                <w:sz w:val="24"/>
                <w:szCs w:val="24"/>
              </w:rPr>
            </w:pPr>
          </w:p>
        </w:tc>
        <w:tc>
          <w:tcPr>
            <w:tcW w:w="1506" w:type="dxa"/>
            <w:noWrap w:val="0"/>
            <w:vAlign w:val="top"/>
          </w:tcPr>
          <w:p>
            <w:pPr>
              <w:pStyle w:val="11"/>
              <w:spacing w:line="360" w:lineRule="exact"/>
              <w:ind w:firstLine="0"/>
              <w:jc w:val="center"/>
              <w:rPr>
                <w:rFonts w:hint="eastAsia" w:ascii="宋体" w:hAnsi="宋体" w:cs="宋体"/>
                <w:b w:val="0"/>
                <w:szCs w:val="24"/>
                <w:lang w:val="en-US" w:eastAsia="zh-CN"/>
              </w:rPr>
            </w:pPr>
          </w:p>
        </w:tc>
        <w:tc>
          <w:tcPr>
            <w:tcW w:w="1506" w:type="dxa"/>
            <w:noWrap w:val="0"/>
            <w:vAlign w:val="top"/>
          </w:tcPr>
          <w:p>
            <w:pPr>
              <w:pStyle w:val="11"/>
              <w:spacing w:line="360" w:lineRule="exact"/>
              <w:ind w:firstLine="0"/>
              <w:jc w:val="center"/>
              <w:rPr>
                <w:rFonts w:hint="eastAsia" w:ascii="宋体" w:hAnsi="宋体" w:cs="宋体"/>
                <w:b w:val="0"/>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94" w:type="dxa"/>
            <w:noWrap w:val="0"/>
            <w:vAlign w:val="top"/>
          </w:tcPr>
          <w:p>
            <w:pPr>
              <w:pStyle w:val="11"/>
              <w:spacing w:line="360" w:lineRule="exact"/>
              <w:ind w:firstLine="0"/>
              <w:jc w:val="center"/>
              <w:rPr>
                <w:rFonts w:hint="eastAsia" w:ascii="宋体" w:hAnsi="宋体" w:cs="宋体"/>
                <w:b w:val="0"/>
                <w:szCs w:val="24"/>
                <w:lang w:val="en-US" w:eastAsia="zh-CN"/>
              </w:rPr>
            </w:pPr>
            <w:r>
              <w:rPr>
                <w:rFonts w:hint="eastAsia" w:ascii="宋体" w:hAnsi="宋体" w:cs="宋体"/>
                <w:b w:val="0"/>
                <w:szCs w:val="24"/>
                <w:lang w:val="en-US" w:eastAsia="zh-CN"/>
              </w:rPr>
              <w:t>9</w:t>
            </w:r>
          </w:p>
        </w:tc>
        <w:tc>
          <w:tcPr>
            <w:tcW w:w="1891" w:type="dxa"/>
            <w:noWrap w:val="0"/>
            <w:vAlign w:val="center"/>
          </w:tcPr>
          <w:p>
            <w:pPr>
              <w:pStyle w:val="11"/>
              <w:spacing w:line="360" w:lineRule="exact"/>
              <w:ind w:firstLine="0"/>
              <w:jc w:val="center"/>
              <w:rPr>
                <w:rFonts w:hint="eastAsia" w:ascii="宋体" w:hAnsi="宋体" w:cs="宋体"/>
                <w:b w:val="0"/>
                <w:szCs w:val="24"/>
                <w:lang w:val="en-US" w:eastAsia="zh-CN"/>
              </w:rPr>
            </w:pPr>
            <w:r>
              <w:rPr>
                <w:rFonts w:hint="eastAsia" w:ascii="宋体" w:hAnsi="宋体" w:cs="宋体"/>
                <w:b w:val="0"/>
                <w:szCs w:val="24"/>
                <w:lang w:val="en-US" w:eastAsia="zh-CN"/>
              </w:rPr>
              <w:t>绿化面积测量</w:t>
            </w:r>
          </w:p>
        </w:tc>
        <w:tc>
          <w:tcPr>
            <w:tcW w:w="1296" w:type="dxa"/>
            <w:noWrap w:val="0"/>
            <w:vAlign w:val="center"/>
          </w:tcPr>
          <w:p>
            <w:pPr>
              <w:pStyle w:val="11"/>
              <w:spacing w:line="360" w:lineRule="exact"/>
              <w:ind w:firstLine="0"/>
              <w:jc w:val="center"/>
              <w:rPr>
                <w:rFonts w:hint="eastAsia" w:ascii="宋体" w:hAnsi="宋体" w:cs="宋体"/>
                <w:b w:val="0"/>
                <w:szCs w:val="24"/>
                <w:lang w:val="en-US" w:eastAsia="zh-CN"/>
              </w:rPr>
            </w:pPr>
            <w:r>
              <w:rPr>
                <w:rFonts w:hint="eastAsia" w:ascii="宋体" w:hAnsi="宋体" w:cs="宋体"/>
                <w:b w:val="0"/>
                <w:szCs w:val="24"/>
                <w:lang w:val="en-US" w:eastAsia="zh-CN"/>
              </w:rPr>
              <w:t>平方米</w:t>
            </w:r>
          </w:p>
        </w:tc>
        <w:tc>
          <w:tcPr>
            <w:tcW w:w="1498" w:type="dxa"/>
            <w:noWrap w:val="0"/>
            <w:vAlign w:val="center"/>
          </w:tcPr>
          <w:p>
            <w:pPr>
              <w:widowControl/>
              <w:jc w:val="center"/>
              <w:rPr>
                <w:rFonts w:hint="eastAsia" w:ascii="宋体" w:hAnsi="宋体" w:cs="宋体"/>
                <w:kern w:val="0"/>
                <w:sz w:val="24"/>
                <w:szCs w:val="24"/>
              </w:rPr>
            </w:pPr>
          </w:p>
        </w:tc>
        <w:tc>
          <w:tcPr>
            <w:tcW w:w="1506" w:type="dxa"/>
            <w:noWrap w:val="0"/>
            <w:vAlign w:val="top"/>
          </w:tcPr>
          <w:p>
            <w:pPr>
              <w:pStyle w:val="11"/>
              <w:spacing w:line="360" w:lineRule="exact"/>
              <w:ind w:firstLine="0"/>
              <w:jc w:val="center"/>
              <w:rPr>
                <w:rFonts w:hint="eastAsia" w:ascii="宋体" w:hAnsi="宋体" w:cs="宋体"/>
                <w:b w:val="0"/>
                <w:szCs w:val="24"/>
                <w:lang w:val="en-US" w:eastAsia="zh-CN"/>
              </w:rPr>
            </w:pPr>
          </w:p>
        </w:tc>
        <w:tc>
          <w:tcPr>
            <w:tcW w:w="1506" w:type="dxa"/>
            <w:noWrap w:val="0"/>
            <w:vAlign w:val="top"/>
          </w:tcPr>
          <w:p>
            <w:pPr>
              <w:pStyle w:val="11"/>
              <w:spacing w:line="360" w:lineRule="exact"/>
              <w:ind w:firstLine="0"/>
              <w:jc w:val="center"/>
              <w:rPr>
                <w:rFonts w:hint="eastAsia" w:ascii="宋体" w:hAnsi="宋体" w:cs="宋体"/>
                <w:b w:val="0"/>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94" w:type="dxa"/>
            <w:noWrap w:val="0"/>
            <w:vAlign w:val="top"/>
          </w:tcPr>
          <w:p>
            <w:pPr>
              <w:pStyle w:val="11"/>
              <w:spacing w:line="360" w:lineRule="exact"/>
              <w:ind w:firstLine="0"/>
              <w:jc w:val="center"/>
              <w:rPr>
                <w:rFonts w:hint="eastAsia" w:ascii="宋体" w:hAnsi="宋体" w:cs="宋体"/>
                <w:b w:val="0"/>
                <w:szCs w:val="24"/>
                <w:lang w:val="en-US" w:eastAsia="zh-CN"/>
              </w:rPr>
            </w:pPr>
            <w:r>
              <w:rPr>
                <w:rFonts w:hint="eastAsia" w:ascii="宋体" w:hAnsi="宋体" w:cs="宋体"/>
                <w:b w:val="0"/>
                <w:szCs w:val="24"/>
                <w:lang w:val="en-US" w:eastAsia="zh-CN"/>
              </w:rPr>
              <w:t>10</w:t>
            </w:r>
          </w:p>
        </w:tc>
        <w:tc>
          <w:tcPr>
            <w:tcW w:w="1891" w:type="dxa"/>
            <w:noWrap w:val="0"/>
            <w:vAlign w:val="center"/>
          </w:tcPr>
          <w:p>
            <w:pPr>
              <w:pStyle w:val="11"/>
              <w:spacing w:line="360" w:lineRule="exact"/>
              <w:ind w:firstLine="0"/>
              <w:jc w:val="center"/>
              <w:rPr>
                <w:rFonts w:hint="eastAsia" w:ascii="宋体" w:hAnsi="宋体" w:cs="宋体"/>
                <w:b w:val="0"/>
                <w:szCs w:val="24"/>
                <w:lang w:val="en-US" w:eastAsia="zh-CN"/>
              </w:rPr>
            </w:pPr>
            <w:r>
              <w:rPr>
                <w:rFonts w:hint="eastAsia" w:ascii="宋体" w:hAnsi="宋体" w:cs="宋体"/>
                <w:b w:val="0"/>
                <w:szCs w:val="24"/>
                <w:lang w:val="en-US" w:eastAsia="zh-CN"/>
              </w:rPr>
              <w:t>垂直度检测</w:t>
            </w:r>
          </w:p>
        </w:tc>
        <w:tc>
          <w:tcPr>
            <w:tcW w:w="1296" w:type="dxa"/>
            <w:noWrap w:val="0"/>
            <w:vAlign w:val="center"/>
          </w:tcPr>
          <w:p>
            <w:pPr>
              <w:pStyle w:val="11"/>
              <w:spacing w:line="360" w:lineRule="exact"/>
              <w:ind w:firstLine="0"/>
              <w:jc w:val="center"/>
              <w:rPr>
                <w:rFonts w:hint="eastAsia" w:ascii="宋体" w:hAnsi="宋体" w:cs="宋体"/>
                <w:b w:val="0"/>
                <w:szCs w:val="24"/>
                <w:lang w:val="en-US" w:eastAsia="zh-CN"/>
              </w:rPr>
            </w:pPr>
            <w:r>
              <w:rPr>
                <w:rFonts w:hint="eastAsia" w:ascii="宋体" w:hAnsi="宋体" w:cs="宋体"/>
                <w:b w:val="0"/>
                <w:szCs w:val="24"/>
                <w:lang w:val="en-US" w:eastAsia="zh-CN"/>
              </w:rPr>
              <w:t>幢</w:t>
            </w:r>
          </w:p>
        </w:tc>
        <w:tc>
          <w:tcPr>
            <w:tcW w:w="1498" w:type="dxa"/>
            <w:noWrap w:val="0"/>
            <w:vAlign w:val="center"/>
          </w:tcPr>
          <w:p>
            <w:pPr>
              <w:widowControl/>
              <w:jc w:val="center"/>
              <w:rPr>
                <w:rFonts w:hint="eastAsia" w:ascii="宋体" w:hAnsi="宋体" w:cs="宋体"/>
                <w:kern w:val="0"/>
                <w:sz w:val="24"/>
                <w:szCs w:val="24"/>
              </w:rPr>
            </w:pPr>
          </w:p>
        </w:tc>
        <w:tc>
          <w:tcPr>
            <w:tcW w:w="1506" w:type="dxa"/>
            <w:noWrap w:val="0"/>
            <w:vAlign w:val="top"/>
          </w:tcPr>
          <w:p>
            <w:pPr>
              <w:pStyle w:val="11"/>
              <w:spacing w:line="360" w:lineRule="exact"/>
              <w:ind w:firstLine="0"/>
              <w:jc w:val="center"/>
              <w:rPr>
                <w:rFonts w:hint="eastAsia" w:ascii="宋体" w:hAnsi="宋体" w:cs="宋体"/>
                <w:b w:val="0"/>
                <w:szCs w:val="24"/>
                <w:lang w:val="en-US" w:eastAsia="zh-CN"/>
              </w:rPr>
            </w:pPr>
          </w:p>
        </w:tc>
        <w:tc>
          <w:tcPr>
            <w:tcW w:w="1506" w:type="dxa"/>
            <w:noWrap w:val="0"/>
            <w:vAlign w:val="top"/>
          </w:tcPr>
          <w:p>
            <w:pPr>
              <w:pStyle w:val="11"/>
              <w:spacing w:line="360" w:lineRule="exact"/>
              <w:ind w:firstLine="0"/>
              <w:jc w:val="center"/>
              <w:rPr>
                <w:rFonts w:hint="eastAsia" w:ascii="宋体" w:hAnsi="宋体" w:cs="宋体"/>
                <w:b w:val="0"/>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94" w:type="dxa"/>
            <w:noWrap w:val="0"/>
            <w:vAlign w:val="top"/>
          </w:tcPr>
          <w:p>
            <w:pPr>
              <w:pStyle w:val="11"/>
              <w:spacing w:line="360" w:lineRule="exact"/>
              <w:ind w:firstLine="0"/>
              <w:jc w:val="center"/>
              <w:rPr>
                <w:rFonts w:hint="eastAsia" w:ascii="宋体" w:hAnsi="宋体" w:cs="宋体"/>
                <w:b w:val="0"/>
                <w:szCs w:val="24"/>
                <w:lang w:val="en-US" w:eastAsia="zh-CN"/>
              </w:rPr>
            </w:pPr>
            <w:r>
              <w:rPr>
                <w:rFonts w:hint="eastAsia" w:ascii="宋体" w:hAnsi="宋体" w:cs="宋体"/>
                <w:b w:val="0"/>
                <w:szCs w:val="24"/>
                <w:lang w:val="en-US" w:eastAsia="zh-CN"/>
              </w:rPr>
              <w:t>11</w:t>
            </w:r>
          </w:p>
        </w:tc>
        <w:tc>
          <w:tcPr>
            <w:tcW w:w="1891" w:type="dxa"/>
            <w:noWrap w:val="0"/>
            <w:vAlign w:val="center"/>
          </w:tcPr>
          <w:p>
            <w:pPr>
              <w:pStyle w:val="11"/>
              <w:spacing w:line="360" w:lineRule="exact"/>
              <w:ind w:firstLine="0"/>
              <w:jc w:val="center"/>
              <w:rPr>
                <w:rFonts w:hint="eastAsia" w:ascii="宋体" w:hAnsi="宋体" w:cs="宋体"/>
                <w:b w:val="0"/>
                <w:szCs w:val="24"/>
                <w:lang w:val="en-US" w:eastAsia="zh-CN"/>
              </w:rPr>
            </w:pPr>
            <w:r>
              <w:rPr>
                <w:rFonts w:hint="eastAsia" w:ascii="宋体" w:hAnsi="宋体" w:cs="宋体"/>
                <w:b w:val="0"/>
                <w:szCs w:val="24"/>
                <w:lang w:val="en-US" w:eastAsia="zh-CN"/>
              </w:rPr>
              <w:t>建筑物沉降观测</w:t>
            </w:r>
          </w:p>
        </w:tc>
        <w:tc>
          <w:tcPr>
            <w:tcW w:w="1296" w:type="dxa"/>
            <w:noWrap w:val="0"/>
            <w:vAlign w:val="center"/>
          </w:tcPr>
          <w:p>
            <w:pPr>
              <w:pStyle w:val="11"/>
              <w:spacing w:line="360" w:lineRule="exact"/>
              <w:ind w:firstLine="0"/>
              <w:jc w:val="center"/>
              <w:rPr>
                <w:rFonts w:hint="eastAsia" w:ascii="宋体" w:hAnsi="宋体" w:cs="宋体"/>
                <w:b w:val="0"/>
                <w:szCs w:val="24"/>
                <w:lang w:val="en-US" w:eastAsia="zh-CN"/>
              </w:rPr>
            </w:pPr>
            <w:r>
              <w:rPr>
                <w:rFonts w:hint="eastAsia" w:ascii="宋体" w:hAnsi="宋体" w:cs="宋体"/>
                <w:b w:val="0"/>
                <w:szCs w:val="24"/>
                <w:lang w:val="en-US" w:eastAsia="zh-CN"/>
              </w:rPr>
              <w:t>点次</w:t>
            </w:r>
          </w:p>
        </w:tc>
        <w:tc>
          <w:tcPr>
            <w:tcW w:w="1498" w:type="dxa"/>
            <w:noWrap w:val="0"/>
            <w:vAlign w:val="center"/>
          </w:tcPr>
          <w:p>
            <w:pPr>
              <w:widowControl/>
              <w:jc w:val="center"/>
              <w:rPr>
                <w:rFonts w:hint="eastAsia" w:ascii="宋体" w:hAnsi="宋体" w:cs="宋体"/>
                <w:kern w:val="0"/>
                <w:sz w:val="24"/>
                <w:szCs w:val="24"/>
              </w:rPr>
            </w:pPr>
          </w:p>
        </w:tc>
        <w:tc>
          <w:tcPr>
            <w:tcW w:w="1506" w:type="dxa"/>
            <w:noWrap w:val="0"/>
            <w:vAlign w:val="top"/>
          </w:tcPr>
          <w:p>
            <w:pPr>
              <w:pStyle w:val="11"/>
              <w:spacing w:line="360" w:lineRule="exact"/>
              <w:ind w:firstLine="0"/>
              <w:jc w:val="center"/>
              <w:rPr>
                <w:rFonts w:hint="eastAsia" w:ascii="宋体" w:hAnsi="宋体" w:cs="宋体"/>
                <w:b w:val="0"/>
                <w:szCs w:val="24"/>
                <w:lang w:val="en-US" w:eastAsia="zh-CN"/>
              </w:rPr>
            </w:pPr>
          </w:p>
        </w:tc>
        <w:tc>
          <w:tcPr>
            <w:tcW w:w="1506" w:type="dxa"/>
            <w:noWrap w:val="0"/>
            <w:vAlign w:val="top"/>
          </w:tcPr>
          <w:p>
            <w:pPr>
              <w:pStyle w:val="11"/>
              <w:spacing w:line="360" w:lineRule="exact"/>
              <w:ind w:firstLine="0"/>
              <w:jc w:val="center"/>
              <w:rPr>
                <w:rFonts w:hint="eastAsia" w:ascii="宋体" w:hAnsi="宋体" w:cs="宋体"/>
                <w:b w:val="0"/>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94" w:type="dxa"/>
            <w:noWrap w:val="0"/>
            <w:vAlign w:val="top"/>
          </w:tcPr>
          <w:p>
            <w:pPr>
              <w:pStyle w:val="11"/>
              <w:spacing w:line="360" w:lineRule="exact"/>
              <w:ind w:firstLine="0"/>
              <w:jc w:val="center"/>
              <w:rPr>
                <w:rFonts w:hint="eastAsia" w:ascii="宋体" w:hAnsi="宋体" w:cs="宋体"/>
                <w:b w:val="0"/>
                <w:szCs w:val="24"/>
                <w:lang w:val="en-US" w:eastAsia="zh-CN"/>
              </w:rPr>
            </w:pPr>
            <w:r>
              <w:rPr>
                <w:rFonts w:hint="eastAsia" w:ascii="宋体" w:hAnsi="宋体" w:cs="宋体"/>
                <w:b w:val="0"/>
                <w:szCs w:val="24"/>
                <w:lang w:val="en-US" w:eastAsia="zh-CN"/>
              </w:rPr>
              <w:t>1</w:t>
            </w:r>
            <w:r>
              <w:rPr>
                <w:rFonts w:ascii="宋体" w:hAnsi="宋体" w:cs="宋体"/>
                <w:b w:val="0"/>
                <w:szCs w:val="24"/>
                <w:lang w:val="en-US" w:eastAsia="zh-CN"/>
              </w:rPr>
              <w:t>2</w:t>
            </w:r>
          </w:p>
        </w:tc>
        <w:tc>
          <w:tcPr>
            <w:tcW w:w="1891" w:type="dxa"/>
            <w:noWrap w:val="0"/>
            <w:vAlign w:val="center"/>
          </w:tcPr>
          <w:p>
            <w:pPr>
              <w:pStyle w:val="11"/>
              <w:spacing w:line="360" w:lineRule="exact"/>
              <w:ind w:firstLine="0"/>
              <w:jc w:val="center"/>
              <w:rPr>
                <w:rFonts w:hint="eastAsia" w:ascii="宋体" w:hAnsi="宋体" w:cs="宋体"/>
                <w:b w:val="0"/>
                <w:szCs w:val="24"/>
                <w:lang w:val="en-US" w:eastAsia="zh-CN"/>
              </w:rPr>
            </w:pPr>
            <w:r>
              <w:rPr>
                <w:rFonts w:hint="eastAsia" w:ascii="宋体" w:hAnsi="宋体" w:cs="宋体"/>
                <w:b w:val="0"/>
                <w:szCs w:val="24"/>
                <w:lang w:val="en-US" w:eastAsia="zh-CN"/>
              </w:rPr>
              <w:t>规划竣工高清航拍影像图</w:t>
            </w:r>
          </w:p>
        </w:tc>
        <w:tc>
          <w:tcPr>
            <w:tcW w:w="1296" w:type="dxa"/>
            <w:noWrap w:val="0"/>
            <w:vAlign w:val="center"/>
          </w:tcPr>
          <w:p>
            <w:pPr>
              <w:pStyle w:val="11"/>
              <w:spacing w:line="360" w:lineRule="exact"/>
              <w:ind w:firstLine="0"/>
              <w:jc w:val="center"/>
              <w:rPr>
                <w:rFonts w:ascii="宋体" w:hAnsi="宋体" w:cs="宋体"/>
                <w:b w:val="0"/>
                <w:szCs w:val="24"/>
                <w:lang w:val="en-US" w:eastAsia="zh-CN"/>
              </w:rPr>
            </w:pPr>
            <w:r>
              <w:rPr>
                <w:rFonts w:hint="eastAsia" w:ascii="宋体" w:hAnsi="宋体" w:cs="宋体"/>
                <w:b w:val="0"/>
                <w:szCs w:val="24"/>
                <w:lang w:val="en-US" w:eastAsia="zh-CN"/>
              </w:rPr>
              <w:t>项次</w:t>
            </w:r>
          </w:p>
        </w:tc>
        <w:tc>
          <w:tcPr>
            <w:tcW w:w="1498" w:type="dxa"/>
            <w:noWrap w:val="0"/>
            <w:vAlign w:val="center"/>
          </w:tcPr>
          <w:p>
            <w:pPr>
              <w:widowControl/>
              <w:jc w:val="center"/>
              <w:rPr>
                <w:rFonts w:hint="eastAsia" w:ascii="宋体" w:hAnsi="宋体" w:cs="宋体"/>
                <w:kern w:val="0"/>
                <w:sz w:val="24"/>
                <w:szCs w:val="24"/>
              </w:rPr>
            </w:pPr>
          </w:p>
        </w:tc>
        <w:tc>
          <w:tcPr>
            <w:tcW w:w="1506" w:type="dxa"/>
            <w:noWrap w:val="0"/>
            <w:vAlign w:val="top"/>
          </w:tcPr>
          <w:p>
            <w:pPr>
              <w:pStyle w:val="11"/>
              <w:spacing w:line="360" w:lineRule="exact"/>
              <w:ind w:firstLine="0"/>
              <w:jc w:val="center"/>
              <w:rPr>
                <w:rFonts w:hint="eastAsia" w:ascii="宋体" w:hAnsi="宋体" w:cs="宋体"/>
                <w:b w:val="0"/>
                <w:szCs w:val="24"/>
                <w:lang w:val="en-US" w:eastAsia="zh-CN"/>
              </w:rPr>
            </w:pPr>
          </w:p>
        </w:tc>
        <w:tc>
          <w:tcPr>
            <w:tcW w:w="1506" w:type="dxa"/>
            <w:noWrap w:val="0"/>
            <w:vAlign w:val="top"/>
          </w:tcPr>
          <w:p>
            <w:pPr>
              <w:pStyle w:val="11"/>
              <w:spacing w:line="360" w:lineRule="exact"/>
              <w:ind w:firstLine="0"/>
              <w:jc w:val="center"/>
              <w:rPr>
                <w:rFonts w:hint="eastAsia" w:ascii="宋体" w:hAnsi="宋体" w:cs="宋体"/>
                <w:b w:val="0"/>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94" w:type="dxa"/>
            <w:noWrap w:val="0"/>
            <w:vAlign w:val="top"/>
          </w:tcPr>
          <w:p>
            <w:pPr>
              <w:pStyle w:val="11"/>
              <w:spacing w:line="360" w:lineRule="exact"/>
              <w:ind w:firstLine="0"/>
              <w:jc w:val="center"/>
              <w:rPr>
                <w:rFonts w:hint="eastAsia" w:ascii="宋体" w:hAnsi="宋体" w:cs="宋体"/>
                <w:b w:val="0"/>
                <w:szCs w:val="24"/>
                <w:lang w:val="en-US" w:eastAsia="zh-CN"/>
              </w:rPr>
            </w:pPr>
            <w:r>
              <w:rPr>
                <w:rFonts w:hint="eastAsia" w:ascii="宋体" w:hAnsi="宋体" w:cs="宋体"/>
                <w:b w:val="0"/>
                <w:szCs w:val="24"/>
                <w:lang w:val="en-US" w:eastAsia="zh-CN"/>
              </w:rPr>
              <w:t>合计</w:t>
            </w:r>
          </w:p>
        </w:tc>
        <w:tc>
          <w:tcPr>
            <w:tcW w:w="1891" w:type="dxa"/>
            <w:noWrap w:val="0"/>
            <w:vAlign w:val="center"/>
          </w:tcPr>
          <w:p>
            <w:pPr>
              <w:spacing w:line="360" w:lineRule="exact"/>
              <w:jc w:val="center"/>
              <w:rPr>
                <w:rFonts w:hint="eastAsia" w:ascii="宋体" w:hAnsi="宋体" w:cs="宋体"/>
                <w:sz w:val="24"/>
                <w:szCs w:val="24"/>
              </w:rPr>
            </w:pPr>
          </w:p>
        </w:tc>
        <w:tc>
          <w:tcPr>
            <w:tcW w:w="1296" w:type="dxa"/>
            <w:noWrap w:val="0"/>
            <w:vAlign w:val="top"/>
          </w:tcPr>
          <w:p>
            <w:pPr>
              <w:pStyle w:val="11"/>
              <w:spacing w:line="360" w:lineRule="exact"/>
              <w:ind w:firstLine="0"/>
              <w:jc w:val="center"/>
              <w:rPr>
                <w:rFonts w:hint="eastAsia" w:ascii="宋体" w:hAnsi="宋体" w:cs="宋体"/>
                <w:b w:val="0"/>
                <w:szCs w:val="24"/>
                <w:lang w:val="en-US" w:eastAsia="zh-CN"/>
              </w:rPr>
            </w:pPr>
          </w:p>
        </w:tc>
        <w:tc>
          <w:tcPr>
            <w:tcW w:w="1498" w:type="dxa"/>
            <w:noWrap w:val="0"/>
            <w:vAlign w:val="top"/>
          </w:tcPr>
          <w:p>
            <w:pPr>
              <w:pStyle w:val="11"/>
              <w:spacing w:line="360" w:lineRule="exact"/>
              <w:ind w:firstLine="0"/>
              <w:jc w:val="center"/>
              <w:rPr>
                <w:rFonts w:hint="eastAsia" w:ascii="宋体" w:hAnsi="宋体" w:cs="宋体"/>
                <w:b w:val="0"/>
                <w:szCs w:val="24"/>
                <w:lang w:val="en-US" w:eastAsia="zh-CN"/>
              </w:rPr>
            </w:pPr>
          </w:p>
        </w:tc>
        <w:tc>
          <w:tcPr>
            <w:tcW w:w="1506" w:type="dxa"/>
            <w:noWrap w:val="0"/>
            <w:vAlign w:val="top"/>
          </w:tcPr>
          <w:p>
            <w:pPr>
              <w:pStyle w:val="11"/>
              <w:spacing w:line="360" w:lineRule="exact"/>
              <w:ind w:firstLine="0"/>
              <w:jc w:val="center"/>
              <w:rPr>
                <w:rFonts w:hint="eastAsia" w:ascii="宋体" w:hAnsi="宋体" w:cs="宋体"/>
                <w:b w:val="0"/>
                <w:szCs w:val="24"/>
                <w:lang w:val="en-US" w:eastAsia="zh-CN"/>
              </w:rPr>
            </w:pPr>
          </w:p>
        </w:tc>
        <w:tc>
          <w:tcPr>
            <w:tcW w:w="1506" w:type="dxa"/>
            <w:noWrap w:val="0"/>
            <w:vAlign w:val="top"/>
          </w:tcPr>
          <w:p>
            <w:pPr>
              <w:pStyle w:val="11"/>
              <w:spacing w:line="360" w:lineRule="exact"/>
              <w:ind w:firstLine="0"/>
              <w:jc w:val="center"/>
              <w:rPr>
                <w:rFonts w:hint="eastAsia" w:ascii="宋体" w:hAnsi="宋体" w:cs="宋体"/>
                <w:b w:val="0"/>
                <w:szCs w:val="24"/>
                <w:lang w:val="en-US" w:eastAsia="zh-CN"/>
              </w:rPr>
            </w:pPr>
          </w:p>
        </w:tc>
      </w:tr>
    </w:tbl>
    <w:p>
      <w:pPr>
        <w:spacing w:line="360" w:lineRule="exact"/>
        <w:ind w:firstLine="480" w:firstLineChars="200"/>
        <w:rPr>
          <w:rFonts w:hint="eastAsia" w:ascii="宋体" w:hAnsi="宋体" w:cs="宋体"/>
          <w:sz w:val="24"/>
          <w:szCs w:val="24"/>
        </w:rPr>
      </w:pPr>
      <w:r>
        <w:rPr>
          <w:rFonts w:hint="eastAsia" w:ascii="宋体" w:hAnsi="宋体" w:cs="宋体"/>
          <w:sz w:val="24"/>
          <w:szCs w:val="24"/>
        </w:rPr>
        <w:t>注：预算数量为暂估，结算时按实调整。</w:t>
      </w:r>
    </w:p>
    <w:p>
      <w:pPr>
        <w:pStyle w:val="11"/>
        <w:spacing w:line="360" w:lineRule="exact"/>
        <w:ind w:firstLine="0"/>
        <w:rPr>
          <w:rFonts w:hint="eastAsia" w:ascii="宋体" w:hAnsi="宋体" w:cs="宋体"/>
          <w:b w:val="0"/>
          <w:szCs w:val="24"/>
          <w:lang w:val="en-US" w:eastAsia="zh-CN"/>
        </w:rPr>
      </w:pPr>
      <w:r>
        <w:rPr>
          <w:rFonts w:hint="eastAsia" w:ascii="宋体" w:hAnsi="宋体" w:cs="宋体"/>
          <w:b w:val="0"/>
          <w:szCs w:val="24"/>
          <w:lang w:val="en-US" w:eastAsia="zh-CN"/>
        </w:rPr>
        <w:t>二、付款方式</w:t>
      </w:r>
    </w:p>
    <w:p>
      <w:pPr>
        <w:pStyle w:val="11"/>
        <w:spacing w:line="360" w:lineRule="exact"/>
        <w:ind w:firstLine="0"/>
        <w:rPr>
          <w:rFonts w:hint="eastAsia" w:ascii="宋体" w:hAnsi="宋体" w:cs="宋体"/>
          <w:b w:val="0"/>
          <w:szCs w:val="24"/>
          <w:lang w:val="en-US" w:eastAsia="zh-CN"/>
        </w:rPr>
      </w:pPr>
      <w:r>
        <w:rPr>
          <w:rFonts w:hint="eastAsia" w:ascii="宋体" w:hAnsi="宋体" w:cs="宋体"/>
          <w:b w:val="0"/>
          <w:szCs w:val="24"/>
          <w:lang w:val="en-US" w:eastAsia="zh-CN"/>
        </w:rPr>
        <w:t>1、最终付款以实际完成的工程量，按以上单价计算，工作量满20万元付款一次，付当期费用的80%。</w:t>
      </w:r>
    </w:p>
    <w:p>
      <w:pPr>
        <w:pStyle w:val="11"/>
        <w:spacing w:line="360" w:lineRule="exact"/>
        <w:ind w:firstLine="0"/>
        <w:rPr>
          <w:rFonts w:hint="eastAsia" w:ascii="宋体" w:hAnsi="宋体" w:cs="宋体"/>
          <w:b w:val="0"/>
          <w:szCs w:val="24"/>
          <w:lang w:val="en-US" w:eastAsia="zh-CN"/>
        </w:rPr>
      </w:pPr>
      <w:r>
        <w:rPr>
          <w:rFonts w:hint="eastAsia" w:ascii="宋体" w:hAnsi="宋体" w:cs="宋体"/>
          <w:b w:val="0"/>
          <w:szCs w:val="24"/>
          <w:lang w:val="en-US" w:eastAsia="zh-CN"/>
        </w:rPr>
        <w:t>2、规划验收及竣工验收完成后，结清合同费用。</w:t>
      </w:r>
    </w:p>
    <w:p>
      <w:pPr>
        <w:pStyle w:val="11"/>
        <w:spacing w:line="360" w:lineRule="auto"/>
        <w:ind w:firstLine="0"/>
        <w:jc w:val="left"/>
        <w:rPr>
          <w:rFonts w:hint="eastAsia" w:ascii="宋体" w:hAnsi="宋体" w:cs="宋体"/>
          <w:b w:val="0"/>
          <w:szCs w:val="24"/>
        </w:rPr>
      </w:pPr>
      <w:r>
        <w:rPr>
          <w:rFonts w:hint="eastAsia" w:ascii="宋体" w:hAnsi="宋体" w:cs="宋体"/>
          <w:b w:val="0"/>
          <w:szCs w:val="24"/>
        </w:rPr>
        <w:t>三</w:t>
      </w:r>
      <w:r>
        <w:rPr>
          <w:rFonts w:hint="eastAsia" w:ascii="宋体" w:hAnsi="宋体" w:cs="宋体"/>
          <w:b w:val="0"/>
          <w:szCs w:val="24"/>
          <w:lang w:eastAsia="zh-CN"/>
        </w:rPr>
        <w:t>、</w:t>
      </w:r>
      <w:r>
        <w:rPr>
          <w:rFonts w:hint="eastAsia" w:ascii="宋体" w:hAnsi="宋体" w:cs="宋体"/>
          <w:b w:val="0"/>
          <w:szCs w:val="24"/>
        </w:rPr>
        <w:t>甲方的义务</w:t>
      </w:r>
    </w:p>
    <w:p>
      <w:pPr>
        <w:pStyle w:val="11"/>
        <w:spacing w:line="360" w:lineRule="auto"/>
        <w:ind w:firstLine="480" w:firstLineChars="200"/>
        <w:jc w:val="left"/>
        <w:rPr>
          <w:rFonts w:hint="eastAsia" w:ascii="宋体" w:hAnsi="宋体" w:cs="宋体"/>
          <w:b w:val="0"/>
          <w:szCs w:val="24"/>
        </w:rPr>
      </w:pPr>
      <w:r>
        <w:rPr>
          <w:rFonts w:hint="eastAsia" w:ascii="宋体" w:hAnsi="宋体" w:cs="宋体"/>
          <w:b w:val="0"/>
          <w:szCs w:val="24"/>
        </w:rPr>
        <w:t>1、签订合同时必须向乙方提交的资料有：①批准总平面</w:t>
      </w:r>
      <w:r>
        <w:rPr>
          <w:rFonts w:hint="eastAsia" w:ascii="宋体" w:hAnsi="宋体" w:cs="宋体"/>
          <w:b w:val="0"/>
          <w:szCs w:val="24"/>
          <w:lang w:eastAsia="zh-CN"/>
        </w:rPr>
        <w:t>图纸</w:t>
      </w:r>
      <w:r>
        <w:rPr>
          <w:rFonts w:hint="eastAsia" w:ascii="宋体" w:hAnsi="宋体" w:cs="宋体"/>
          <w:b w:val="0"/>
          <w:szCs w:val="24"/>
        </w:rPr>
        <w:t>及电子资料；②建筑施工图图纸1套及电子资料；③规划设计要点；④规划批准红线图及电子资料。</w:t>
      </w:r>
    </w:p>
    <w:p>
      <w:pPr>
        <w:pStyle w:val="11"/>
        <w:spacing w:line="360" w:lineRule="auto"/>
        <w:ind w:firstLine="480" w:firstLineChars="200"/>
        <w:jc w:val="left"/>
        <w:rPr>
          <w:rFonts w:hint="eastAsia" w:ascii="宋体" w:hAnsi="宋体" w:cs="宋体"/>
          <w:b w:val="0"/>
          <w:szCs w:val="24"/>
        </w:rPr>
      </w:pPr>
      <w:r>
        <w:rPr>
          <w:rFonts w:hint="eastAsia" w:ascii="宋体" w:hAnsi="宋体" w:cs="宋体"/>
          <w:b w:val="0"/>
          <w:szCs w:val="24"/>
        </w:rPr>
        <w:t>2、甲方提前3日通知乙方，签订本合同后根据乙方要求做好测量前准备工作。</w:t>
      </w:r>
    </w:p>
    <w:p>
      <w:pPr>
        <w:pStyle w:val="11"/>
        <w:spacing w:line="360" w:lineRule="auto"/>
        <w:ind w:firstLine="480" w:firstLineChars="200"/>
        <w:jc w:val="left"/>
        <w:rPr>
          <w:rFonts w:hint="eastAsia" w:ascii="宋体" w:hAnsi="宋体" w:cs="宋体"/>
          <w:b w:val="0"/>
          <w:szCs w:val="24"/>
        </w:rPr>
      </w:pPr>
      <w:r>
        <w:rPr>
          <w:rFonts w:hint="eastAsia" w:ascii="宋体" w:hAnsi="宋体" w:cs="宋体"/>
          <w:b w:val="0"/>
          <w:szCs w:val="24"/>
        </w:rPr>
        <w:t>3、应当负责为保证乙方的测绘人员进入现场工作，提供必要的工作条件，同时在乙方在测绘时应密切做好配合工作。</w:t>
      </w:r>
    </w:p>
    <w:p>
      <w:pPr>
        <w:pStyle w:val="11"/>
        <w:spacing w:line="360" w:lineRule="auto"/>
        <w:ind w:firstLine="0"/>
        <w:jc w:val="left"/>
        <w:rPr>
          <w:rFonts w:hint="eastAsia" w:ascii="宋体" w:hAnsi="宋体" w:cs="宋体"/>
          <w:b w:val="0"/>
          <w:szCs w:val="24"/>
        </w:rPr>
      </w:pPr>
      <w:r>
        <w:rPr>
          <w:rFonts w:hint="eastAsia" w:ascii="宋体" w:hAnsi="宋体" w:cs="宋体"/>
          <w:b w:val="0"/>
          <w:szCs w:val="24"/>
          <w:lang w:eastAsia="zh-CN"/>
        </w:rPr>
        <w:t>四、</w:t>
      </w:r>
      <w:r>
        <w:rPr>
          <w:rFonts w:hint="eastAsia" w:ascii="宋体" w:hAnsi="宋体" w:cs="宋体"/>
          <w:b w:val="0"/>
          <w:szCs w:val="24"/>
        </w:rPr>
        <w:t>乙方的义务</w:t>
      </w:r>
    </w:p>
    <w:p>
      <w:pPr>
        <w:pStyle w:val="11"/>
        <w:spacing w:line="360" w:lineRule="auto"/>
        <w:ind w:firstLine="480" w:firstLineChars="200"/>
        <w:jc w:val="left"/>
        <w:rPr>
          <w:rFonts w:hint="eastAsia" w:ascii="宋体" w:hAnsi="宋体" w:cs="宋体"/>
          <w:b w:val="0"/>
          <w:szCs w:val="24"/>
        </w:rPr>
      </w:pPr>
      <w:r>
        <w:rPr>
          <w:rFonts w:hint="eastAsia" w:ascii="宋体" w:hAnsi="宋体" w:cs="宋体"/>
          <w:b w:val="0"/>
          <w:szCs w:val="24"/>
        </w:rPr>
        <w:t>1、自接到甲方（3日前）通知后，进行现场踏勘和技术设计，及时组织测绘人员进场作业。</w:t>
      </w:r>
    </w:p>
    <w:p>
      <w:pPr>
        <w:pStyle w:val="11"/>
        <w:spacing w:line="360" w:lineRule="auto"/>
        <w:ind w:firstLine="480" w:firstLineChars="200"/>
        <w:jc w:val="left"/>
        <w:rPr>
          <w:rFonts w:hint="eastAsia" w:ascii="宋体" w:hAnsi="宋体" w:cs="宋体"/>
          <w:b w:val="0"/>
          <w:szCs w:val="24"/>
        </w:rPr>
      </w:pPr>
      <w:r>
        <w:rPr>
          <w:rFonts w:hint="eastAsia" w:ascii="宋体" w:hAnsi="宋体" w:cs="宋体"/>
          <w:b w:val="0"/>
          <w:szCs w:val="24"/>
        </w:rPr>
        <w:t>2、严格按照法律、法规和有关技术规定要求开展测量工作。</w:t>
      </w:r>
    </w:p>
    <w:p>
      <w:pPr>
        <w:pStyle w:val="11"/>
        <w:spacing w:line="360" w:lineRule="auto"/>
        <w:ind w:firstLine="480" w:firstLineChars="200"/>
        <w:jc w:val="left"/>
        <w:rPr>
          <w:rFonts w:hint="eastAsia" w:ascii="宋体" w:hAnsi="宋体" w:cs="宋体"/>
          <w:b w:val="0"/>
          <w:szCs w:val="24"/>
        </w:rPr>
      </w:pPr>
      <w:r>
        <w:rPr>
          <w:rFonts w:hint="eastAsia" w:ascii="宋体" w:hAnsi="宋体" w:cs="宋体"/>
          <w:b w:val="0"/>
          <w:szCs w:val="24"/>
        </w:rPr>
        <w:t>3、确保测量成果质量，确保测量项目的按期完成。</w:t>
      </w:r>
    </w:p>
    <w:p>
      <w:pPr>
        <w:pStyle w:val="11"/>
        <w:spacing w:line="360" w:lineRule="auto"/>
        <w:ind w:firstLine="0"/>
        <w:jc w:val="left"/>
        <w:rPr>
          <w:rFonts w:hint="eastAsia" w:ascii="宋体" w:hAnsi="宋体" w:cs="宋体"/>
          <w:b w:val="0"/>
          <w:szCs w:val="24"/>
        </w:rPr>
      </w:pPr>
      <w:r>
        <w:rPr>
          <w:rFonts w:hint="eastAsia" w:ascii="宋体" w:hAnsi="宋体" w:cs="宋体"/>
          <w:b w:val="0"/>
          <w:szCs w:val="24"/>
          <w:lang w:eastAsia="zh-CN"/>
        </w:rPr>
        <w:t>五、</w:t>
      </w:r>
      <w:r>
        <w:rPr>
          <w:rFonts w:hint="eastAsia" w:ascii="宋体" w:hAnsi="宋体" w:cs="宋体"/>
          <w:b w:val="0"/>
          <w:szCs w:val="24"/>
        </w:rPr>
        <w:t>完成工期</w:t>
      </w:r>
    </w:p>
    <w:p>
      <w:pPr>
        <w:pStyle w:val="11"/>
        <w:spacing w:line="360" w:lineRule="auto"/>
        <w:ind w:firstLine="0"/>
        <w:jc w:val="left"/>
        <w:rPr>
          <w:rFonts w:hint="eastAsia" w:ascii="宋体" w:hAnsi="宋体" w:cs="宋体"/>
          <w:szCs w:val="24"/>
          <w:lang w:eastAsia="zh-CN"/>
        </w:rPr>
      </w:pPr>
      <w:r>
        <w:rPr>
          <w:rFonts w:hint="eastAsia" w:ascii="宋体" w:hAnsi="宋体" w:cs="宋体"/>
          <w:szCs w:val="24"/>
          <w:lang w:eastAsia="zh-CN"/>
        </w:rPr>
        <w:t>接通知后次日进场，作业完成后</w:t>
      </w:r>
      <w:r>
        <w:rPr>
          <w:rFonts w:hint="eastAsia" w:ascii="宋体" w:hAnsi="宋体" w:cs="宋体"/>
          <w:szCs w:val="24"/>
          <w:lang w:val="en-US" w:eastAsia="zh-CN"/>
        </w:rPr>
        <w:t>3日内</w:t>
      </w:r>
      <w:r>
        <w:rPr>
          <w:rFonts w:hint="eastAsia" w:ascii="宋体" w:hAnsi="宋体" w:cs="宋体"/>
          <w:szCs w:val="24"/>
        </w:rPr>
        <w:t>提交</w:t>
      </w:r>
      <w:r>
        <w:rPr>
          <w:rFonts w:hint="eastAsia" w:ascii="宋体" w:hAnsi="宋体" w:cs="宋体"/>
          <w:szCs w:val="24"/>
          <w:lang w:eastAsia="zh-CN"/>
        </w:rPr>
        <w:t>测量报告</w:t>
      </w:r>
    </w:p>
    <w:p>
      <w:pPr>
        <w:pStyle w:val="11"/>
        <w:spacing w:line="360" w:lineRule="auto"/>
        <w:ind w:firstLine="0"/>
        <w:jc w:val="left"/>
        <w:rPr>
          <w:rFonts w:hint="eastAsia" w:ascii="宋体" w:hAnsi="宋体" w:cs="宋体"/>
          <w:b w:val="0"/>
          <w:szCs w:val="24"/>
        </w:rPr>
      </w:pPr>
      <w:r>
        <w:rPr>
          <w:rFonts w:hint="eastAsia" w:ascii="宋体" w:hAnsi="宋体" w:cs="宋体"/>
          <w:b w:val="0"/>
          <w:szCs w:val="24"/>
          <w:lang w:eastAsia="zh-CN"/>
        </w:rPr>
        <w:t>六、</w:t>
      </w:r>
      <w:r>
        <w:rPr>
          <w:rFonts w:hint="eastAsia" w:ascii="宋体" w:hAnsi="宋体" w:cs="宋体"/>
          <w:b w:val="0"/>
          <w:szCs w:val="24"/>
        </w:rPr>
        <w:t>乙方提交成果资料</w:t>
      </w:r>
    </w:p>
    <w:p>
      <w:pPr>
        <w:pStyle w:val="11"/>
        <w:spacing w:line="360" w:lineRule="auto"/>
        <w:ind w:firstLine="480" w:firstLineChars="200"/>
        <w:jc w:val="left"/>
        <w:rPr>
          <w:rFonts w:hint="eastAsia" w:ascii="宋体" w:hAnsi="宋体" w:cs="宋体"/>
          <w:b w:val="0"/>
          <w:szCs w:val="24"/>
        </w:rPr>
      </w:pPr>
      <w:r>
        <w:rPr>
          <w:rFonts w:hint="eastAsia" w:ascii="宋体" w:hAnsi="宋体" w:cs="宋体"/>
          <w:b w:val="0"/>
          <w:szCs w:val="24"/>
        </w:rPr>
        <w:t>1、工程放线：放线手册6份；</w:t>
      </w:r>
    </w:p>
    <w:p>
      <w:pPr>
        <w:pStyle w:val="11"/>
        <w:spacing w:line="360" w:lineRule="auto"/>
        <w:ind w:firstLine="480" w:firstLineChars="200"/>
        <w:jc w:val="left"/>
        <w:rPr>
          <w:rFonts w:hint="eastAsia" w:ascii="宋体" w:hAnsi="宋体" w:cs="宋体"/>
          <w:b w:val="0"/>
          <w:szCs w:val="24"/>
        </w:rPr>
      </w:pPr>
      <w:r>
        <w:rPr>
          <w:rFonts w:hint="eastAsia" w:ascii="宋体" w:hAnsi="宋体" w:cs="宋体"/>
          <w:b w:val="0"/>
          <w:szCs w:val="24"/>
        </w:rPr>
        <w:t>2、竣工测量：技术报告6份、1:500竣工地形图；</w:t>
      </w:r>
    </w:p>
    <w:p>
      <w:pPr>
        <w:pStyle w:val="11"/>
        <w:spacing w:line="360" w:lineRule="auto"/>
        <w:ind w:firstLine="480" w:firstLineChars="200"/>
        <w:jc w:val="left"/>
        <w:rPr>
          <w:rFonts w:hint="eastAsia" w:ascii="宋体" w:hAnsi="宋体" w:cs="宋体"/>
          <w:b w:val="0"/>
          <w:szCs w:val="24"/>
        </w:rPr>
      </w:pPr>
      <w:r>
        <w:rPr>
          <w:rFonts w:hint="eastAsia" w:ascii="宋体" w:hAnsi="宋体" w:cs="宋体"/>
          <w:b w:val="0"/>
          <w:szCs w:val="24"/>
        </w:rPr>
        <w:t>3、其余测量项目：技术报告6份。</w:t>
      </w:r>
    </w:p>
    <w:p>
      <w:pPr>
        <w:pStyle w:val="11"/>
        <w:spacing w:line="360" w:lineRule="auto"/>
        <w:ind w:firstLine="480" w:firstLineChars="200"/>
        <w:jc w:val="left"/>
        <w:rPr>
          <w:rFonts w:hint="eastAsia" w:ascii="宋体" w:hAnsi="宋体" w:cs="宋体"/>
          <w:b w:val="0"/>
          <w:szCs w:val="24"/>
          <w:lang w:eastAsia="zh-CN"/>
        </w:rPr>
      </w:pPr>
      <w:r>
        <w:rPr>
          <w:rFonts w:hint="eastAsia" w:ascii="宋体" w:hAnsi="宋体" w:cs="宋体"/>
          <w:b w:val="0"/>
          <w:szCs w:val="24"/>
          <w:lang w:val="en-US" w:eastAsia="zh-CN"/>
        </w:rPr>
        <w:t>4、</w:t>
      </w:r>
      <w:r>
        <w:rPr>
          <w:rFonts w:hint="eastAsia" w:ascii="宋体" w:hAnsi="宋体" w:cs="宋体"/>
          <w:b w:val="0"/>
          <w:szCs w:val="24"/>
          <w:lang w:eastAsia="zh-CN"/>
        </w:rPr>
        <w:t>乙方提交的成果需送至甲方指定地点。</w:t>
      </w:r>
    </w:p>
    <w:p>
      <w:pPr>
        <w:pStyle w:val="11"/>
        <w:spacing w:line="360" w:lineRule="auto"/>
        <w:ind w:firstLine="0"/>
        <w:jc w:val="left"/>
        <w:rPr>
          <w:rFonts w:hint="eastAsia" w:ascii="宋体" w:hAnsi="宋体" w:cs="宋体"/>
          <w:b w:val="0"/>
          <w:szCs w:val="24"/>
        </w:rPr>
      </w:pPr>
      <w:r>
        <w:rPr>
          <w:rFonts w:hint="eastAsia" w:ascii="宋体" w:hAnsi="宋体" w:cs="宋体"/>
          <w:b w:val="0"/>
          <w:szCs w:val="24"/>
          <w:lang w:eastAsia="zh-CN"/>
        </w:rPr>
        <w:t>七、</w:t>
      </w:r>
      <w:r>
        <w:rPr>
          <w:rFonts w:hint="eastAsia" w:ascii="宋体" w:hAnsi="宋体" w:cs="宋体"/>
          <w:b w:val="0"/>
          <w:szCs w:val="24"/>
        </w:rPr>
        <w:t>甲方违约责任</w:t>
      </w:r>
    </w:p>
    <w:p>
      <w:pPr>
        <w:pStyle w:val="11"/>
        <w:spacing w:line="360" w:lineRule="auto"/>
        <w:ind w:firstLine="480" w:firstLineChars="200"/>
        <w:jc w:val="left"/>
        <w:rPr>
          <w:rFonts w:hint="eastAsia" w:ascii="宋体" w:hAnsi="宋体" w:cs="宋体"/>
          <w:b w:val="0"/>
          <w:szCs w:val="24"/>
        </w:rPr>
      </w:pPr>
      <w:r>
        <w:rPr>
          <w:rFonts w:hint="eastAsia" w:ascii="宋体" w:hAnsi="宋体" w:cs="宋体"/>
          <w:b w:val="0"/>
          <w:szCs w:val="24"/>
        </w:rPr>
        <w:t>甲方未按期支付乙方工程费，应按延误天数向乙方支付违约金100元/每日。</w:t>
      </w:r>
    </w:p>
    <w:p>
      <w:pPr>
        <w:pStyle w:val="11"/>
        <w:spacing w:line="360" w:lineRule="auto"/>
        <w:ind w:firstLine="0"/>
        <w:jc w:val="left"/>
        <w:rPr>
          <w:rFonts w:hint="eastAsia" w:ascii="宋体" w:hAnsi="宋体" w:cs="宋体"/>
          <w:b w:val="0"/>
          <w:szCs w:val="24"/>
        </w:rPr>
      </w:pPr>
      <w:r>
        <w:rPr>
          <w:rFonts w:hint="eastAsia" w:ascii="宋体" w:hAnsi="宋体" w:cs="宋体"/>
          <w:b w:val="0"/>
          <w:szCs w:val="24"/>
          <w:lang w:eastAsia="zh-CN"/>
        </w:rPr>
        <w:t>八、</w:t>
      </w:r>
      <w:r>
        <w:rPr>
          <w:rFonts w:hint="eastAsia" w:ascii="宋体" w:hAnsi="宋体" w:cs="宋体"/>
          <w:b w:val="0"/>
          <w:szCs w:val="24"/>
        </w:rPr>
        <w:t>乙方违约责任</w:t>
      </w:r>
    </w:p>
    <w:p>
      <w:pPr>
        <w:pStyle w:val="11"/>
        <w:spacing w:line="360" w:lineRule="exact"/>
        <w:ind w:firstLine="480" w:firstLineChars="200"/>
        <w:rPr>
          <w:rFonts w:hint="eastAsia" w:ascii="宋体" w:hAnsi="宋体" w:cs="宋体"/>
          <w:b w:val="0"/>
          <w:szCs w:val="24"/>
          <w:lang w:val="en-US" w:eastAsia="zh-CN"/>
        </w:rPr>
      </w:pPr>
      <w:r>
        <w:rPr>
          <w:rFonts w:hint="eastAsia" w:ascii="宋体" w:hAnsi="宋体" w:cs="宋体"/>
          <w:b w:val="0"/>
          <w:szCs w:val="24"/>
        </w:rPr>
        <w:t>1、合同生效后，如乙方擅自中途停止或解除合同，乙方应向甲方</w:t>
      </w:r>
      <w:r>
        <w:rPr>
          <w:rFonts w:hint="eastAsia" w:ascii="宋体" w:hAnsi="宋体" w:cs="宋体"/>
          <w:b w:val="0"/>
          <w:szCs w:val="24"/>
          <w:lang w:val="en-US" w:eastAsia="zh-CN"/>
        </w:rPr>
        <w:t>赔偿合同总价的20%违约金，同时承担相应违约责任并赔偿相应损失。</w:t>
      </w:r>
    </w:p>
    <w:p>
      <w:pPr>
        <w:pStyle w:val="11"/>
        <w:spacing w:line="360" w:lineRule="auto"/>
        <w:ind w:firstLine="480" w:firstLineChars="200"/>
        <w:jc w:val="left"/>
        <w:rPr>
          <w:rFonts w:hint="eastAsia" w:ascii="宋体" w:hAnsi="宋体" w:cs="宋体"/>
          <w:b w:val="0"/>
          <w:szCs w:val="24"/>
        </w:rPr>
      </w:pPr>
      <w:r>
        <w:rPr>
          <w:rFonts w:hint="eastAsia" w:ascii="宋体" w:hAnsi="宋体" w:cs="宋体"/>
          <w:b w:val="0"/>
          <w:szCs w:val="24"/>
        </w:rPr>
        <w:t>2、乙方提供的测绘成果</w:t>
      </w:r>
      <w:r>
        <w:rPr>
          <w:rFonts w:hint="eastAsia" w:ascii="宋体" w:hAnsi="宋体" w:cs="宋体"/>
          <w:b w:val="0"/>
          <w:szCs w:val="24"/>
          <w:lang w:eastAsia="zh-CN"/>
        </w:rPr>
        <w:t>必须一次性通过规划部门验收，如</w:t>
      </w:r>
      <w:r>
        <w:rPr>
          <w:rFonts w:hint="eastAsia" w:ascii="宋体" w:hAnsi="宋体" w:cs="宋体"/>
          <w:b w:val="0"/>
          <w:szCs w:val="24"/>
        </w:rPr>
        <w:t>质量不合格，乙方应负责无偿给予重测或采取补救措施以达到质量要求</w:t>
      </w:r>
      <w:r>
        <w:rPr>
          <w:rFonts w:hint="eastAsia" w:ascii="宋体" w:hAnsi="宋体" w:cs="宋体"/>
          <w:b w:val="0"/>
          <w:szCs w:val="24"/>
          <w:lang w:eastAsia="zh-CN"/>
        </w:rPr>
        <w:t>，同时每次赔偿甲方合同总价</w:t>
      </w:r>
      <w:r>
        <w:rPr>
          <w:rFonts w:hint="eastAsia" w:ascii="宋体" w:hAnsi="宋体" w:cs="宋体"/>
          <w:b w:val="0"/>
          <w:szCs w:val="24"/>
          <w:lang w:val="en-US" w:eastAsia="zh-CN"/>
        </w:rPr>
        <w:t>5%的违约金，并承担相应的违约责任</w:t>
      </w:r>
      <w:r>
        <w:rPr>
          <w:rFonts w:hint="eastAsia" w:ascii="宋体" w:hAnsi="宋体" w:cs="宋体"/>
          <w:b w:val="0"/>
          <w:szCs w:val="24"/>
        </w:rPr>
        <w:t>。</w:t>
      </w:r>
    </w:p>
    <w:p>
      <w:pPr>
        <w:pStyle w:val="11"/>
        <w:spacing w:line="360" w:lineRule="auto"/>
        <w:ind w:firstLine="0"/>
        <w:jc w:val="left"/>
        <w:rPr>
          <w:rFonts w:hint="eastAsia" w:ascii="宋体" w:hAnsi="宋体" w:cs="宋体"/>
          <w:b w:val="0"/>
          <w:szCs w:val="24"/>
        </w:rPr>
      </w:pPr>
      <w:r>
        <w:rPr>
          <w:rFonts w:hint="eastAsia" w:ascii="宋体" w:hAnsi="宋体" w:cs="宋体"/>
          <w:b w:val="0"/>
          <w:szCs w:val="24"/>
          <w:lang w:eastAsia="zh-CN"/>
        </w:rPr>
        <w:t>九、</w:t>
      </w:r>
      <w:r>
        <w:rPr>
          <w:rFonts w:hint="eastAsia" w:ascii="宋体" w:hAnsi="宋体" w:cs="宋体"/>
          <w:b w:val="0"/>
          <w:szCs w:val="24"/>
        </w:rPr>
        <w:t>其他</w:t>
      </w:r>
    </w:p>
    <w:p>
      <w:pPr>
        <w:pStyle w:val="11"/>
        <w:spacing w:line="360" w:lineRule="exact"/>
        <w:ind w:firstLine="0"/>
        <w:rPr>
          <w:rFonts w:hint="eastAsia" w:ascii="宋体" w:hAnsi="宋体" w:cs="宋体"/>
          <w:b w:val="0"/>
          <w:szCs w:val="24"/>
          <w:lang w:val="en-US" w:eastAsia="zh-CN"/>
        </w:rPr>
      </w:pPr>
      <w:r>
        <w:rPr>
          <w:rFonts w:hint="eastAsia" w:ascii="宋体" w:hAnsi="宋体" w:cs="宋体"/>
          <w:b w:val="0"/>
          <w:szCs w:val="24"/>
          <w:lang w:val="en-US" w:eastAsia="zh-CN"/>
        </w:rPr>
        <w:t>1、双方约定、在履行合同过程中产生争议调解不成时、向委托方所在地有管辖权的人民法院诉讼。</w:t>
      </w:r>
    </w:p>
    <w:p>
      <w:pPr>
        <w:pStyle w:val="11"/>
        <w:spacing w:line="360" w:lineRule="exact"/>
        <w:ind w:firstLine="0"/>
        <w:rPr>
          <w:rFonts w:hint="eastAsia" w:ascii="宋体" w:hAnsi="宋体" w:cs="宋体"/>
          <w:b w:val="0"/>
          <w:szCs w:val="24"/>
          <w:lang w:val="en-US" w:eastAsia="zh-CN"/>
        </w:rPr>
      </w:pPr>
      <w:r>
        <w:rPr>
          <w:rFonts w:hint="eastAsia" w:ascii="宋体" w:hAnsi="宋体" w:cs="宋体"/>
          <w:b w:val="0"/>
          <w:szCs w:val="24"/>
          <w:lang w:val="en-US" w:eastAsia="zh-CN"/>
        </w:rPr>
        <w:t>2、本合同自双方签字盖章后生效。</w:t>
      </w:r>
    </w:p>
    <w:p>
      <w:pPr>
        <w:pStyle w:val="11"/>
        <w:spacing w:line="360" w:lineRule="exact"/>
        <w:ind w:firstLine="0"/>
        <w:rPr>
          <w:rFonts w:hint="eastAsia" w:ascii="宋体" w:hAnsi="宋体" w:cs="宋体"/>
          <w:b w:val="0"/>
          <w:szCs w:val="24"/>
          <w:lang w:val="en-US" w:eastAsia="zh-CN"/>
        </w:rPr>
      </w:pPr>
      <w:r>
        <w:rPr>
          <w:rFonts w:hint="eastAsia" w:ascii="宋体" w:hAnsi="宋体" w:cs="宋体"/>
          <w:b w:val="0"/>
          <w:szCs w:val="24"/>
          <w:lang w:val="en-US" w:eastAsia="zh-CN"/>
        </w:rPr>
        <w:t>3、本项目的招标文件及投标文件是本合同的组成部分。</w:t>
      </w:r>
    </w:p>
    <w:p>
      <w:pPr>
        <w:pStyle w:val="11"/>
        <w:spacing w:line="360" w:lineRule="exact"/>
        <w:ind w:firstLine="0"/>
        <w:rPr>
          <w:rFonts w:hint="eastAsia" w:ascii="宋体" w:hAnsi="宋体" w:cs="宋体"/>
          <w:b w:val="0"/>
          <w:szCs w:val="24"/>
          <w:lang w:val="en-US" w:eastAsia="zh-CN"/>
        </w:rPr>
      </w:pPr>
      <w:r>
        <w:rPr>
          <w:rFonts w:hint="eastAsia" w:ascii="宋体" w:hAnsi="宋体" w:cs="宋体"/>
          <w:b w:val="0"/>
          <w:szCs w:val="24"/>
          <w:lang w:val="en-US" w:eastAsia="zh-CN"/>
        </w:rPr>
        <w:t>4、全部成果交接完毕和测绘工程费结清后，本合同终止。</w:t>
      </w:r>
    </w:p>
    <w:p>
      <w:pPr>
        <w:pStyle w:val="11"/>
        <w:spacing w:line="360" w:lineRule="exact"/>
        <w:ind w:firstLine="0"/>
        <w:rPr>
          <w:szCs w:val="21"/>
          <w:lang w:val="en-US" w:eastAsia="zh-CN"/>
        </w:rPr>
      </w:pPr>
    </w:p>
    <w:p>
      <w:pPr>
        <w:pStyle w:val="11"/>
        <w:spacing w:line="360" w:lineRule="exact"/>
        <w:ind w:firstLine="0"/>
        <w:rPr>
          <w:szCs w:val="21"/>
          <w:lang w:val="en-US" w:eastAsia="zh-CN"/>
        </w:rPr>
      </w:pPr>
    </w:p>
    <w:p>
      <w:pPr>
        <w:pStyle w:val="11"/>
        <w:spacing w:line="360" w:lineRule="exact"/>
        <w:ind w:firstLine="0"/>
        <w:rPr>
          <w:szCs w:val="21"/>
          <w:lang w:val="en-US" w:eastAsia="zh-CN"/>
        </w:rPr>
      </w:pPr>
    </w:p>
    <w:p>
      <w:pPr>
        <w:pStyle w:val="11"/>
        <w:spacing w:line="360" w:lineRule="exact"/>
        <w:ind w:firstLine="0"/>
        <w:rPr>
          <w:szCs w:val="21"/>
          <w:lang w:val="en-US" w:eastAsia="zh-CN"/>
        </w:rPr>
      </w:pPr>
    </w:p>
    <w:p>
      <w:pPr>
        <w:pStyle w:val="11"/>
        <w:spacing w:line="360" w:lineRule="exact"/>
        <w:ind w:firstLine="0"/>
        <w:rPr>
          <w:szCs w:val="21"/>
          <w:lang w:val="en-US" w:eastAsia="zh-CN"/>
        </w:rPr>
      </w:pPr>
      <w:r>
        <w:rPr>
          <w:rFonts w:hint="eastAsia"/>
          <w:szCs w:val="21"/>
          <w:lang w:val="en-US" w:eastAsia="zh-CN"/>
        </w:rPr>
        <w:t>委托方（公章）：                              承接方（公章）</w:t>
      </w:r>
    </w:p>
    <w:p>
      <w:pPr>
        <w:pStyle w:val="11"/>
        <w:spacing w:line="360" w:lineRule="exact"/>
        <w:ind w:firstLine="0"/>
        <w:rPr>
          <w:szCs w:val="21"/>
          <w:lang w:val="en-US" w:eastAsia="zh-CN"/>
        </w:rPr>
      </w:pPr>
    </w:p>
    <w:p>
      <w:pPr>
        <w:pStyle w:val="11"/>
        <w:spacing w:line="360" w:lineRule="exact"/>
        <w:ind w:firstLine="0"/>
        <w:rPr>
          <w:szCs w:val="21"/>
          <w:lang w:val="en-US" w:eastAsia="zh-CN"/>
        </w:rPr>
      </w:pPr>
    </w:p>
    <w:p>
      <w:pPr>
        <w:pStyle w:val="11"/>
        <w:spacing w:line="360" w:lineRule="exact"/>
        <w:ind w:firstLine="0"/>
        <w:rPr>
          <w:szCs w:val="21"/>
          <w:lang w:val="en-US" w:eastAsia="zh-CN"/>
        </w:rPr>
      </w:pPr>
      <w:r>
        <w:rPr>
          <w:rFonts w:hint="eastAsia"/>
          <w:szCs w:val="21"/>
          <w:lang w:val="en-US" w:eastAsia="zh-CN"/>
        </w:rPr>
        <w:t>法人代表（签字）：                            法人代表（签字）：</w:t>
      </w:r>
    </w:p>
    <w:p>
      <w:pPr>
        <w:pStyle w:val="11"/>
        <w:spacing w:line="360" w:lineRule="exact"/>
        <w:ind w:firstLine="0"/>
        <w:rPr>
          <w:szCs w:val="21"/>
          <w:lang w:val="en-US" w:eastAsia="zh-CN"/>
        </w:rPr>
      </w:pPr>
      <w:r>
        <w:rPr>
          <w:rFonts w:hint="eastAsia"/>
          <w:szCs w:val="21"/>
          <w:lang w:val="en-US" w:eastAsia="zh-CN"/>
        </w:rPr>
        <w:t xml:space="preserve">或委托代理人：                                或委托代理人：                            </w:t>
      </w:r>
    </w:p>
    <w:p>
      <w:pPr>
        <w:pStyle w:val="11"/>
        <w:spacing w:line="360" w:lineRule="exact"/>
        <w:rPr>
          <w:szCs w:val="21"/>
          <w:lang w:val="en-US" w:eastAsia="zh-CN"/>
        </w:rPr>
      </w:pPr>
      <w:r>
        <w:rPr>
          <w:rFonts w:hint="eastAsia"/>
          <w:szCs w:val="21"/>
          <w:lang w:val="en-US" w:eastAsia="zh-CN"/>
        </w:rPr>
        <w:t xml:space="preserve">                                          开户银行：</w:t>
      </w:r>
    </w:p>
    <w:p>
      <w:pPr>
        <w:pStyle w:val="11"/>
        <w:spacing w:line="360" w:lineRule="exact"/>
        <w:rPr>
          <w:szCs w:val="21"/>
          <w:lang w:val="en-US" w:eastAsia="zh-CN"/>
        </w:rPr>
      </w:pPr>
      <w:r>
        <w:rPr>
          <w:rFonts w:hint="eastAsia"/>
          <w:szCs w:val="21"/>
          <w:lang w:val="en-US" w:eastAsia="zh-CN"/>
        </w:rPr>
        <w:t xml:space="preserve">                                          银行账号：</w:t>
      </w:r>
    </w:p>
    <w:p>
      <w:pPr>
        <w:pStyle w:val="11"/>
        <w:spacing w:line="360" w:lineRule="exact"/>
        <w:rPr>
          <w:szCs w:val="21"/>
          <w:lang w:val="en-US" w:eastAsia="zh-CN"/>
        </w:rPr>
      </w:pPr>
    </w:p>
    <w:p>
      <w:pPr>
        <w:pStyle w:val="11"/>
        <w:spacing w:line="360" w:lineRule="exact"/>
        <w:rPr>
          <w:szCs w:val="21"/>
          <w:lang w:val="en-US" w:eastAsia="zh-CN"/>
        </w:rPr>
      </w:pPr>
    </w:p>
    <w:p>
      <w:pPr>
        <w:pStyle w:val="11"/>
        <w:spacing w:line="360" w:lineRule="exact"/>
        <w:rPr>
          <w:szCs w:val="21"/>
          <w:lang w:val="en-US" w:eastAsia="zh-CN"/>
        </w:rPr>
      </w:pPr>
    </w:p>
    <w:p>
      <w:pPr>
        <w:pStyle w:val="11"/>
        <w:spacing w:line="360" w:lineRule="auto"/>
        <w:ind w:firstLine="0"/>
        <w:jc w:val="center"/>
        <w:rPr>
          <w:rFonts w:hint="eastAsia"/>
          <w:szCs w:val="21"/>
        </w:rPr>
      </w:pPr>
      <w:r>
        <w:rPr>
          <w:rFonts w:hint="eastAsia"/>
          <w:szCs w:val="21"/>
          <w:lang w:val="en-US" w:eastAsia="zh-CN"/>
        </w:rPr>
        <w:t>合同订立：  年  月  日</w:t>
      </w:r>
    </w:p>
    <w:p>
      <w:pPr>
        <w:spacing w:line="300" w:lineRule="auto"/>
        <w:ind w:firstLine="964" w:firstLineChars="200"/>
        <w:jc w:val="center"/>
        <w:rPr>
          <w:rFonts w:hint="eastAsia" w:ascii="宋体" w:hAnsi="宋体"/>
          <w:b/>
          <w:bCs/>
          <w:sz w:val="48"/>
          <w:szCs w:val="48"/>
        </w:rPr>
      </w:pPr>
    </w:p>
    <w:p>
      <w:pPr>
        <w:spacing w:line="300" w:lineRule="auto"/>
        <w:ind w:firstLine="964" w:firstLineChars="200"/>
        <w:jc w:val="center"/>
        <w:rPr>
          <w:rFonts w:hint="eastAsia" w:ascii="宋体" w:hAnsi="宋体"/>
          <w:b/>
          <w:bCs/>
          <w:sz w:val="48"/>
          <w:szCs w:val="48"/>
        </w:rPr>
      </w:pPr>
    </w:p>
    <w:p>
      <w:pPr>
        <w:spacing w:line="300" w:lineRule="auto"/>
        <w:ind w:firstLine="964" w:firstLineChars="200"/>
        <w:jc w:val="center"/>
        <w:rPr>
          <w:rFonts w:hint="eastAsia" w:ascii="宋体" w:hAnsi="宋体"/>
          <w:b/>
          <w:bCs/>
          <w:sz w:val="48"/>
          <w:szCs w:val="48"/>
        </w:rPr>
      </w:pPr>
    </w:p>
    <w:p>
      <w:pPr>
        <w:spacing w:line="300" w:lineRule="auto"/>
        <w:ind w:firstLine="964" w:firstLineChars="200"/>
        <w:jc w:val="center"/>
        <w:rPr>
          <w:rFonts w:hint="eastAsia" w:ascii="宋体" w:hAnsi="宋体"/>
          <w:b/>
          <w:bCs/>
          <w:sz w:val="48"/>
          <w:szCs w:val="48"/>
        </w:rPr>
      </w:pPr>
    </w:p>
    <w:p>
      <w:pPr>
        <w:spacing w:line="300" w:lineRule="auto"/>
        <w:ind w:firstLine="964" w:firstLineChars="200"/>
        <w:jc w:val="center"/>
        <w:rPr>
          <w:rFonts w:hint="eastAsia" w:ascii="宋体" w:hAnsi="宋体"/>
          <w:b/>
          <w:bCs/>
          <w:sz w:val="48"/>
          <w:szCs w:val="48"/>
        </w:rPr>
      </w:pPr>
    </w:p>
    <w:p>
      <w:pPr>
        <w:spacing w:line="300" w:lineRule="auto"/>
        <w:ind w:firstLine="964" w:firstLineChars="200"/>
        <w:jc w:val="center"/>
        <w:rPr>
          <w:rFonts w:hint="eastAsia" w:ascii="宋体" w:hAnsi="宋体"/>
          <w:b/>
          <w:bCs/>
          <w:sz w:val="48"/>
          <w:szCs w:val="48"/>
        </w:rPr>
      </w:pPr>
    </w:p>
    <w:p>
      <w:pPr>
        <w:spacing w:line="300" w:lineRule="auto"/>
        <w:ind w:firstLine="964" w:firstLineChars="200"/>
        <w:jc w:val="center"/>
        <w:rPr>
          <w:rFonts w:hint="eastAsia" w:ascii="宋体" w:hAnsi="宋体"/>
          <w:b/>
          <w:bCs/>
          <w:sz w:val="48"/>
          <w:szCs w:val="48"/>
        </w:rPr>
      </w:pPr>
    </w:p>
    <w:p>
      <w:pPr>
        <w:spacing w:line="300" w:lineRule="auto"/>
        <w:ind w:firstLine="964" w:firstLineChars="200"/>
        <w:jc w:val="center"/>
        <w:rPr>
          <w:rFonts w:ascii="宋体" w:hAnsi="宋体"/>
          <w:b/>
          <w:bCs/>
          <w:sz w:val="48"/>
          <w:szCs w:val="48"/>
        </w:rPr>
      </w:pPr>
    </w:p>
    <w:p>
      <w:pPr>
        <w:spacing w:line="300" w:lineRule="auto"/>
        <w:ind w:firstLine="964" w:firstLineChars="200"/>
        <w:jc w:val="center"/>
        <w:rPr>
          <w:rFonts w:ascii="宋体" w:hAnsi="宋体"/>
          <w:b/>
          <w:bCs/>
          <w:sz w:val="48"/>
          <w:szCs w:val="48"/>
        </w:rPr>
      </w:pPr>
    </w:p>
    <w:p>
      <w:pPr>
        <w:spacing w:line="300" w:lineRule="auto"/>
        <w:ind w:firstLine="964" w:firstLineChars="200"/>
        <w:jc w:val="center"/>
        <w:rPr>
          <w:rFonts w:ascii="宋体" w:hAnsi="宋体"/>
          <w:b/>
          <w:bCs/>
          <w:sz w:val="48"/>
          <w:szCs w:val="48"/>
        </w:rPr>
      </w:pPr>
    </w:p>
    <w:p>
      <w:pPr>
        <w:spacing w:line="300" w:lineRule="auto"/>
        <w:ind w:firstLine="964" w:firstLineChars="200"/>
        <w:jc w:val="center"/>
        <w:rPr>
          <w:rFonts w:ascii="宋体" w:hAnsi="宋体"/>
          <w:b/>
          <w:bCs/>
          <w:sz w:val="48"/>
          <w:szCs w:val="48"/>
        </w:rPr>
      </w:pPr>
    </w:p>
    <w:p>
      <w:pPr>
        <w:spacing w:line="300" w:lineRule="auto"/>
        <w:ind w:firstLine="964" w:firstLineChars="200"/>
        <w:jc w:val="center"/>
        <w:rPr>
          <w:rFonts w:ascii="宋体" w:hAnsi="宋体"/>
          <w:b/>
          <w:bCs/>
          <w:sz w:val="48"/>
          <w:szCs w:val="48"/>
        </w:rPr>
      </w:pPr>
    </w:p>
    <w:p>
      <w:pPr>
        <w:spacing w:line="300" w:lineRule="auto"/>
        <w:ind w:firstLine="964" w:firstLineChars="200"/>
        <w:jc w:val="center"/>
        <w:rPr>
          <w:rFonts w:ascii="宋体" w:hAnsi="宋体"/>
          <w:b/>
          <w:bCs/>
          <w:sz w:val="48"/>
          <w:szCs w:val="48"/>
        </w:rPr>
      </w:pPr>
    </w:p>
    <w:p>
      <w:pPr>
        <w:spacing w:line="300" w:lineRule="auto"/>
        <w:ind w:firstLine="964" w:firstLineChars="200"/>
        <w:jc w:val="center"/>
        <w:rPr>
          <w:rFonts w:hint="eastAsia" w:ascii="宋体" w:hAnsi="宋体"/>
          <w:b/>
          <w:bCs/>
          <w:sz w:val="48"/>
          <w:szCs w:val="48"/>
        </w:rPr>
      </w:pPr>
    </w:p>
    <w:p>
      <w:pPr>
        <w:pStyle w:val="66"/>
        <w:spacing w:line="240" w:lineRule="auto"/>
        <w:rPr>
          <w:rFonts w:hint="eastAsia"/>
          <w:color w:val="auto"/>
          <w:sz w:val="36"/>
          <w:szCs w:val="36"/>
        </w:rPr>
      </w:pPr>
      <w:bookmarkStart w:id="224" w:name="_Toc487458383"/>
      <w:r>
        <w:rPr>
          <w:rFonts w:hint="eastAsia"/>
          <w:color w:val="auto"/>
          <w:sz w:val="36"/>
          <w:szCs w:val="36"/>
        </w:rPr>
        <w:t>第</w:t>
      </w:r>
      <w:r>
        <w:rPr>
          <w:rFonts w:hint="eastAsia"/>
          <w:color w:val="auto"/>
          <w:sz w:val="36"/>
          <w:szCs w:val="36"/>
          <w:lang w:eastAsia="zh-CN"/>
        </w:rPr>
        <w:t>四</w:t>
      </w:r>
      <w:r>
        <w:rPr>
          <w:rFonts w:hint="eastAsia"/>
          <w:color w:val="auto"/>
          <w:sz w:val="36"/>
          <w:szCs w:val="36"/>
        </w:rPr>
        <w:t>章  质量技术标准与要求</w:t>
      </w:r>
      <w:bookmarkEnd w:id="224"/>
    </w:p>
    <w:p>
      <w:pPr>
        <w:adjustRightInd w:val="0"/>
        <w:snapToGrid w:val="0"/>
        <w:spacing w:line="440" w:lineRule="exact"/>
        <w:ind w:firstLine="482" w:firstLineChars="200"/>
        <w:rPr>
          <w:rFonts w:hint="eastAsia" w:ascii="宋体" w:hAnsi="宋体"/>
          <w:b/>
          <w:sz w:val="24"/>
        </w:rPr>
      </w:pPr>
      <w:r>
        <w:rPr>
          <w:rFonts w:hint="eastAsia" w:ascii="宋体" w:hAnsi="宋体"/>
          <w:b/>
          <w:sz w:val="24"/>
        </w:rPr>
        <w:t>一、技术标准</w:t>
      </w:r>
    </w:p>
    <w:tbl>
      <w:tblPr>
        <w:tblStyle w:val="40"/>
        <w:tblW w:w="94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7"/>
        <w:gridCol w:w="3412"/>
        <w:gridCol w:w="2880"/>
        <w:gridCol w:w="23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3" w:hRule="atLeast"/>
        </w:trPr>
        <w:tc>
          <w:tcPr>
            <w:tcW w:w="807" w:type="dxa"/>
            <w:noWrap w:val="0"/>
            <w:vAlign w:val="center"/>
          </w:tcPr>
          <w:p>
            <w:pPr>
              <w:pStyle w:val="11"/>
              <w:spacing w:line="0" w:lineRule="atLeast"/>
              <w:ind w:firstLine="0"/>
              <w:jc w:val="center"/>
              <w:rPr>
                <w:rFonts w:ascii="宋体" w:hAnsi="宋体"/>
                <w:b w:val="0"/>
                <w:szCs w:val="24"/>
                <w:lang w:val="en-US" w:eastAsia="zh-CN"/>
              </w:rPr>
            </w:pPr>
            <w:r>
              <w:rPr>
                <w:rFonts w:ascii="宋体" w:hAnsi="宋体"/>
                <w:b w:val="0"/>
                <w:szCs w:val="24"/>
                <w:lang w:val="en-US" w:eastAsia="zh-CN"/>
              </w:rPr>
              <w:t>序号</w:t>
            </w:r>
          </w:p>
        </w:tc>
        <w:tc>
          <w:tcPr>
            <w:tcW w:w="3412" w:type="dxa"/>
            <w:noWrap w:val="0"/>
            <w:vAlign w:val="center"/>
          </w:tcPr>
          <w:p>
            <w:pPr>
              <w:pStyle w:val="11"/>
              <w:spacing w:line="0" w:lineRule="atLeast"/>
              <w:ind w:firstLine="0"/>
              <w:jc w:val="center"/>
              <w:rPr>
                <w:rFonts w:ascii="宋体" w:hAnsi="宋体"/>
                <w:b w:val="0"/>
                <w:szCs w:val="24"/>
                <w:lang w:val="en-US" w:eastAsia="zh-CN"/>
              </w:rPr>
            </w:pPr>
            <w:r>
              <w:rPr>
                <w:rFonts w:ascii="宋体" w:hAnsi="宋体"/>
                <w:b w:val="0"/>
                <w:szCs w:val="24"/>
                <w:lang w:val="en-US" w:eastAsia="zh-CN"/>
              </w:rPr>
              <w:t>标准名称</w:t>
            </w:r>
          </w:p>
        </w:tc>
        <w:tc>
          <w:tcPr>
            <w:tcW w:w="2880" w:type="dxa"/>
            <w:noWrap w:val="0"/>
            <w:vAlign w:val="center"/>
          </w:tcPr>
          <w:p>
            <w:pPr>
              <w:pStyle w:val="11"/>
              <w:spacing w:line="0" w:lineRule="atLeast"/>
              <w:ind w:firstLine="0"/>
              <w:jc w:val="center"/>
              <w:rPr>
                <w:rFonts w:ascii="宋体" w:hAnsi="宋体"/>
                <w:b w:val="0"/>
                <w:szCs w:val="24"/>
                <w:lang w:val="en-US" w:eastAsia="zh-CN"/>
              </w:rPr>
            </w:pPr>
            <w:r>
              <w:rPr>
                <w:rFonts w:ascii="宋体" w:hAnsi="宋体"/>
                <w:b w:val="0"/>
                <w:szCs w:val="24"/>
                <w:lang w:val="en-US" w:eastAsia="zh-CN"/>
              </w:rPr>
              <w:t>标准代号</w:t>
            </w:r>
          </w:p>
        </w:tc>
        <w:tc>
          <w:tcPr>
            <w:tcW w:w="2357" w:type="dxa"/>
            <w:noWrap w:val="0"/>
            <w:vAlign w:val="center"/>
          </w:tcPr>
          <w:p>
            <w:pPr>
              <w:pStyle w:val="11"/>
              <w:spacing w:line="0" w:lineRule="atLeast"/>
              <w:ind w:firstLine="0"/>
              <w:jc w:val="center"/>
              <w:rPr>
                <w:rFonts w:ascii="宋体" w:hAnsi="宋体"/>
                <w:b w:val="0"/>
                <w:szCs w:val="24"/>
                <w:lang w:val="en-US" w:eastAsia="zh-CN"/>
              </w:rPr>
            </w:pPr>
            <w:r>
              <w:rPr>
                <w:rFonts w:ascii="宋体" w:hAnsi="宋体"/>
                <w:b w:val="0"/>
                <w:szCs w:val="24"/>
                <w:lang w:val="en-US" w:eastAsia="zh-CN"/>
              </w:rPr>
              <w:t>颁布部门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8" w:hRule="atLeast"/>
        </w:trPr>
        <w:tc>
          <w:tcPr>
            <w:tcW w:w="807" w:type="dxa"/>
            <w:noWrap w:val="0"/>
            <w:vAlign w:val="center"/>
          </w:tcPr>
          <w:p>
            <w:pPr>
              <w:pStyle w:val="11"/>
              <w:spacing w:line="0" w:lineRule="atLeast"/>
              <w:ind w:firstLine="0"/>
              <w:jc w:val="center"/>
              <w:rPr>
                <w:rFonts w:ascii="宋体" w:hAnsi="宋体"/>
                <w:b w:val="0"/>
                <w:szCs w:val="24"/>
                <w:lang w:val="en-US" w:eastAsia="zh-CN"/>
              </w:rPr>
            </w:pPr>
            <w:r>
              <w:rPr>
                <w:rFonts w:ascii="宋体" w:hAnsi="宋体"/>
                <w:b w:val="0"/>
                <w:szCs w:val="24"/>
                <w:lang w:val="en-US" w:eastAsia="zh-CN"/>
              </w:rPr>
              <w:t>1</w:t>
            </w:r>
          </w:p>
        </w:tc>
        <w:tc>
          <w:tcPr>
            <w:tcW w:w="3412" w:type="dxa"/>
            <w:noWrap w:val="0"/>
            <w:vAlign w:val="center"/>
          </w:tcPr>
          <w:p>
            <w:pPr>
              <w:pStyle w:val="11"/>
              <w:spacing w:line="0" w:lineRule="atLeast"/>
              <w:ind w:firstLine="0"/>
              <w:jc w:val="center"/>
              <w:rPr>
                <w:rFonts w:ascii="宋体" w:hAnsi="宋体"/>
                <w:b w:val="0"/>
                <w:szCs w:val="24"/>
                <w:lang w:val="en-US" w:eastAsia="zh-CN"/>
              </w:rPr>
            </w:pPr>
            <w:r>
              <w:rPr>
                <w:rFonts w:ascii="宋体" w:hAnsi="宋体"/>
                <w:b w:val="0"/>
                <w:szCs w:val="24"/>
                <w:lang w:val="en-US" w:eastAsia="zh-CN"/>
              </w:rPr>
              <w:t>城市测量规范</w:t>
            </w:r>
          </w:p>
        </w:tc>
        <w:tc>
          <w:tcPr>
            <w:tcW w:w="2880" w:type="dxa"/>
            <w:noWrap w:val="0"/>
            <w:vAlign w:val="center"/>
          </w:tcPr>
          <w:p>
            <w:pPr>
              <w:pStyle w:val="11"/>
              <w:spacing w:line="0" w:lineRule="atLeast"/>
              <w:ind w:firstLine="0"/>
              <w:jc w:val="center"/>
              <w:rPr>
                <w:rFonts w:ascii="宋体" w:hAnsi="宋体"/>
                <w:b w:val="0"/>
                <w:szCs w:val="24"/>
                <w:lang w:val="en-US" w:eastAsia="zh-CN"/>
              </w:rPr>
            </w:pPr>
            <w:r>
              <w:rPr>
                <w:rFonts w:ascii="宋体" w:hAnsi="宋体"/>
                <w:b w:val="0"/>
                <w:szCs w:val="24"/>
                <w:lang w:val="en-US" w:eastAsia="zh-CN"/>
              </w:rPr>
              <w:t>CJJ  8-99</w:t>
            </w:r>
          </w:p>
        </w:tc>
        <w:tc>
          <w:tcPr>
            <w:tcW w:w="2357" w:type="dxa"/>
            <w:noWrap w:val="0"/>
            <w:vAlign w:val="center"/>
          </w:tcPr>
          <w:p>
            <w:pPr>
              <w:pStyle w:val="11"/>
              <w:spacing w:line="0" w:lineRule="atLeast"/>
              <w:ind w:firstLine="0"/>
              <w:jc w:val="center"/>
              <w:rPr>
                <w:rFonts w:ascii="宋体" w:hAnsi="宋体"/>
                <w:b w:val="0"/>
                <w:szCs w:val="24"/>
                <w:lang w:val="en-US" w:eastAsia="zh-CN"/>
              </w:rPr>
            </w:pPr>
            <w:r>
              <w:rPr>
                <w:rFonts w:ascii="宋体" w:hAnsi="宋体"/>
                <w:b w:val="0"/>
                <w:szCs w:val="24"/>
                <w:lang w:val="en-US" w:eastAsia="zh-CN"/>
              </w:rPr>
              <w:t>建设部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8" w:hRule="atLeast"/>
        </w:trPr>
        <w:tc>
          <w:tcPr>
            <w:tcW w:w="807" w:type="dxa"/>
            <w:noWrap w:val="0"/>
            <w:vAlign w:val="center"/>
          </w:tcPr>
          <w:p>
            <w:pPr>
              <w:pStyle w:val="11"/>
              <w:spacing w:line="0" w:lineRule="atLeast"/>
              <w:ind w:firstLine="0"/>
              <w:jc w:val="center"/>
              <w:rPr>
                <w:rFonts w:ascii="宋体" w:hAnsi="宋体"/>
                <w:b w:val="0"/>
                <w:szCs w:val="24"/>
                <w:lang w:val="en-US" w:eastAsia="zh-CN"/>
              </w:rPr>
            </w:pPr>
            <w:r>
              <w:rPr>
                <w:rFonts w:ascii="宋体" w:hAnsi="宋体"/>
                <w:b w:val="0"/>
                <w:szCs w:val="24"/>
                <w:lang w:val="en-US" w:eastAsia="zh-CN"/>
              </w:rPr>
              <w:t>2</w:t>
            </w:r>
          </w:p>
        </w:tc>
        <w:tc>
          <w:tcPr>
            <w:tcW w:w="3412" w:type="dxa"/>
            <w:noWrap w:val="0"/>
            <w:vAlign w:val="center"/>
          </w:tcPr>
          <w:p>
            <w:pPr>
              <w:pStyle w:val="11"/>
              <w:spacing w:line="0" w:lineRule="atLeast"/>
              <w:ind w:firstLine="0"/>
              <w:jc w:val="center"/>
              <w:rPr>
                <w:rFonts w:ascii="宋体" w:hAnsi="宋体"/>
                <w:b w:val="0"/>
                <w:szCs w:val="24"/>
                <w:lang w:val="en-US" w:eastAsia="zh-CN"/>
              </w:rPr>
            </w:pPr>
            <w:r>
              <w:rPr>
                <w:rFonts w:ascii="宋体" w:hAnsi="宋体"/>
                <w:b w:val="0"/>
                <w:szCs w:val="24"/>
                <w:lang w:val="en-US" w:eastAsia="zh-CN"/>
              </w:rPr>
              <w:t>地形图图式</w:t>
            </w:r>
          </w:p>
        </w:tc>
        <w:tc>
          <w:tcPr>
            <w:tcW w:w="2880" w:type="dxa"/>
            <w:noWrap w:val="0"/>
            <w:vAlign w:val="center"/>
          </w:tcPr>
          <w:p>
            <w:pPr>
              <w:pStyle w:val="11"/>
              <w:spacing w:line="0" w:lineRule="atLeast"/>
              <w:ind w:firstLine="0"/>
              <w:jc w:val="center"/>
              <w:rPr>
                <w:rFonts w:ascii="宋体" w:hAnsi="宋体"/>
                <w:b w:val="0"/>
                <w:szCs w:val="24"/>
                <w:lang w:val="en-US" w:eastAsia="zh-CN"/>
              </w:rPr>
            </w:pPr>
            <w:r>
              <w:rPr>
                <w:rFonts w:ascii="宋体" w:hAnsi="宋体"/>
                <w:b w:val="0"/>
                <w:szCs w:val="24"/>
                <w:lang w:val="en-US" w:eastAsia="zh-CN"/>
              </w:rPr>
              <w:t>GB/T7929-1995</w:t>
            </w:r>
          </w:p>
        </w:tc>
        <w:tc>
          <w:tcPr>
            <w:tcW w:w="2357" w:type="dxa"/>
            <w:noWrap w:val="0"/>
            <w:vAlign w:val="center"/>
          </w:tcPr>
          <w:p>
            <w:pPr>
              <w:pStyle w:val="11"/>
              <w:spacing w:line="0" w:lineRule="atLeast"/>
              <w:ind w:firstLine="0"/>
              <w:jc w:val="center"/>
              <w:rPr>
                <w:rFonts w:ascii="宋体" w:hAnsi="宋体"/>
                <w:b w:val="0"/>
                <w:szCs w:val="24"/>
                <w:lang w:val="en-US" w:eastAsia="zh-CN"/>
              </w:rPr>
            </w:pPr>
            <w:r>
              <w:rPr>
                <w:rFonts w:ascii="宋体" w:hAnsi="宋体"/>
                <w:b w:val="0"/>
                <w:szCs w:val="24"/>
                <w:lang w:val="en-US" w:eastAsia="zh-CN"/>
              </w:rPr>
              <w:t>国家质量技术监督局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8" w:hRule="atLeast"/>
        </w:trPr>
        <w:tc>
          <w:tcPr>
            <w:tcW w:w="807" w:type="dxa"/>
            <w:noWrap w:val="0"/>
            <w:vAlign w:val="center"/>
          </w:tcPr>
          <w:p>
            <w:pPr>
              <w:pStyle w:val="11"/>
              <w:spacing w:line="0" w:lineRule="atLeast"/>
              <w:ind w:firstLine="0"/>
              <w:jc w:val="center"/>
              <w:rPr>
                <w:rFonts w:ascii="宋体" w:hAnsi="宋体"/>
                <w:b w:val="0"/>
                <w:szCs w:val="24"/>
                <w:lang w:val="en-US" w:eastAsia="zh-CN"/>
              </w:rPr>
            </w:pPr>
            <w:r>
              <w:rPr>
                <w:rFonts w:ascii="宋体" w:hAnsi="宋体"/>
                <w:b w:val="0"/>
                <w:szCs w:val="24"/>
                <w:lang w:val="en-US" w:eastAsia="zh-CN"/>
              </w:rPr>
              <w:t>3</w:t>
            </w:r>
          </w:p>
        </w:tc>
        <w:tc>
          <w:tcPr>
            <w:tcW w:w="3412" w:type="dxa"/>
            <w:noWrap w:val="0"/>
            <w:vAlign w:val="center"/>
          </w:tcPr>
          <w:p>
            <w:pPr>
              <w:pStyle w:val="11"/>
              <w:spacing w:line="0" w:lineRule="atLeast"/>
              <w:ind w:firstLine="0"/>
              <w:jc w:val="center"/>
              <w:rPr>
                <w:rFonts w:ascii="宋体" w:hAnsi="宋体"/>
                <w:b w:val="0"/>
                <w:szCs w:val="24"/>
                <w:lang w:val="en-US" w:eastAsia="zh-CN"/>
              </w:rPr>
            </w:pPr>
            <w:r>
              <w:rPr>
                <w:rFonts w:ascii="宋体" w:hAnsi="宋体"/>
                <w:b w:val="0"/>
                <w:szCs w:val="24"/>
                <w:lang w:val="en-US" w:eastAsia="zh-CN"/>
              </w:rPr>
              <w:t>关于开展建设工程竣工图测绘的通知</w:t>
            </w:r>
          </w:p>
        </w:tc>
        <w:tc>
          <w:tcPr>
            <w:tcW w:w="2880" w:type="dxa"/>
            <w:noWrap w:val="0"/>
            <w:vAlign w:val="center"/>
          </w:tcPr>
          <w:p>
            <w:pPr>
              <w:pStyle w:val="11"/>
              <w:spacing w:line="0" w:lineRule="atLeast"/>
              <w:ind w:firstLine="0"/>
              <w:jc w:val="center"/>
              <w:rPr>
                <w:rFonts w:ascii="宋体" w:hAnsi="宋体"/>
                <w:b w:val="0"/>
                <w:szCs w:val="24"/>
                <w:lang w:val="en-US" w:eastAsia="zh-CN"/>
              </w:rPr>
            </w:pPr>
            <w:r>
              <w:rPr>
                <w:rFonts w:ascii="宋体" w:hAnsi="宋体"/>
                <w:b w:val="0"/>
                <w:szCs w:val="24"/>
                <w:lang w:val="en-US" w:eastAsia="zh-CN"/>
              </w:rPr>
              <w:t>通土规【1999】第68号</w:t>
            </w:r>
          </w:p>
        </w:tc>
        <w:tc>
          <w:tcPr>
            <w:tcW w:w="2357" w:type="dxa"/>
            <w:noWrap w:val="0"/>
            <w:vAlign w:val="center"/>
          </w:tcPr>
          <w:p>
            <w:pPr>
              <w:pStyle w:val="11"/>
              <w:spacing w:line="0" w:lineRule="atLeast"/>
              <w:ind w:firstLine="0"/>
              <w:jc w:val="center"/>
              <w:rPr>
                <w:rFonts w:ascii="宋体" w:hAnsi="宋体"/>
                <w:b w:val="0"/>
                <w:szCs w:val="24"/>
                <w:lang w:val="en-US" w:eastAsia="zh-CN"/>
              </w:rPr>
            </w:pPr>
            <w:r>
              <w:rPr>
                <w:rFonts w:ascii="宋体" w:hAnsi="宋体"/>
                <w:b w:val="0"/>
                <w:szCs w:val="24"/>
                <w:lang w:val="en-US" w:eastAsia="zh-CN"/>
              </w:rPr>
              <w:t>市国土规划局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8" w:hRule="atLeast"/>
        </w:trPr>
        <w:tc>
          <w:tcPr>
            <w:tcW w:w="807" w:type="dxa"/>
            <w:noWrap w:val="0"/>
            <w:vAlign w:val="center"/>
          </w:tcPr>
          <w:p>
            <w:pPr>
              <w:pStyle w:val="11"/>
              <w:spacing w:line="0" w:lineRule="atLeast"/>
              <w:ind w:firstLine="0"/>
              <w:jc w:val="center"/>
              <w:rPr>
                <w:rFonts w:ascii="宋体" w:hAnsi="宋体"/>
                <w:b w:val="0"/>
                <w:szCs w:val="24"/>
                <w:lang w:val="en-US" w:eastAsia="zh-CN"/>
              </w:rPr>
            </w:pPr>
            <w:r>
              <w:rPr>
                <w:rFonts w:ascii="宋体" w:hAnsi="宋体"/>
                <w:b w:val="0"/>
                <w:szCs w:val="24"/>
                <w:lang w:val="en-US" w:eastAsia="zh-CN"/>
              </w:rPr>
              <w:t>4</w:t>
            </w:r>
          </w:p>
        </w:tc>
        <w:tc>
          <w:tcPr>
            <w:tcW w:w="3412" w:type="dxa"/>
            <w:noWrap w:val="0"/>
            <w:vAlign w:val="center"/>
          </w:tcPr>
          <w:p>
            <w:pPr>
              <w:pStyle w:val="11"/>
              <w:spacing w:line="0" w:lineRule="atLeast"/>
              <w:ind w:firstLine="0"/>
              <w:jc w:val="center"/>
              <w:rPr>
                <w:rFonts w:ascii="宋体" w:hAnsi="宋体"/>
                <w:b w:val="0"/>
                <w:szCs w:val="24"/>
                <w:lang w:val="en-US" w:eastAsia="zh-CN"/>
              </w:rPr>
            </w:pPr>
            <w:r>
              <w:rPr>
                <w:rFonts w:ascii="宋体" w:hAnsi="宋体"/>
                <w:b w:val="0"/>
                <w:szCs w:val="24"/>
                <w:lang w:val="en-US" w:eastAsia="zh-CN"/>
              </w:rPr>
              <w:t>江苏省城市规划管理技术规定</w:t>
            </w:r>
          </w:p>
        </w:tc>
        <w:tc>
          <w:tcPr>
            <w:tcW w:w="2880" w:type="dxa"/>
            <w:noWrap w:val="0"/>
            <w:vAlign w:val="center"/>
          </w:tcPr>
          <w:p>
            <w:pPr>
              <w:pStyle w:val="11"/>
              <w:spacing w:line="0" w:lineRule="atLeast"/>
              <w:ind w:firstLine="0"/>
              <w:jc w:val="center"/>
              <w:rPr>
                <w:rFonts w:ascii="宋体" w:hAnsi="宋体"/>
                <w:b w:val="0"/>
                <w:szCs w:val="24"/>
                <w:lang w:val="en-US" w:eastAsia="zh-CN"/>
              </w:rPr>
            </w:pPr>
          </w:p>
        </w:tc>
        <w:tc>
          <w:tcPr>
            <w:tcW w:w="2357" w:type="dxa"/>
            <w:noWrap w:val="0"/>
            <w:vAlign w:val="center"/>
          </w:tcPr>
          <w:p>
            <w:pPr>
              <w:pStyle w:val="11"/>
              <w:spacing w:line="0" w:lineRule="atLeast"/>
              <w:ind w:firstLine="0"/>
              <w:jc w:val="center"/>
              <w:rPr>
                <w:rFonts w:ascii="宋体" w:hAnsi="宋体"/>
                <w:b w:val="0"/>
                <w:szCs w:val="24"/>
                <w:lang w:val="en-US" w:eastAsia="zh-CN"/>
              </w:rPr>
            </w:pPr>
            <w:r>
              <w:rPr>
                <w:rFonts w:ascii="宋体" w:hAnsi="宋体"/>
                <w:b w:val="0"/>
                <w:szCs w:val="24"/>
                <w:lang w:val="en-US" w:eastAsia="zh-CN"/>
              </w:rPr>
              <w:t>省建设厅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8" w:hRule="atLeast"/>
        </w:trPr>
        <w:tc>
          <w:tcPr>
            <w:tcW w:w="807" w:type="dxa"/>
            <w:noWrap w:val="0"/>
            <w:vAlign w:val="center"/>
          </w:tcPr>
          <w:p>
            <w:pPr>
              <w:pStyle w:val="11"/>
              <w:spacing w:line="0" w:lineRule="atLeast"/>
              <w:ind w:firstLine="0"/>
              <w:jc w:val="center"/>
              <w:rPr>
                <w:rFonts w:ascii="宋体" w:hAnsi="宋体"/>
                <w:b w:val="0"/>
                <w:szCs w:val="24"/>
                <w:lang w:val="en-US" w:eastAsia="zh-CN"/>
              </w:rPr>
            </w:pPr>
            <w:r>
              <w:rPr>
                <w:rFonts w:ascii="宋体" w:hAnsi="宋体"/>
                <w:b w:val="0"/>
                <w:szCs w:val="24"/>
                <w:lang w:val="en-US" w:eastAsia="zh-CN"/>
              </w:rPr>
              <w:t>5</w:t>
            </w:r>
          </w:p>
        </w:tc>
        <w:tc>
          <w:tcPr>
            <w:tcW w:w="3412" w:type="dxa"/>
            <w:noWrap w:val="0"/>
            <w:vAlign w:val="center"/>
          </w:tcPr>
          <w:p>
            <w:pPr>
              <w:pStyle w:val="11"/>
              <w:spacing w:line="0" w:lineRule="atLeast"/>
              <w:ind w:firstLine="0"/>
              <w:jc w:val="center"/>
              <w:rPr>
                <w:rFonts w:ascii="宋体" w:hAnsi="宋体"/>
                <w:b w:val="0"/>
                <w:szCs w:val="24"/>
                <w:lang w:val="en-US" w:eastAsia="zh-CN"/>
              </w:rPr>
            </w:pPr>
            <w:r>
              <w:rPr>
                <w:rFonts w:ascii="宋体" w:hAnsi="宋体"/>
                <w:b w:val="0"/>
                <w:szCs w:val="24"/>
                <w:lang w:val="en-US" w:eastAsia="zh-CN"/>
              </w:rPr>
              <w:t>规划管理政务手册</w:t>
            </w:r>
          </w:p>
        </w:tc>
        <w:tc>
          <w:tcPr>
            <w:tcW w:w="2880" w:type="dxa"/>
            <w:noWrap w:val="0"/>
            <w:vAlign w:val="center"/>
          </w:tcPr>
          <w:p>
            <w:pPr>
              <w:pStyle w:val="11"/>
              <w:spacing w:line="0" w:lineRule="atLeast"/>
              <w:ind w:firstLine="0"/>
              <w:jc w:val="center"/>
              <w:rPr>
                <w:rFonts w:ascii="宋体" w:hAnsi="宋体"/>
                <w:b w:val="0"/>
                <w:szCs w:val="24"/>
                <w:lang w:val="en-US" w:eastAsia="zh-CN"/>
              </w:rPr>
            </w:pPr>
          </w:p>
        </w:tc>
        <w:tc>
          <w:tcPr>
            <w:tcW w:w="2357" w:type="dxa"/>
            <w:noWrap w:val="0"/>
            <w:vAlign w:val="center"/>
          </w:tcPr>
          <w:p>
            <w:pPr>
              <w:pStyle w:val="11"/>
              <w:spacing w:line="0" w:lineRule="atLeast"/>
              <w:ind w:firstLine="0"/>
              <w:jc w:val="center"/>
              <w:rPr>
                <w:rFonts w:ascii="宋体" w:hAnsi="宋体"/>
                <w:b w:val="0"/>
                <w:szCs w:val="24"/>
                <w:lang w:val="en-US" w:eastAsia="zh-CN"/>
              </w:rPr>
            </w:pPr>
            <w:r>
              <w:rPr>
                <w:rFonts w:ascii="宋体" w:hAnsi="宋体"/>
                <w:b w:val="0"/>
                <w:szCs w:val="24"/>
                <w:lang w:val="en-US" w:eastAsia="zh-CN"/>
              </w:rPr>
              <w:t>市规划管理局</w:t>
            </w:r>
          </w:p>
        </w:tc>
      </w:tr>
    </w:tbl>
    <w:p>
      <w:pPr>
        <w:spacing w:line="400" w:lineRule="exact"/>
        <w:ind w:firstLine="480" w:firstLineChars="200"/>
        <w:rPr>
          <w:rFonts w:hint="eastAsia"/>
          <w:sz w:val="24"/>
          <w:szCs w:val="24"/>
        </w:rPr>
      </w:pPr>
      <w:r>
        <w:rPr>
          <w:rFonts w:hint="eastAsia"/>
          <w:sz w:val="24"/>
          <w:szCs w:val="24"/>
        </w:rPr>
        <w:t>上表及中华人民共和国现行工程测绘技术规范及标准执行。</w:t>
      </w:r>
    </w:p>
    <w:p>
      <w:pPr>
        <w:adjustRightInd w:val="0"/>
        <w:snapToGrid w:val="0"/>
        <w:spacing w:line="440" w:lineRule="exact"/>
        <w:ind w:firstLine="482" w:firstLineChars="200"/>
        <w:rPr>
          <w:rFonts w:hint="eastAsia" w:ascii="宋体" w:hAnsi="宋体"/>
          <w:b/>
          <w:sz w:val="24"/>
          <w:szCs w:val="24"/>
        </w:rPr>
      </w:pPr>
      <w:r>
        <w:rPr>
          <w:rFonts w:hint="eastAsia" w:ascii="宋体" w:hAnsi="宋体"/>
          <w:b/>
          <w:sz w:val="24"/>
          <w:szCs w:val="24"/>
        </w:rPr>
        <w:t>二、相关要求</w:t>
      </w:r>
    </w:p>
    <w:p>
      <w:pPr>
        <w:autoSpaceDE w:val="0"/>
        <w:autoSpaceDN w:val="0"/>
        <w:adjustRightInd w:val="0"/>
        <w:spacing w:line="440" w:lineRule="exact"/>
        <w:ind w:firstLine="480" w:firstLineChars="200"/>
        <w:rPr>
          <w:rFonts w:ascii="宋体" w:hAnsi="宋体"/>
          <w:sz w:val="24"/>
          <w:szCs w:val="24"/>
        </w:rPr>
      </w:pPr>
      <w:r>
        <w:rPr>
          <w:rFonts w:hint="eastAsia" w:ascii="宋体" w:hAnsi="宋体"/>
          <w:sz w:val="24"/>
          <w:szCs w:val="24"/>
        </w:rPr>
        <w:t>1、测绘实施前，中标单位应持合同原件及复印件等相关材料到南通市规划局规划监察支队备案。测绘成果完成后，测绘单位应在时隔工作日内向南通市规划行政主管部门提交测绘成果副本。</w:t>
      </w:r>
    </w:p>
    <w:p>
      <w:pPr>
        <w:autoSpaceDE w:val="0"/>
        <w:autoSpaceDN w:val="0"/>
        <w:adjustRightInd w:val="0"/>
        <w:spacing w:line="440" w:lineRule="exact"/>
        <w:ind w:firstLine="480" w:firstLineChars="200"/>
        <w:rPr>
          <w:rFonts w:hint="eastAsia" w:ascii="宋体" w:hAnsi="宋体"/>
          <w:sz w:val="24"/>
          <w:szCs w:val="24"/>
        </w:rPr>
      </w:pPr>
      <w:r>
        <w:rPr>
          <w:rFonts w:hint="eastAsia" w:ascii="宋体" w:hAnsi="宋体"/>
          <w:sz w:val="24"/>
          <w:szCs w:val="24"/>
        </w:rPr>
        <w:t>2、实地放线必须严格按照规划部门规定的定位放线要求放线，不得擅自改变。在放线过程中若发现地形与图纸不一致时应立即与规划部门取得联系，待规划部门明确意见后再行放线。</w:t>
      </w:r>
    </w:p>
    <w:p>
      <w:pPr>
        <w:autoSpaceDE w:val="0"/>
        <w:autoSpaceDN w:val="0"/>
        <w:adjustRightInd w:val="0"/>
        <w:spacing w:line="440" w:lineRule="exact"/>
        <w:ind w:firstLine="480" w:firstLineChars="200"/>
        <w:rPr>
          <w:rFonts w:hint="eastAsia" w:ascii="宋体" w:hAnsi="宋体"/>
          <w:sz w:val="24"/>
          <w:szCs w:val="24"/>
        </w:rPr>
      </w:pPr>
      <w:r>
        <w:rPr>
          <w:rFonts w:hint="eastAsia" w:ascii="宋体" w:hAnsi="宋体"/>
          <w:sz w:val="24"/>
          <w:szCs w:val="24"/>
        </w:rPr>
        <w:t>3、规划核实测绘应以规划许可的施工图为依据，核实测绘过程中发现与规划许可不一致的情况应专门予以说明，并及时与规划部门对接。</w:t>
      </w:r>
    </w:p>
    <w:p>
      <w:pPr>
        <w:autoSpaceDE w:val="0"/>
        <w:autoSpaceDN w:val="0"/>
        <w:adjustRightInd w:val="0"/>
        <w:spacing w:line="440" w:lineRule="exact"/>
        <w:ind w:firstLine="480" w:firstLineChars="200"/>
        <w:rPr>
          <w:rFonts w:ascii="宋体" w:hAnsi="宋体"/>
          <w:sz w:val="24"/>
          <w:szCs w:val="24"/>
        </w:rPr>
      </w:pPr>
      <w:r>
        <w:rPr>
          <w:rFonts w:hint="eastAsia" w:ascii="宋体" w:hAnsi="宋体"/>
          <w:sz w:val="24"/>
          <w:szCs w:val="24"/>
        </w:rPr>
        <w:t>4、规划监督测绘实施过程中，承担服务的测绘单位应及时与南通市规划监察支队进行对接。建设工程在实施过程中若出现违法建设行为，测绘单位应及时对违法行为的实施情况进行实测，配合南通市规划主管部门做好对建设项目的跟踪监管工作。</w:t>
      </w:r>
    </w:p>
    <w:p>
      <w:pPr>
        <w:autoSpaceDE w:val="0"/>
        <w:autoSpaceDN w:val="0"/>
        <w:adjustRightInd w:val="0"/>
        <w:spacing w:line="440" w:lineRule="exact"/>
        <w:ind w:firstLine="480" w:firstLineChars="200"/>
        <w:rPr>
          <w:rFonts w:ascii="宋体" w:hAnsi="宋体"/>
          <w:sz w:val="24"/>
          <w:szCs w:val="24"/>
        </w:rPr>
      </w:pPr>
      <w:r>
        <w:rPr>
          <w:rFonts w:hint="eastAsia" w:ascii="宋体" w:hAnsi="宋体"/>
          <w:sz w:val="24"/>
          <w:szCs w:val="24"/>
        </w:rPr>
        <w:t>三、测绘单位存在下列情况的，规划主管部门可以暂停或取消其在南通市从事规划监督测绘的服务资格，给招标人造成损失，均由测绘单位承担，并保留追究其责任的权利：</w:t>
      </w:r>
    </w:p>
    <w:p>
      <w:pPr>
        <w:autoSpaceDE w:val="0"/>
        <w:autoSpaceDN w:val="0"/>
        <w:adjustRightInd w:val="0"/>
        <w:spacing w:line="440" w:lineRule="exact"/>
        <w:ind w:firstLine="480" w:firstLineChars="200"/>
        <w:rPr>
          <w:rFonts w:ascii="宋体" w:hAnsi="宋体"/>
          <w:sz w:val="24"/>
          <w:szCs w:val="24"/>
        </w:rPr>
      </w:pPr>
      <w:r>
        <w:rPr>
          <w:rFonts w:hint="eastAsia" w:ascii="宋体" w:hAnsi="宋体"/>
          <w:sz w:val="24"/>
          <w:szCs w:val="24"/>
        </w:rPr>
        <w:t>1、超越资质、聘用无测绘执业资格人员执业以及违反《关于进一步规范规划监督测绘中介服务市场的实施意见》通规发【2015】67号的相关规定从事规划监督测绘活动的；</w:t>
      </w:r>
    </w:p>
    <w:p>
      <w:pPr>
        <w:autoSpaceDE w:val="0"/>
        <w:autoSpaceDN w:val="0"/>
        <w:adjustRightInd w:val="0"/>
        <w:spacing w:line="440" w:lineRule="exact"/>
        <w:ind w:firstLine="480" w:firstLineChars="200"/>
        <w:rPr>
          <w:rFonts w:ascii="宋体" w:hAnsi="宋体"/>
          <w:sz w:val="24"/>
          <w:szCs w:val="24"/>
        </w:rPr>
      </w:pPr>
      <w:r>
        <w:rPr>
          <w:rFonts w:hint="eastAsia" w:ascii="宋体" w:hAnsi="宋体"/>
          <w:sz w:val="24"/>
          <w:szCs w:val="24"/>
        </w:rPr>
        <w:t>2、逾期不提交测绘成果，影响建设项目规划核实的；</w:t>
      </w:r>
    </w:p>
    <w:p>
      <w:pPr>
        <w:autoSpaceDE w:val="0"/>
        <w:autoSpaceDN w:val="0"/>
        <w:adjustRightInd w:val="0"/>
        <w:spacing w:line="440" w:lineRule="exact"/>
        <w:ind w:firstLine="480" w:firstLineChars="200"/>
        <w:rPr>
          <w:rFonts w:ascii="宋体" w:hAnsi="宋体"/>
          <w:sz w:val="24"/>
          <w:szCs w:val="24"/>
        </w:rPr>
      </w:pPr>
      <w:r>
        <w:rPr>
          <w:rFonts w:hint="eastAsia" w:ascii="宋体" w:hAnsi="宋体"/>
          <w:sz w:val="24"/>
          <w:szCs w:val="24"/>
        </w:rPr>
        <w:t>3、提供质量不合格的测绘成果、资料，导致规划核实产生失误，造成严重社会影响的；</w:t>
      </w:r>
    </w:p>
    <w:p>
      <w:pPr>
        <w:autoSpaceDE w:val="0"/>
        <w:autoSpaceDN w:val="0"/>
        <w:adjustRightInd w:val="0"/>
        <w:spacing w:line="440" w:lineRule="exact"/>
        <w:ind w:firstLine="480" w:firstLineChars="200"/>
        <w:rPr>
          <w:rFonts w:hint="eastAsia" w:ascii="宋体" w:hAnsi="宋体"/>
          <w:sz w:val="24"/>
          <w:szCs w:val="24"/>
        </w:rPr>
      </w:pPr>
      <w:r>
        <w:rPr>
          <w:rFonts w:hint="eastAsia" w:ascii="宋体" w:hAnsi="宋体"/>
          <w:sz w:val="24"/>
          <w:szCs w:val="24"/>
        </w:rPr>
        <w:t>4、采取隐瞒、欺诈、贿赂、串通、回扣等不正当竞争手段承揽业务，损害委托人或他人利益的；</w:t>
      </w:r>
    </w:p>
    <w:p>
      <w:pPr>
        <w:autoSpaceDE w:val="0"/>
        <w:autoSpaceDN w:val="0"/>
        <w:adjustRightInd w:val="0"/>
        <w:spacing w:line="440" w:lineRule="exact"/>
        <w:ind w:firstLine="480" w:firstLineChars="200"/>
        <w:rPr>
          <w:rFonts w:hint="eastAsia" w:ascii="宋体" w:hAnsi="宋体"/>
          <w:sz w:val="24"/>
          <w:szCs w:val="24"/>
        </w:rPr>
      </w:pPr>
      <w:r>
        <w:rPr>
          <w:rFonts w:hint="eastAsia" w:ascii="宋体" w:hAnsi="宋体"/>
          <w:sz w:val="24"/>
          <w:szCs w:val="24"/>
        </w:rPr>
        <w:t>5、利用执业便利违规操作谋取不正当利益的。</w:t>
      </w:r>
    </w:p>
    <w:p>
      <w:pPr>
        <w:autoSpaceDE w:val="0"/>
        <w:autoSpaceDN w:val="0"/>
        <w:adjustRightInd w:val="0"/>
        <w:spacing w:line="440" w:lineRule="exact"/>
        <w:ind w:firstLine="480" w:firstLineChars="200"/>
        <w:rPr>
          <w:rFonts w:hint="eastAsia" w:ascii="宋体" w:hAnsi="宋体"/>
          <w:sz w:val="24"/>
        </w:rPr>
      </w:pPr>
    </w:p>
    <w:p>
      <w:pPr>
        <w:autoSpaceDE w:val="0"/>
        <w:autoSpaceDN w:val="0"/>
        <w:adjustRightInd w:val="0"/>
        <w:spacing w:line="440" w:lineRule="exact"/>
        <w:ind w:firstLine="480" w:firstLineChars="200"/>
        <w:rPr>
          <w:rFonts w:hint="eastAsia" w:ascii="宋体" w:hAnsi="宋体"/>
          <w:sz w:val="24"/>
        </w:rPr>
      </w:pPr>
    </w:p>
    <w:p>
      <w:pPr>
        <w:pStyle w:val="66"/>
        <w:spacing w:line="240" w:lineRule="auto"/>
        <w:rPr>
          <w:rFonts w:hint="eastAsia"/>
          <w:color w:val="auto"/>
          <w:sz w:val="36"/>
          <w:szCs w:val="36"/>
        </w:rPr>
      </w:pPr>
      <w:r>
        <w:rPr>
          <w:rFonts w:ascii="宋体" w:hAnsi="宋体"/>
          <w:color w:val="auto"/>
          <w:sz w:val="24"/>
        </w:rPr>
        <w:br w:type="page"/>
      </w:r>
      <w:bookmarkStart w:id="225" w:name="_Toc487458384"/>
      <w:bookmarkStart w:id="226" w:name="_Toc286661181"/>
      <w:r>
        <w:rPr>
          <w:rFonts w:hint="eastAsia"/>
          <w:color w:val="auto"/>
          <w:sz w:val="36"/>
          <w:szCs w:val="36"/>
        </w:rPr>
        <w:t>第</w:t>
      </w:r>
      <w:r>
        <w:rPr>
          <w:rFonts w:hint="eastAsia"/>
          <w:color w:val="auto"/>
          <w:sz w:val="36"/>
          <w:szCs w:val="36"/>
          <w:lang w:eastAsia="zh-CN"/>
        </w:rPr>
        <w:t>五</w:t>
      </w:r>
      <w:r>
        <w:rPr>
          <w:rFonts w:hint="eastAsia"/>
          <w:color w:val="auto"/>
          <w:sz w:val="36"/>
          <w:szCs w:val="36"/>
        </w:rPr>
        <w:t>章 投标文件（格式）</w:t>
      </w:r>
      <w:bookmarkEnd w:id="225"/>
    </w:p>
    <w:p>
      <w:pPr>
        <w:spacing w:line="600" w:lineRule="exact"/>
        <w:jc w:val="center"/>
        <w:rPr>
          <w:rFonts w:hint="eastAsia" w:hAnsi="宋体"/>
          <w:b/>
          <w:sz w:val="28"/>
          <w:szCs w:val="28"/>
        </w:rPr>
      </w:pPr>
      <w:r>
        <w:rPr>
          <w:rFonts w:hint="eastAsia" w:hAnsi="宋体"/>
          <w:b/>
          <w:sz w:val="28"/>
          <w:szCs w:val="28"/>
        </w:rPr>
        <w:t>第一部分   资格审查文件</w:t>
      </w:r>
    </w:p>
    <w:p>
      <w:pPr>
        <w:widowControl/>
        <w:spacing w:line="440" w:lineRule="exact"/>
        <w:ind w:firstLine="500" w:firstLineChars="200"/>
        <w:rPr>
          <w:rFonts w:hint="eastAsia" w:ascii="宋体" w:hAnsi="宋体" w:cs="宋体"/>
          <w:kern w:val="0"/>
          <w:sz w:val="25"/>
          <w:szCs w:val="25"/>
        </w:rPr>
      </w:pPr>
      <w:r>
        <w:rPr>
          <w:rFonts w:hint="eastAsia" w:ascii="宋体" w:hAnsi="宋体" w:cs="宋体"/>
          <w:kern w:val="0"/>
          <w:sz w:val="25"/>
          <w:szCs w:val="25"/>
        </w:rPr>
        <w:t>一、资格审查文件（后审）提交材料要求，各投标单位须严格按此要求编制资格审查文件，否则，将以“未按招标文件规定的格式填写”作废标处理。</w:t>
      </w:r>
    </w:p>
    <w:p>
      <w:pPr>
        <w:widowControl/>
        <w:spacing w:line="440" w:lineRule="exact"/>
        <w:ind w:firstLine="500" w:firstLineChars="200"/>
        <w:rPr>
          <w:rFonts w:hint="eastAsia" w:ascii="宋体" w:hAnsi="宋体" w:cs="宋体"/>
          <w:kern w:val="0"/>
          <w:sz w:val="25"/>
          <w:szCs w:val="25"/>
        </w:rPr>
      </w:pPr>
      <w:r>
        <w:rPr>
          <w:rFonts w:hint="eastAsia" w:ascii="宋体" w:hAnsi="宋体" w:cs="宋体"/>
          <w:kern w:val="0"/>
          <w:sz w:val="25"/>
          <w:szCs w:val="25"/>
        </w:rPr>
        <w:t>二、资格审查文件（后审）提交材料要求</w:t>
      </w:r>
    </w:p>
    <w:p>
      <w:pPr>
        <w:widowControl/>
        <w:spacing w:line="440" w:lineRule="exact"/>
        <w:ind w:firstLine="500" w:firstLineChars="200"/>
        <w:rPr>
          <w:rFonts w:hint="eastAsia" w:ascii="宋体" w:hAnsi="宋体" w:cs="宋体"/>
          <w:kern w:val="0"/>
          <w:sz w:val="25"/>
          <w:szCs w:val="25"/>
        </w:rPr>
      </w:pPr>
      <w:r>
        <w:rPr>
          <w:rFonts w:hint="eastAsia" w:ascii="宋体" w:hAnsi="宋体" w:cs="宋体"/>
          <w:kern w:val="0"/>
          <w:sz w:val="25"/>
          <w:szCs w:val="25"/>
        </w:rPr>
        <w:t>（一）统一用A4纸；</w:t>
      </w:r>
    </w:p>
    <w:p>
      <w:pPr>
        <w:widowControl/>
        <w:spacing w:line="440" w:lineRule="exact"/>
        <w:ind w:firstLine="500" w:firstLineChars="200"/>
        <w:rPr>
          <w:rFonts w:hint="eastAsia" w:ascii="宋体" w:hAnsi="宋体" w:cs="宋体"/>
          <w:kern w:val="0"/>
          <w:sz w:val="25"/>
          <w:szCs w:val="25"/>
        </w:rPr>
      </w:pPr>
      <w:r>
        <w:rPr>
          <w:rFonts w:hint="eastAsia" w:ascii="宋体" w:hAnsi="宋体" w:cs="宋体"/>
          <w:kern w:val="0"/>
          <w:sz w:val="25"/>
          <w:szCs w:val="25"/>
        </w:rPr>
        <w:t>（二）按以下顺序依次装订成册:</w:t>
      </w:r>
    </w:p>
    <w:p>
      <w:pPr>
        <w:pStyle w:val="11"/>
        <w:tabs>
          <w:tab w:val="left" w:pos="1000"/>
        </w:tabs>
        <w:snapToGrid w:val="0"/>
        <w:spacing w:line="360" w:lineRule="auto"/>
        <w:ind w:firstLine="482" w:firstLineChars="200"/>
        <w:rPr>
          <w:rFonts w:hint="eastAsia" w:ascii="宋体" w:hAnsi="宋体"/>
          <w:bCs/>
        </w:rPr>
      </w:pPr>
      <w:r>
        <w:rPr>
          <w:rFonts w:hint="eastAsia" w:ascii="宋体" w:hAnsi="宋体"/>
          <w:bCs/>
        </w:rPr>
        <w:t>1、封面</w:t>
      </w:r>
    </w:p>
    <w:p>
      <w:pPr>
        <w:pStyle w:val="11"/>
        <w:tabs>
          <w:tab w:val="left" w:pos="1000"/>
        </w:tabs>
        <w:snapToGrid w:val="0"/>
        <w:spacing w:line="360" w:lineRule="auto"/>
        <w:ind w:firstLine="482" w:firstLineChars="200"/>
        <w:rPr>
          <w:rFonts w:hint="eastAsia" w:ascii="宋体" w:hAnsi="宋体"/>
          <w:bCs/>
        </w:rPr>
      </w:pPr>
      <w:r>
        <w:rPr>
          <w:rFonts w:hint="eastAsia" w:ascii="宋体" w:hAnsi="宋体"/>
          <w:bCs/>
        </w:rPr>
        <w:t>2、资格审查申请书</w:t>
      </w:r>
    </w:p>
    <w:p>
      <w:pPr>
        <w:pStyle w:val="11"/>
        <w:tabs>
          <w:tab w:val="left" w:pos="1000"/>
        </w:tabs>
        <w:snapToGrid w:val="0"/>
        <w:spacing w:line="360" w:lineRule="auto"/>
        <w:ind w:firstLine="482" w:firstLineChars="200"/>
        <w:rPr>
          <w:rFonts w:hint="eastAsia" w:ascii="宋体" w:hAnsi="宋体"/>
          <w:bCs/>
        </w:rPr>
      </w:pPr>
      <w:r>
        <w:rPr>
          <w:rFonts w:hint="eastAsia" w:ascii="宋体" w:hAnsi="宋体"/>
          <w:bCs/>
        </w:rPr>
        <w:t>3、资格审查申请文件附表</w:t>
      </w:r>
    </w:p>
    <w:p>
      <w:pPr>
        <w:pStyle w:val="11"/>
        <w:tabs>
          <w:tab w:val="left" w:pos="1000"/>
        </w:tabs>
        <w:snapToGrid w:val="0"/>
        <w:spacing w:line="360" w:lineRule="auto"/>
        <w:ind w:firstLine="482" w:firstLineChars="200"/>
        <w:rPr>
          <w:rFonts w:hint="eastAsia" w:ascii="宋体" w:hAnsi="宋体"/>
          <w:bCs/>
        </w:rPr>
      </w:pPr>
      <w:r>
        <w:rPr>
          <w:rFonts w:hint="eastAsia" w:ascii="宋体" w:hAnsi="宋体"/>
          <w:bCs/>
        </w:rPr>
        <w:t xml:space="preserve">4、法定代表人身份证明书和授权委托书(如有授权) </w:t>
      </w:r>
    </w:p>
    <w:p>
      <w:pPr>
        <w:pStyle w:val="11"/>
        <w:tabs>
          <w:tab w:val="left" w:pos="1000"/>
        </w:tabs>
        <w:snapToGrid w:val="0"/>
        <w:spacing w:line="360" w:lineRule="auto"/>
        <w:ind w:firstLine="482" w:firstLineChars="200"/>
        <w:rPr>
          <w:rFonts w:hint="eastAsia" w:ascii="宋体" w:hAnsi="宋体"/>
          <w:bCs/>
        </w:rPr>
      </w:pPr>
      <w:r>
        <w:rPr>
          <w:rFonts w:hint="eastAsia" w:ascii="宋体" w:hAnsi="宋体"/>
          <w:bCs/>
        </w:rPr>
        <w:t>5、有效的企业法人营业执照（副本）复印件</w:t>
      </w:r>
    </w:p>
    <w:p>
      <w:pPr>
        <w:pStyle w:val="11"/>
        <w:tabs>
          <w:tab w:val="left" w:pos="1000"/>
        </w:tabs>
        <w:snapToGrid w:val="0"/>
        <w:spacing w:line="360" w:lineRule="auto"/>
        <w:ind w:firstLine="482" w:firstLineChars="200"/>
        <w:rPr>
          <w:rFonts w:hint="eastAsia" w:ascii="宋体" w:hAnsi="宋体"/>
          <w:bCs/>
        </w:rPr>
      </w:pPr>
      <w:r>
        <w:rPr>
          <w:rFonts w:hint="eastAsia" w:ascii="宋体" w:hAnsi="宋体"/>
          <w:bCs/>
        </w:rPr>
        <w:t>6、企业资质证书（副本）复印件</w:t>
      </w:r>
    </w:p>
    <w:p>
      <w:pPr>
        <w:pStyle w:val="11"/>
        <w:tabs>
          <w:tab w:val="left" w:pos="1000"/>
        </w:tabs>
        <w:snapToGrid w:val="0"/>
        <w:spacing w:line="360" w:lineRule="auto"/>
        <w:ind w:firstLine="482" w:firstLineChars="200"/>
        <w:rPr>
          <w:rFonts w:hint="eastAsia" w:ascii="宋体" w:hAnsi="宋体"/>
          <w:bCs/>
        </w:rPr>
      </w:pPr>
      <w:r>
        <w:rPr>
          <w:rFonts w:hint="eastAsia" w:ascii="宋体" w:hAnsi="宋体"/>
          <w:bCs/>
        </w:rPr>
        <w:t>7、本工程拟用</w:t>
      </w:r>
      <w:r>
        <w:rPr>
          <w:rFonts w:hint="eastAsia" w:ascii="宋体" w:hAnsi="宋体"/>
          <w:bCs/>
          <w:lang w:eastAsia="zh-CN"/>
        </w:rPr>
        <w:t>测绘</w:t>
      </w:r>
      <w:r>
        <w:rPr>
          <w:rFonts w:hint="eastAsia" w:ascii="宋体" w:hAnsi="宋体"/>
          <w:bCs/>
        </w:rPr>
        <w:t>人员一览表（提供执业资格证书复印件）</w:t>
      </w:r>
    </w:p>
    <w:p>
      <w:pPr>
        <w:widowControl/>
        <w:adjustRightInd w:val="0"/>
        <w:snapToGrid w:val="0"/>
        <w:spacing w:line="360" w:lineRule="auto"/>
        <w:ind w:firstLine="482" w:firstLineChars="200"/>
        <w:rPr>
          <w:rFonts w:hint="eastAsia" w:ascii="宋体" w:hAnsi="宋体"/>
          <w:b/>
          <w:sz w:val="24"/>
        </w:rPr>
      </w:pPr>
      <w:r>
        <w:rPr>
          <w:rFonts w:hint="eastAsia" w:ascii="宋体" w:hAnsi="宋体"/>
          <w:b/>
          <w:sz w:val="24"/>
        </w:rPr>
        <w:t>注：以上（5）-（6）项所有复印件必须加盖单位公章。</w:t>
      </w:r>
    </w:p>
    <w:p>
      <w:pPr>
        <w:pStyle w:val="11"/>
        <w:snapToGrid w:val="0"/>
        <w:spacing w:line="360" w:lineRule="auto"/>
        <w:ind w:firstLine="960" w:firstLineChars="400"/>
        <w:rPr>
          <w:rFonts w:hint="eastAsia" w:ascii="宋体" w:hAnsi="宋体"/>
          <w:b w:val="0"/>
        </w:rPr>
      </w:pPr>
    </w:p>
    <w:p>
      <w:pPr>
        <w:pStyle w:val="16"/>
        <w:spacing w:after="0" w:line="440" w:lineRule="exact"/>
        <w:rPr>
          <w:rFonts w:hint="eastAsia" w:ascii="宋体" w:hAnsi="宋体"/>
          <w:kern w:val="0"/>
          <w:sz w:val="24"/>
        </w:rPr>
      </w:pPr>
    </w:p>
    <w:tbl>
      <w:tblPr>
        <w:tblStyle w:val="40"/>
        <w:tblW w:w="8794" w:type="dxa"/>
        <w:jc w:val="center"/>
        <w:tblInd w:w="-1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3445" w:hRule="atLeast"/>
          <w:jc w:val="center"/>
        </w:trPr>
        <w:tc>
          <w:tcPr>
            <w:tcW w:w="8794" w:type="dxa"/>
            <w:noWrap w:val="0"/>
            <w:vAlign w:val="top"/>
          </w:tcPr>
          <w:p>
            <w:pPr>
              <w:spacing w:line="360" w:lineRule="auto"/>
              <w:jc w:val="right"/>
              <w:rPr>
                <w:rFonts w:hint="eastAsia" w:ascii="仿宋_GB2312" w:hAnsi="宋体" w:eastAsia="仿宋_GB2312"/>
                <w:spacing w:val="30"/>
                <w:sz w:val="30"/>
                <w:szCs w:val="30"/>
              </w:rPr>
            </w:pPr>
          </w:p>
          <w:p>
            <w:pPr>
              <w:spacing w:line="360" w:lineRule="auto"/>
              <w:jc w:val="center"/>
              <w:rPr>
                <w:rFonts w:hint="eastAsia" w:ascii="宋体" w:hAnsi="宋体"/>
                <w:spacing w:val="30"/>
                <w:sz w:val="28"/>
                <w:szCs w:val="28"/>
              </w:rPr>
            </w:pPr>
            <w:r>
              <w:rPr>
                <w:rFonts w:hint="eastAsia" w:ascii="宋体" w:hAnsi="宋体"/>
                <w:spacing w:val="30"/>
                <w:sz w:val="28"/>
                <w:szCs w:val="28"/>
              </w:rPr>
              <w:t>封面格式</w:t>
            </w:r>
          </w:p>
          <w:p>
            <w:pPr>
              <w:spacing w:line="360" w:lineRule="auto"/>
              <w:jc w:val="right"/>
              <w:rPr>
                <w:rFonts w:hint="eastAsia" w:ascii="宋体" w:hAnsi="宋体"/>
                <w:spacing w:val="30"/>
                <w:sz w:val="28"/>
                <w:szCs w:val="28"/>
              </w:rPr>
            </w:pPr>
            <w:r>
              <w:rPr>
                <w:rFonts w:hint="eastAsia" w:ascii="宋体" w:hAnsi="宋体"/>
                <w:spacing w:val="30"/>
                <w:sz w:val="28"/>
                <w:szCs w:val="28"/>
              </w:rPr>
              <w:t>正(副)本</w:t>
            </w:r>
          </w:p>
          <w:p>
            <w:pPr>
              <w:spacing w:line="360" w:lineRule="auto"/>
              <w:jc w:val="center"/>
              <w:rPr>
                <w:rFonts w:hint="eastAsia" w:ascii="宋体" w:hAnsi="宋体"/>
                <w:spacing w:val="30"/>
                <w:sz w:val="28"/>
                <w:szCs w:val="28"/>
                <w:u w:val="single"/>
              </w:rPr>
            </w:pPr>
          </w:p>
          <w:p>
            <w:pPr>
              <w:spacing w:line="360" w:lineRule="auto"/>
              <w:jc w:val="center"/>
              <w:rPr>
                <w:rFonts w:hint="eastAsia" w:ascii="宋体" w:hAnsi="宋体"/>
                <w:spacing w:val="30"/>
                <w:sz w:val="28"/>
                <w:szCs w:val="28"/>
                <w:u w:val="single"/>
              </w:rPr>
            </w:pPr>
          </w:p>
          <w:p>
            <w:pPr>
              <w:spacing w:line="360" w:lineRule="auto"/>
              <w:jc w:val="center"/>
              <w:rPr>
                <w:rFonts w:hint="eastAsia" w:ascii="宋体" w:hAnsi="宋体"/>
                <w:spacing w:val="30"/>
                <w:sz w:val="28"/>
                <w:szCs w:val="28"/>
              </w:rPr>
            </w:pPr>
            <w:r>
              <w:rPr>
                <w:rFonts w:hint="eastAsia" w:ascii="宋体" w:hAnsi="宋体"/>
                <w:spacing w:val="30"/>
                <w:sz w:val="28"/>
                <w:szCs w:val="28"/>
                <w:u w:val="single"/>
              </w:rPr>
              <w:t xml:space="preserve">           </w:t>
            </w:r>
            <w:r>
              <w:rPr>
                <w:rFonts w:hint="eastAsia" w:ascii="宋体" w:hAnsi="宋体"/>
                <w:spacing w:val="30"/>
                <w:sz w:val="28"/>
                <w:szCs w:val="28"/>
              </w:rPr>
              <w:t>工程项目</w:t>
            </w:r>
          </w:p>
          <w:p>
            <w:pPr>
              <w:spacing w:line="360" w:lineRule="auto"/>
              <w:jc w:val="center"/>
              <w:rPr>
                <w:rFonts w:hint="eastAsia" w:ascii="宋体" w:hAnsi="宋体"/>
                <w:spacing w:val="30"/>
                <w:sz w:val="28"/>
                <w:szCs w:val="28"/>
              </w:rPr>
            </w:pPr>
          </w:p>
          <w:p>
            <w:pPr>
              <w:spacing w:line="360" w:lineRule="auto"/>
              <w:jc w:val="center"/>
              <w:rPr>
                <w:rFonts w:hint="eastAsia" w:ascii="宋体" w:hAnsi="宋体"/>
                <w:spacing w:val="30"/>
                <w:sz w:val="28"/>
                <w:szCs w:val="28"/>
              </w:rPr>
            </w:pPr>
          </w:p>
          <w:p>
            <w:pPr>
              <w:spacing w:line="360" w:lineRule="auto"/>
              <w:jc w:val="center"/>
              <w:rPr>
                <w:rFonts w:hint="eastAsia" w:ascii="宋体" w:hAnsi="宋体"/>
                <w:spacing w:val="30"/>
                <w:sz w:val="28"/>
                <w:szCs w:val="28"/>
              </w:rPr>
            </w:pPr>
          </w:p>
          <w:p>
            <w:pPr>
              <w:spacing w:line="360" w:lineRule="auto"/>
              <w:jc w:val="center"/>
              <w:rPr>
                <w:rFonts w:hint="eastAsia" w:ascii="宋体" w:hAnsi="宋体"/>
                <w:spacing w:val="30"/>
                <w:sz w:val="28"/>
                <w:szCs w:val="28"/>
              </w:rPr>
            </w:pPr>
            <w:r>
              <w:rPr>
                <w:rFonts w:hint="eastAsia" w:ascii="宋体" w:hAnsi="宋体"/>
                <w:spacing w:val="30"/>
                <w:sz w:val="28"/>
                <w:szCs w:val="28"/>
              </w:rPr>
              <w:t>资格审查申请文件</w:t>
            </w:r>
          </w:p>
          <w:p>
            <w:pPr>
              <w:spacing w:line="360" w:lineRule="auto"/>
              <w:rPr>
                <w:rFonts w:hint="eastAsia" w:ascii="宋体" w:hAnsi="宋体"/>
                <w:spacing w:val="30"/>
                <w:sz w:val="28"/>
                <w:szCs w:val="28"/>
              </w:rPr>
            </w:pPr>
          </w:p>
          <w:p>
            <w:pPr>
              <w:spacing w:line="360" w:lineRule="auto"/>
              <w:jc w:val="center"/>
              <w:rPr>
                <w:rFonts w:hint="eastAsia" w:ascii="宋体" w:hAnsi="宋体"/>
                <w:spacing w:val="30"/>
                <w:sz w:val="28"/>
                <w:szCs w:val="28"/>
              </w:rPr>
            </w:pPr>
          </w:p>
          <w:p>
            <w:pPr>
              <w:spacing w:line="360" w:lineRule="auto"/>
              <w:rPr>
                <w:rFonts w:hint="eastAsia" w:ascii="宋体" w:hAnsi="宋体"/>
                <w:spacing w:val="30"/>
                <w:sz w:val="28"/>
                <w:szCs w:val="28"/>
              </w:rPr>
            </w:pPr>
          </w:p>
          <w:p>
            <w:pPr>
              <w:spacing w:line="360" w:lineRule="auto"/>
              <w:rPr>
                <w:rFonts w:hint="eastAsia" w:ascii="宋体" w:hAnsi="宋体"/>
                <w:spacing w:val="30"/>
                <w:sz w:val="28"/>
                <w:szCs w:val="28"/>
              </w:rPr>
            </w:pPr>
          </w:p>
          <w:p>
            <w:pPr>
              <w:spacing w:line="360" w:lineRule="auto"/>
              <w:rPr>
                <w:rFonts w:hint="eastAsia" w:ascii="宋体" w:hAnsi="宋体"/>
                <w:spacing w:val="30"/>
                <w:sz w:val="28"/>
                <w:szCs w:val="28"/>
              </w:rPr>
            </w:pPr>
          </w:p>
          <w:p>
            <w:pPr>
              <w:spacing w:line="360" w:lineRule="auto"/>
              <w:rPr>
                <w:rFonts w:hint="eastAsia" w:ascii="宋体" w:hAnsi="宋体"/>
                <w:spacing w:val="30"/>
                <w:sz w:val="28"/>
                <w:szCs w:val="28"/>
              </w:rPr>
            </w:pPr>
          </w:p>
          <w:p>
            <w:pPr>
              <w:spacing w:line="360" w:lineRule="auto"/>
              <w:rPr>
                <w:rFonts w:hint="eastAsia" w:ascii="宋体" w:hAnsi="宋体"/>
                <w:spacing w:val="30"/>
                <w:sz w:val="28"/>
                <w:szCs w:val="28"/>
              </w:rPr>
            </w:pPr>
          </w:p>
          <w:p>
            <w:pPr>
              <w:spacing w:line="360" w:lineRule="auto"/>
              <w:rPr>
                <w:rFonts w:hint="eastAsia" w:ascii="宋体" w:hAnsi="宋体"/>
                <w:spacing w:val="30"/>
                <w:sz w:val="28"/>
                <w:szCs w:val="28"/>
              </w:rPr>
            </w:pPr>
          </w:p>
          <w:p>
            <w:pPr>
              <w:spacing w:before="156" w:beforeLines="50" w:line="360" w:lineRule="auto"/>
              <w:ind w:firstLine="840" w:firstLineChars="300"/>
              <w:rPr>
                <w:rFonts w:hint="eastAsia" w:ascii="宋体" w:hAnsi="宋体"/>
                <w:sz w:val="28"/>
                <w:szCs w:val="28"/>
                <w:u w:val="single"/>
              </w:rPr>
            </w:pPr>
            <w:r>
              <w:rPr>
                <w:rFonts w:hint="eastAsia" w:ascii="宋体" w:hAnsi="宋体"/>
                <w:sz w:val="28"/>
                <w:szCs w:val="28"/>
              </w:rPr>
              <w:t>申请单位（加盖单位公章）：</w:t>
            </w:r>
            <w:r>
              <w:rPr>
                <w:rFonts w:hint="eastAsia" w:ascii="宋体" w:hAnsi="宋体"/>
                <w:sz w:val="28"/>
                <w:szCs w:val="28"/>
                <w:u w:val="single"/>
              </w:rPr>
              <w:t xml:space="preserve">                    </w:t>
            </w:r>
          </w:p>
          <w:p>
            <w:pPr>
              <w:spacing w:before="468" w:beforeLines="150" w:line="360" w:lineRule="auto"/>
              <w:ind w:firstLine="840" w:firstLineChars="300"/>
              <w:rPr>
                <w:rFonts w:hint="eastAsia" w:ascii="宋体" w:hAnsi="宋体"/>
                <w:sz w:val="28"/>
                <w:szCs w:val="28"/>
                <w:u w:val="single"/>
              </w:rPr>
            </w:pPr>
            <w:r>
              <w:rPr>
                <w:rFonts w:hint="eastAsia" w:ascii="宋体" w:hAnsi="宋体"/>
                <w:sz w:val="28"/>
                <w:szCs w:val="28"/>
              </w:rPr>
              <w:t>法定代表人（签字或盖章）：</w:t>
            </w:r>
            <w:r>
              <w:rPr>
                <w:rFonts w:hint="eastAsia" w:ascii="宋体" w:hAnsi="宋体"/>
                <w:sz w:val="28"/>
                <w:szCs w:val="28"/>
                <w:u w:val="single"/>
              </w:rPr>
              <w:t xml:space="preserve">                    </w:t>
            </w:r>
          </w:p>
          <w:p>
            <w:pPr>
              <w:spacing w:before="312" w:beforeLines="100" w:line="360" w:lineRule="auto"/>
              <w:ind w:firstLine="840" w:firstLineChars="300"/>
              <w:rPr>
                <w:rFonts w:hint="eastAsia" w:ascii="宋体" w:hAnsi="宋体"/>
                <w:sz w:val="28"/>
                <w:szCs w:val="28"/>
              </w:rPr>
            </w:pPr>
            <w:r>
              <w:rPr>
                <w:rFonts w:hint="eastAsia" w:ascii="宋体" w:hAnsi="宋体"/>
                <w:sz w:val="28"/>
                <w:szCs w:val="28"/>
              </w:rPr>
              <w:t xml:space="preserve">日      期： </w:t>
            </w:r>
            <w:r>
              <w:rPr>
                <w:rFonts w:hint="eastAsia" w:ascii="宋体" w:hAnsi="宋体"/>
                <w:sz w:val="28"/>
                <w:szCs w:val="28"/>
                <w:u w:val="single"/>
              </w:rPr>
              <w:t xml:space="preserve">         </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tc>
      </w:tr>
    </w:tbl>
    <w:p>
      <w:pPr>
        <w:pStyle w:val="4"/>
        <w:jc w:val="center"/>
        <w:rPr>
          <w:rFonts w:hint="eastAsia"/>
        </w:rPr>
      </w:pPr>
      <w:bookmarkStart w:id="227" w:name="_Toc331780768"/>
      <w:bookmarkStart w:id="228" w:name="_Toc487458385"/>
      <w:r>
        <w:rPr>
          <w:rFonts w:hint="eastAsia"/>
        </w:rPr>
        <w:t>一、法定代表人身份证明书</w:t>
      </w:r>
      <w:bookmarkEnd w:id="227"/>
      <w:bookmarkEnd w:id="228"/>
    </w:p>
    <w:p>
      <w:pPr>
        <w:pStyle w:val="11"/>
        <w:spacing w:line="360" w:lineRule="auto"/>
        <w:ind w:firstLine="0"/>
        <w:jc w:val="center"/>
        <w:rPr>
          <w:rFonts w:hint="eastAsia" w:ascii="仿宋_GB2312" w:hAnsi="宋体" w:eastAsia="仿宋_GB2312"/>
          <w:sz w:val="25"/>
          <w:szCs w:val="25"/>
        </w:rPr>
      </w:pPr>
    </w:p>
    <w:p>
      <w:pPr>
        <w:pStyle w:val="11"/>
        <w:spacing w:line="480" w:lineRule="auto"/>
        <w:ind w:firstLine="502" w:firstLineChars="200"/>
        <w:rPr>
          <w:rFonts w:hint="eastAsia" w:ascii="宋体" w:hAnsi="宋体"/>
          <w:sz w:val="25"/>
          <w:szCs w:val="25"/>
        </w:rPr>
      </w:pPr>
      <w:r>
        <w:rPr>
          <w:rFonts w:hint="eastAsia" w:ascii="宋体" w:hAnsi="宋体"/>
          <w:sz w:val="25"/>
          <w:szCs w:val="25"/>
        </w:rPr>
        <w:t>投标人名称：</w:t>
      </w:r>
      <w:r>
        <w:rPr>
          <w:rFonts w:hint="eastAsia" w:ascii="宋体" w:hAnsi="宋体"/>
          <w:sz w:val="25"/>
          <w:szCs w:val="25"/>
          <w:u w:val="single"/>
        </w:rPr>
        <w:t xml:space="preserve">                                 </w:t>
      </w:r>
    </w:p>
    <w:p>
      <w:pPr>
        <w:pStyle w:val="11"/>
        <w:spacing w:line="480" w:lineRule="auto"/>
        <w:ind w:firstLine="502" w:firstLineChars="200"/>
        <w:rPr>
          <w:rFonts w:hint="eastAsia" w:ascii="宋体" w:hAnsi="宋体"/>
          <w:sz w:val="25"/>
          <w:szCs w:val="25"/>
        </w:rPr>
      </w:pPr>
      <w:r>
        <w:rPr>
          <w:rFonts w:hint="eastAsia" w:ascii="宋体" w:hAnsi="宋体"/>
          <w:sz w:val="25"/>
          <w:szCs w:val="25"/>
        </w:rPr>
        <w:t>单位性质：</w:t>
      </w:r>
      <w:r>
        <w:rPr>
          <w:rFonts w:hint="eastAsia" w:ascii="宋体" w:hAnsi="宋体"/>
          <w:sz w:val="25"/>
          <w:szCs w:val="25"/>
          <w:u w:val="single"/>
        </w:rPr>
        <w:t xml:space="preserve">                                 </w:t>
      </w:r>
    </w:p>
    <w:p>
      <w:pPr>
        <w:pStyle w:val="11"/>
        <w:spacing w:line="480" w:lineRule="auto"/>
        <w:ind w:firstLine="502" w:firstLineChars="200"/>
        <w:rPr>
          <w:rFonts w:hint="eastAsia" w:ascii="宋体" w:hAnsi="宋体"/>
          <w:sz w:val="25"/>
          <w:szCs w:val="25"/>
        </w:rPr>
      </w:pPr>
      <w:r>
        <w:rPr>
          <w:rFonts w:hint="eastAsia" w:ascii="宋体" w:hAnsi="宋体"/>
          <w:sz w:val="25"/>
          <w:szCs w:val="25"/>
        </w:rPr>
        <w:t>地    址：</w:t>
      </w:r>
      <w:r>
        <w:rPr>
          <w:rFonts w:hint="eastAsia" w:ascii="宋体" w:hAnsi="宋体"/>
          <w:sz w:val="25"/>
          <w:szCs w:val="25"/>
          <w:u w:val="single"/>
        </w:rPr>
        <w:t xml:space="preserve">                                 </w:t>
      </w:r>
    </w:p>
    <w:p>
      <w:pPr>
        <w:pStyle w:val="11"/>
        <w:spacing w:line="480" w:lineRule="auto"/>
        <w:ind w:firstLine="502" w:firstLineChars="200"/>
        <w:rPr>
          <w:rFonts w:hint="eastAsia" w:ascii="宋体" w:hAnsi="宋体"/>
          <w:sz w:val="25"/>
          <w:szCs w:val="25"/>
        </w:rPr>
      </w:pPr>
      <w:r>
        <w:rPr>
          <w:rFonts w:hint="eastAsia" w:ascii="宋体" w:hAnsi="宋体"/>
          <w:sz w:val="25"/>
          <w:szCs w:val="25"/>
        </w:rPr>
        <w:t>成立时间：</w:t>
      </w:r>
      <w:r>
        <w:rPr>
          <w:rFonts w:hint="eastAsia" w:ascii="宋体" w:hAnsi="宋体"/>
          <w:sz w:val="25"/>
          <w:szCs w:val="25"/>
          <w:u w:val="single"/>
        </w:rPr>
        <w:t xml:space="preserve">            </w:t>
      </w:r>
      <w:r>
        <w:rPr>
          <w:rFonts w:hint="eastAsia" w:ascii="宋体" w:hAnsi="宋体"/>
          <w:sz w:val="25"/>
          <w:szCs w:val="25"/>
        </w:rPr>
        <w:t>年</w:t>
      </w:r>
      <w:r>
        <w:rPr>
          <w:rFonts w:hint="eastAsia" w:ascii="宋体" w:hAnsi="宋体"/>
          <w:sz w:val="25"/>
          <w:szCs w:val="25"/>
          <w:u w:val="single"/>
        </w:rPr>
        <w:t xml:space="preserve">        </w:t>
      </w:r>
      <w:r>
        <w:rPr>
          <w:rFonts w:hint="eastAsia" w:ascii="宋体" w:hAnsi="宋体"/>
          <w:sz w:val="25"/>
          <w:szCs w:val="25"/>
        </w:rPr>
        <w:t>月</w:t>
      </w:r>
      <w:r>
        <w:rPr>
          <w:rFonts w:hint="eastAsia" w:ascii="宋体" w:hAnsi="宋体"/>
          <w:sz w:val="25"/>
          <w:szCs w:val="25"/>
          <w:u w:val="single"/>
        </w:rPr>
        <w:t xml:space="preserve">         </w:t>
      </w:r>
      <w:r>
        <w:rPr>
          <w:rFonts w:hint="eastAsia" w:ascii="宋体" w:hAnsi="宋体"/>
          <w:sz w:val="25"/>
          <w:szCs w:val="25"/>
        </w:rPr>
        <w:t>日</w:t>
      </w:r>
    </w:p>
    <w:p>
      <w:pPr>
        <w:pStyle w:val="11"/>
        <w:spacing w:line="480" w:lineRule="auto"/>
        <w:ind w:firstLine="502" w:firstLineChars="200"/>
        <w:rPr>
          <w:rFonts w:hint="eastAsia" w:ascii="宋体" w:hAnsi="宋体"/>
          <w:sz w:val="25"/>
          <w:szCs w:val="25"/>
        </w:rPr>
      </w:pPr>
      <w:r>
        <w:rPr>
          <w:rFonts w:hint="eastAsia" w:ascii="宋体" w:hAnsi="宋体"/>
          <w:sz w:val="25"/>
          <w:szCs w:val="25"/>
        </w:rPr>
        <w:t>经营期限：</w:t>
      </w:r>
      <w:r>
        <w:rPr>
          <w:rFonts w:hint="eastAsia" w:ascii="宋体" w:hAnsi="宋体"/>
          <w:sz w:val="25"/>
          <w:szCs w:val="25"/>
          <w:u w:val="single"/>
        </w:rPr>
        <w:t xml:space="preserve">                                  </w:t>
      </w:r>
    </w:p>
    <w:p>
      <w:pPr>
        <w:pStyle w:val="11"/>
        <w:spacing w:line="480" w:lineRule="auto"/>
        <w:ind w:firstLine="502" w:firstLineChars="200"/>
        <w:rPr>
          <w:rFonts w:hint="eastAsia" w:ascii="宋体" w:hAnsi="宋体"/>
          <w:sz w:val="25"/>
          <w:szCs w:val="25"/>
        </w:rPr>
      </w:pPr>
      <w:r>
        <w:rPr>
          <w:rFonts w:hint="eastAsia" w:ascii="宋体" w:hAnsi="宋体"/>
          <w:sz w:val="25"/>
          <w:szCs w:val="25"/>
        </w:rPr>
        <w:t>姓    名：</w:t>
      </w:r>
      <w:r>
        <w:rPr>
          <w:rFonts w:hint="eastAsia" w:ascii="宋体" w:hAnsi="宋体"/>
          <w:sz w:val="25"/>
          <w:szCs w:val="25"/>
          <w:u w:val="single"/>
        </w:rPr>
        <w:t xml:space="preserve">             </w:t>
      </w:r>
      <w:r>
        <w:rPr>
          <w:rFonts w:hint="eastAsia" w:ascii="宋体" w:hAnsi="宋体"/>
          <w:sz w:val="25"/>
          <w:szCs w:val="25"/>
        </w:rPr>
        <w:t>性别：</w:t>
      </w:r>
      <w:r>
        <w:rPr>
          <w:rFonts w:hint="eastAsia" w:ascii="宋体" w:hAnsi="宋体"/>
          <w:sz w:val="25"/>
          <w:szCs w:val="25"/>
          <w:u w:val="single"/>
        </w:rPr>
        <w:t xml:space="preserve">          </w:t>
      </w:r>
      <w:r>
        <w:rPr>
          <w:rFonts w:hint="eastAsia" w:ascii="宋体" w:hAnsi="宋体"/>
          <w:sz w:val="25"/>
          <w:szCs w:val="25"/>
        </w:rPr>
        <w:t>年龄：</w:t>
      </w:r>
      <w:r>
        <w:rPr>
          <w:rFonts w:hint="eastAsia" w:ascii="宋体" w:hAnsi="宋体"/>
          <w:sz w:val="25"/>
          <w:szCs w:val="25"/>
          <w:u w:val="single"/>
        </w:rPr>
        <w:t xml:space="preserve">           </w:t>
      </w:r>
    </w:p>
    <w:p>
      <w:pPr>
        <w:pStyle w:val="11"/>
        <w:spacing w:line="480" w:lineRule="auto"/>
        <w:ind w:firstLine="502" w:firstLineChars="200"/>
        <w:rPr>
          <w:rFonts w:hint="eastAsia" w:ascii="宋体" w:hAnsi="宋体"/>
          <w:sz w:val="25"/>
          <w:szCs w:val="25"/>
          <w:u w:val="single"/>
        </w:rPr>
      </w:pPr>
      <w:r>
        <w:rPr>
          <w:rFonts w:hint="eastAsia" w:ascii="宋体" w:hAnsi="宋体"/>
          <w:sz w:val="25"/>
          <w:szCs w:val="25"/>
        </w:rPr>
        <w:t>职务：</w:t>
      </w:r>
      <w:r>
        <w:rPr>
          <w:rFonts w:hint="eastAsia" w:ascii="宋体" w:hAnsi="宋体"/>
          <w:sz w:val="25"/>
          <w:szCs w:val="25"/>
          <w:u w:val="single"/>
        </w:rPr>
        <w:t xml:space="preserve">               </w:t>
      </w:r>
      <w:r>
        <w:rPr>
          <w:rFonts w:hint="eastAsia" w:ascii="宋体" w:hAnsi="宋体"/>
          <w:sz w:val="25"/>
          <w:szCs w:val="25"/>
        </w:rPr>
        <w:t>系：</w:t>
      </w:r>
      <w:r>
        <w:rPr>
          <w:rFonts w:hint="eastAsia" w:ascii="宋体" w:hAnsi="宋体"/>
          <w:sz w:val="25"/>
          <w:szCs w:val="25"/>
          <w:u w:val="single"/>
        </w:rPr>
        <w:t xml:space="preserve">     (投标人单位名称)           </w:t>
      </w:r>
    </w:p>
    <w:p>
      <w:pPr>
        <w:pStyle w:val="11"/>
        <w:spacing w:line="480" w:lineRule="auto"/>
        <w:ind w:firstLine="502" w:firstLineChars="200"/>
        <w:rPr>
          <w:rFonts w:hint="eastAsia" w:ascii="宋体" w:hAnsi="宋体"/>
          <w:sz w:val="25"/>
          <w:szCs w:val="25"/>
        </w:rPr>
      </w:pPr>
      <w:r>
        <w:rPr>
          <w:rFonts w:hint="eastAsia" w:ascii="宋体" w:hAnsi="宋体"/>
          <w:sz w:val="25"/>
          <w:szCs w:val="25"/>
          <w:u w:val="single"/>
        </w:rPr>
        <w:t xml:space="preserve">                                   </w:t>
      </w:r>
      <w:r>
        <w:rPr>
          <w:rFonts w:hint="eastAsia" w:ascii="宋体" w:hAnsi="宋体"/>
          <w:sz w:val="25"/>
          <w:szCs w:val="25"/>
        </w:rPr>
        <w:t>的法定代表人。</w:t>
      </w:r>
    </w:p>
    <w:p>
      <w:pPr>
        <w:pStyle w:val="11"/>
        <w:spacing w:line="480" w:lineRule="auto"/>
        <w:ind w:firstLine="502" w:firstLineChars="200"/>
        <w:rPr>
          <w:rFonts w:hint="eastAsia" w:ascii="宋体" w:hAnsi="宋体"/>
          <w:sz w:val="25"/>
          <w:szCs w:val="25"/>
        </w:rPr>
      </w:pPr>
    </w:p>
    <w:p>
      <w:pPr>
        <w:pStyle w:val="11"/>
        <w:spacing w:line="480" w:lineRule="auto"/>
        <w:ind w:firstLine="502" w:firstLineChars="200"/>
        <w:rPr>
          <w:rFonts w:hint="eastAsia" w:ascii="宋体" w:hAnsi="宋体"/>
          <w:sz w:val="25"/>
          <w:szCs w:val="25"/>
        </w:rPr>
      </w:pPr>
      <w:r>
        <w:rPr>
          <w:rFonts w:hint="eastAsia" w:ascii="宋体" w:hAnsi="宋体"/>
          <w:sz w:val="25"/>
          <w:szCs w:val="25"/>
        </w:rPr>
        <w:t>特此证明</w:t>
      </w:r>
    </w:p>
    <w:p>
      <w:pPr>
        <w:pStyle w:val="11"/>
        <w:spacing w:line="480" w:lineRule="auto"/>
        <w:ind w:firstLine="502" w:firstLineChars="200"/>
        <w:rPr>
          <w:rFonts w:hint="eastAsia" w:ascii="宋体" w:hAnsi="宋体"/>
          <w:sz w:val="25"/>
          <w:szCs w:val="25"/>
        </w:rPr>
      </w:pPr>
    </w:p>
    <w:p>
      <w:pPr>
        <w:pStyle w:val="11"/>
        <w:spacing w:line="480" w:lineRule="auto"/>
        <w:ind w:firstLine="4016" w:firstLineChars="1600"/>
        <w:rPr>
          <w:rFonts w:hint="eastAsia" w:ascii="宋体" w:hAnsi="宋体"/>
          <w:sz w:val="25"/>
          <w:szCs w:val="25"/>
        </w:rPr>
      </w:pPr>
      <w:r>
        <w:rPr>
          <w:rFonts w:hint="eastAsia" w:ascii="宋体" w:hAnsi="宋体"/>
          <w:sz w:val="25"/>
          <w:szCs w:val="25"/>
        </w:rPr>
        <w:t>投标人(加盖单位公章)：</w:t>
      </w:r>
      <w:r>
        <w:rPr>
          <w:rFonts w:hint="eastAsia" w:ascii="宋体" w:hAnsi="宋体"/>
          <w:sz w:val="25"/>
          <w:szCs w:val="25"/>
          <w:u w:val="single"/>
        </w:rPr>
        <w:t xml:space="preserve">                   </w:t>
      </w:r>
    </w:p>
    <w:p>
      <w:pPr>
        <w:pStyle w:val="11"/>
        <w:spacing w:line="480" w:lineRule="auto"/>
        <w:ind w:firstLine="4016" w:firstLineChars="1600"/>
        <w:rPr>
          <w:rFonts w:hint="eastAsia" w:ascii="宋体" w:hAnsi="宋体"/>
          <w:sz w:val="25"/>
          <w:szCs w:val="25"/>
        </w:rPr>
      </w:pPr>
    </w:p>
    <w:p>
      <w:pPr>
        <w:pStyle w:val="11"/>
        <w:spacing w:line="480" w:lineRule="auto"/>
        <w:ind w:firstLine="4016" w:firstLineChars="1600"/>
        <w:rPr>
          <w:rFonts w:hint="eastAsia" w:ascii="宋体" w:hAnsi="宋体"/>
          <w:sz w:val="25"/>
          <w:szCs w:val="25"/>
        </w:rPr>
      </w:pPr>
      <w:r>
        <w:rPr>
          <w:rFonts w:hint="eastAsia" w:ascii="宋体" w:hAnsi="宋体"/>
          <w:sz w:val="25"/>
          <w:szCs w:val="25"/>
        </w:rPr>
        <w:t>日   期：</w:t>
      </w:r>
      <w:r>
        <w:rPr>
          <w:rFonts w:hint="eastAsia" w:ascii="宋体" w:hAnsi="宋体"/>
          <w:sz w:val="25"/>
          <w:szCs w:val="25"/>
          <w:u w:val="single"/>
        </w:rPr>
        <w:t xml:space="preserve">        </w:t>
      </w:r>
      <w:r>
        <w:rPr>
          <w:rFonts w:hint="eastAsia" w:ascii="宋体" w:hAnsi="宋体"/>
          <w:sz w:val="25"/>
          <w:szCs w:val="25"/>
        </w:rPr>
        <w:t>年</w:t>
      </w:r>
      <w:r>
        <w:rPr>
          <w:rFonts w:hint="eastAsia" w:ascii="宋体" w:hAnsi="宋体"/>
          <w:sz w:val="25"/>
          <w:szCs w:val="25"/>
          <w:u w:val="single"/>
        </w:rPr>
        <w:t xml:space="preserve">      </w:t>
      </w:r>
      <w:r>
        <w:rPr>
          <w:rFonts w:hint="eastAsia" w:ascii="宋体" w:hAnsi="宋体"/>
          <w:sz w:val="25"/>
          <w:szCs w:val="25"/>
        </w:rPr>
        <w:t>月</w:t>
      </w:r>
      <w:r>
        <w:rPr>
          <w:rFonts w:hint="eastAsia" w:ascii="宋体" w:hAnsi="宋体"/>
          <w:sz w:val="25"/>
          <w:szCs w:val="25"/>
          <w:u w:val="single"/>
        </w:rPr>
        <w:t xml:space="preserve">      </w:t>
      </w:r>
      <w:r>
        <w:rPr>
          <w:rFonts w:hint="eastAsia" w:ascii="宋体" w:hAnsi="宋体"/>
          <w:sz w:val="25"/>
          <w:szCs w:val="25"/>
        </w:rPr>
        <w:t>日</w:t>
      </w:r>
    </w:p>
    <w:p>
      <w:pPr>
        <w:pStyle w:val="11"/>
        <w:spacing w:line="480" w:lineRule="auto"/>
        <w:rPr>
          <w:rFonts w:hint="eastAsia" w:ascii="宋体" w:hAnsi="宋体"/>
          <w:sz w:val="25"/>
          <w:szCs w:val="25"/>
        </w:rPr>
      </w:pPr>
      <w:r>
        <w:rPr>
          <w:rFonts w:hint="eastAsia" w:ascii="宋体" w:hAnsi="宋体"/>
          <w:sz w:val="25"/>
          <w:szCs w:val="25"/>
        </w:rPr>
        <w:t>注：附身份证复印件。</w:t>
      </w:r>
    </w:p>
    <w:p>
      <w:pPr>
        <w:pStyle w:val="11"/>
        <w:spacing w:line="480" w:lineRule="auto"/>
        <w:ind w:firstLine="0"/>
        <w:rPr>
          <w:rFonts w:hint="eastAsia" w:ascii="宋体" w:hAnsi="宋体"/>
          <w:sz w:val="25"/>
          <w:szCs w:val="25"/>
        </w:rPr>
      </w:pPr>
    </w:p>
    <w:p>
      <w:pPr>
        <w:pStyle w:val="11"/>
        <w:spacing w:line="360" w:lineRule="auto"/>
        <w:ind w:firstLine="0"/>
        <w:jc w:val="center"/>
        <w:rPr>
          <w:rFonts w:hint="eastAsia" w:ascii="仿宋_GB2312" w:hAnsi="宋体" w:eastAsia="仿宋_GB2312"/>
          <w:sz w:val="25"/>
          <w:szCs w:val="25"/>
        </w:rPr>
      </w:pPr>
    </w:p>
    <w:p>
      <w:pPr>
        <w:pStyle w:val="11"/>
        <w:spacing w:line="360" w:lineRule="auto"/>
        <w:ind w:firstLine="0"/>
        <w:jc w:val="center"/>
        <w:rPr>
          <w:rFonts w:hint="eastAsia" w:ascii="仿宋_GB2312" w:hAnsi="宋体" w:eastAsia="仿宋_GB2312"/>
          <w:sz w:val="25"/>
          <w:szCs w:val="25"/>
        </w:rPr>
      </w:pPr>
    </w:p>
    <w:p>
      <w:pPr>
        <w:pStyle w:val="11"/>
        <w:spacing w:line="360" w:lineRule="auto"/>
        <w:ind w:firstLine="0"/>
        <w:jc w:val="center"/>
        <w:rPr>
          <w:rFonts w:hint="eastAsia" w:ascii="仿宋_GB2312" w:hAnsi="宋体" w:eastAsia="仿宋_GB2312"/>
          <w:sz w:val="25"/>
          <w:szCs w:val="25"/>
          <w:lang w:eastAsia="zh-CN"/>
        </w:rPr>
      </w:pPr>
    </w:p>
    <w:p>
      <w:pPr>
        <w:pStyle w:val="11"/>
        <w:spacing w:line="360" w:lineRule="auto"/>
        <w:ind w:firstLine="0"/>
        <w:jc w:val="center"/>
        <w:rPr>
          <w:rFonts w:hint="eastAsia" w:ascii="仿宋_GB2312" w:hAnsi="宋体" w:eastAsia="仿宋_GB2312"/>
          <w:sz w:val="25"/>
          <w:szCs w:val="25"/>
          <w:lang w:eastAsia="zh-CN"/>
        </w:rPr>
      </w:pPr>
    </w:p>
    <w:p>
      <w:pPr>
        <w:pStyle w:val="4"/>
        <w:jc w:val="center"/>
        <w:rPr>
          <w:rFonts w:hint="eastAsia"/>
        </w:rPr>
      </w:pPr>
      <w:bookmarkStart w:id="229" w:name="_Toc331780769"/>
      <w:bookmarkStart w:id="230" w:name="_Toc487458386"/>
      <w:r>
        <w:rPr>
          <w:rFonts w:hint="eastAsia"/>
        </w:rPr>
        <w:t>二、授权委托书</w:t>
      </w:r>
      <w:bookmarkEnd w:id="229"/>
      <w:bookmarkEnd w:id="230"/>
    </w:p>
    <w:p>
      <w:pPr>
        <w:pStyle w:val="11"/>
        <w:spacing w:line="480" w:lineRule="auto"/>
        <w:ind w:firstLine="480"/>
        <w:rPr>
          <w:rFonts w:hint="eastAsia" w:ascii="宋体" w:hAnsi="宋体"/>
          <w:sz w:val="25"/>
          <w:szCs w:val="25"/>
        </w:rPr>
      </w:pPr>
    </w:p>
    <w:p>
      <w:pPr>
        <w:pStyle w:val="11"/>
        <w:spacing w:line="480" w:lineRule="auto"/>
        <w:ind w:firstLine="733" w:firstLineChars="292"/>
        <w:rPr>
          <w:rFonts w:hint="eastAsia" w:ascii="宋体" w:hAnsi="宋体"/>
          <w:sz w:val="25"/>
          <w:szCs w:val="25"/>
          <w:u w:val="single"/>
        </w:rPr>
      </w:pPr>
      <w:r>
        <w:rPr>
          <w:rFonts w:hint="eastAsia" w:ascii="宋体" w:hAnsi="宋体"/>
          <w:sz w:val="25"/>
          <w:szCs w:val="25"/>
        </w:rPr>
        <w:t>本授权委托书声明：我</w:t>
      </w:r>
      <w:r>
        <w:rPr>
          <w:rFonts w:hint="eastAsia" w:ascii="宋体" w:hAnsi="宋体"/>
          <w:sz w:val="25"/>
          <w:szCs w:val="25"/>
          <w:u w:val="single"/>
        </w:rPr>
        <w:t xml:space="preserve">            </w:t>
      </w:r>
      <w:r>
        <w:rPr>
          <w:rFonts w:ascii="宋体" w:hAnsi="宋体"/>
          <w:sz w:val="25"/>
          <w:szCs w:val="25"/>
        </w:rPr>
        <w:t>(</w:t>
      </w:r>
      <w:r>
        <w:rPr>
          <w:rFonts w:hint="eastAsia" w:ascii="宋体" w:hAnsi="宋体"/>
          <w:sz w:val="25"/>
          <w:szCs w:val="25"/>
        </w:rPr>
        <w:t>姓名</w:t>
      </w:r>
      <w:r>
        <w:rPr>
          <w:rFonts w:ascii="宋体" w:hAnsi="宋体"/>
          <w:sz w:val="25"/>
          <w:szCs w:val="25"/>
        </w:rPr>
        <w:t>)</w:t>
      </w:r>
      <w:r>
        <w:rPr>
          <w:rFonts w:hint="eastAsia" w:ascii="宋体" w:hAnsi="宋体"/>
          <w:sz w:val="25"/>
          <w:szCs w:val="25"/>
        </w:rPr>
        <w:t>系</w:t>
      </w:r>
      <w:r>
        <w:rPr>
          <w:rFonts w:hint="eastAsia" w:ascii="宋体" w:hAnsi="宋体"/>
          <w:sz w:val="25"/>
          <w:szCs w:val="25"/>
          <w:u w:val="single"/>
        </w:rPr>
        <w:t xml:space="preserve"> </w:t>
      </w:r>
      <w:r>
        <w:rPr>
          <w:rFonts w:ascii="宋体" w:hAnsi="宋体"/>
          <w:sz w:val="25"/>
          <w:szCs w:val="25"/>
          <w:u w:val="single"/>
        </w:rPr>
        <w:t xml:space="preserve">             </w:t>
      </w:r>
      <w:r>
        <w:rPr>
          <w:rFonts w:hint="eastAsia" w:ascii="宋体" w:hAnsi="宋体"/>
          <w:sz w:val="25"/>
          <w:szCs w:val="25"/>
          <w:u w:val="single"/>
        </w:rPr>
        <w:t xml:space="preserve">  </w:t>
      </w:r>
      <w:r>
        <w:rPr>
          <w:rFonts w:ascii="宋体" w:hAnsi="宋体"/>
          <w:sz w:val="25"/>
          <w:szCs w:val="25"/>
        </w:rPr>
        <w:t>(</w:t>
      </w:r>
      <w:r>
        <w:rPr>
          <w:rFonts w:hint="eastAsia" w:ascii="宋体" w:hAnsi="宋体"/>
          <w:sz w:val="25"/>
          <w:szCs w:val="25"/>
        </w:rPr>
        <w:t>投标人名称</w:t>
      </w:r>
      <w:r>
        <w:rPr>
          <w:rFonts w:ascii="宋体" w:hAnsi="宋体"/>
          <w:sz w:val="25"/>
          <w:szCs w:val="25"/>
        </w:rPr>
        <w:t>)</w:t>
      </w:r>
      <w:r>
        <w:rPr>
          <w:rFonts w:hint="eastAsia" w:ascii="宋体" w:hAnsi="宋体"/>
          <w:sz w:val="25"/>
          <w:szCs w:val="25"/>
        </w:rPr>
        <w:t>的法定代表人，现授权委托</w:t>
      </w:r>
      <w:r>
        <w:rPr>
          <w:rFonts w:ascii="宋体" w:hAnsi="宋体"/>
          <w:sz w:val="25"/>
          <w:szCs w:val="25"/>
          <w:u w:val="single"/>
        </w:rPr>
        <w:t xml:space="preserve">        </w:t>
      </w:r>
      <w:r>
        <w:rPr>
          <w:rFonts w:hint="eastAsia" w:ascii="宋体" w:hAnsi="宋体"/>
          <w:sz w:val="25"/>
          <w:szCs w:val="25"/>
          <w:u w:val="single"/>
        </w:rPr>
        <w:t xml:space="preserve">                 </w:t>
      </w:r>
      <w:r>
        <w:rPr>
          <w:rFonts w:ascii="宋体" w:hAnsi="宋体"/>
          <w:sz w:val="25"/>
          <w:szCs w:val="25"/>
          <w:u w:val="single"/>
        </w:rPr>
        <w:t xml:space="preserve">      </w:t>
      </w:r>
      <w:r>
        <w:rPr>
          <w:rFonts w:ascii="宋体" w:hAnsi="宋体"/>
          <w:sz w:val="25"/>
          <w:szCs w:val="25"/>
        </w:rPr>
        <w:t>(</w:t>
      </w:r>
      <w:r>
        <w:rPr>
          <w:rFonts w:hint="eastAsia" w:ascii="宋体" w:hAnsi="宋体"/>
          <w:sz w:val="25"/>
          <w:szCs w:val="25"/>
        </w:rPr>
        <w:t>单位名称</w:t>
      </w:r>
      <w:r>
        <w:rPr>
          <w:rFonts w:ascii="宋体" w:hAnsi="宋体"/>
          <w:sz w:val="25"/>
          <w:szCs w:val="25"/>
        </w:rPr>
        <w:t>)</w:t>
      </w:r>
      <w:r>
        <w:rPr>
          <w:rFonts w:hint="eastAsia" w:ascii="宋体" w:hAnsi="宋体"/>
          <w:sz w:val="25"/>
          <w:szCs w:val="25"/>
          <w:u w:val="single"/>
        </w:rPr>
        <w:t xml:space="preserve"> </w:t>
      </w:r>
      <w:r>
        <w:rPr>
          <w:rFonts w:ascii="宋体" w:hAnsi="宋体"/>
          <w:sz w:val="25"/>
          <w:szCs w:val="25"/>
          <w:u w:val="single"/>
        </w:rPr>
        <w:t xml:space="preserve">   </w:t>
      </w:r>
      <w:r>
        <w:rPr>
          <w:rFonts w:hint="eastAsia" w:ascii="宋体" w:hAnsi="宋体"/>
          <w:sz w:val="25"/>
          <w:szCs w:val="25"/>
          <w:u w:val="single"/>
        </w:rPr>
        <w:t xml:space="preserve"> </w:t>
      </w:r>
      <w:r>
        <w:rPr>
          <w:rFonts w:ascii="宋体" w:hAnsi="宋体"/>
          <w:sz w:val="25"/>
          <w:szCs w:val="25"/>
          <w:u w:val="single"/>
        </w:rPr>
        <w:t xml:space="preserve"> </w:t>
      </w:r>
      <w:r>
        <w:rPr>
          <w:rFonts w:hint="eastAsia" w:ascii="宋体" w:hAnsi="宋体"/>
          <w:sz w:val="25"/>
          <w:szCs w:val="25"/>
          <w:u w:val="single"/>
        </w:rPr>
        <w:t xml:space="preserve">  </w:t>
      </w:r>
      <w:r>
        <w:rPr>
          <w:rFonts w:ascii="宋体" w:hAnsi="宋体"/>
          <w:sz w:val="25"/>
          <w:szCs w:val="25"/>
          <w:u w:val="single"/>
        </w:rPr>
        <w:t xml:space="preserve">   </w:t>
      </w:r>
      <w:r>
        <w:rPr>
          <w:rFonts w:hint="eastAsia" w:ascii="宋体" w:hAnsi="宋体"/>
          <w:sz w:val="25"/>
          <w:szCs w:val="25"/>
        </w:rPr>
        <w:t>(姓名</w:t>
      </w:r>
      <w:r>
        <w:rPr>
          <w:rFonts w:ascii="宋体" w:hAnsi="宋体"/>
          <w:sz w:val="25"/>
          <w:szCs w:val="25"/>
        </w:rPr>
        <w:t>)</w:t>
      </w:r>
      <w:r>
        <w:rPr>
          <w:rFonts w:hint="eastAsia" w:ascii="宋体" w:hAnsi="宋体"/>
          <w:sz w:val="25"/>
          <w:szCs w:val="25"/>
        </w:rPr>
        <w:t xml:space="preserve">为我单位的合法代理人，以本公司的名义参加 </w:t>
      </w:r>
      <w:r>
        <w:rPr>
          <w:rFonts w:hint="eastAsia" w:ascii="宋体" w:hAnsi="宋体"/>
          <w:sz w:val="25"/>
          <w:szCs w:val="25"/>
          <w:u w:val="single"/>
        </w:rPr>
        <w:t xml:space="preserve">             </w:t>
      </w:r>
    </w:p>
    <w:p>
      <w:pPr>
        <w:pStyle w:val="11"/>
        <w:spacing w:line="480" w:lineRule="auto"/>
        <w:ind w:firstLine="0"/>
        <w:rPr>
          <w:rFonts w:hint="eastAsia" w:ascii="宋体" w:hAnsi="宋体"/>
          <w:sz w:val="25"/>
          <w:szCs w:val="25"/>
        </w:rPr>
      </w:pPr>
      <w:r>
        <w:rPr>
          <w:rFonts w:ascii="宋体" w:hAnsi="宋体"/>
          <w:sz w:val="25"/>
          <w:szCs w:val="25"/>
          <w:u w:val="single"/>
        </w:rPr>
        <w:t xml:space="preserve">       </w:t>
      </w:r>
      <w:r>
        <w:rPr>
          <w:rFonts w:hint="eastAsia" w:ascii="宋体" w:hAnsi="宋体"/>
          <w:sz w:val="25"/>
          <w:szCs w:val="25"/>
          <w:u w:val="single"/>
        </w:rPr>
        <w:t xml:space="preserve">     </w:t>
      </w:r>
      <w:r>
        <w:rPr>
          <w:rFonts w:ascii="宋体" w:hAnsi="宋体"/>
          <w:sz w:val="25"/>
          <w:szCs w:val="25"/>
          <w:u w:val="single"/>
        </w:rPr>
        <w:t xml:space="preserve">           </w:t>
      </w:r>
      <w:r>
        <w:rPr>
          <w:rFonts w:ascii="宋体" w:hAnsi="宋体"/>
          <w:sz w:val="25"/>
          <w:szCs w:val="25"/>
        </w:rPr>
        <w:t>(</w:t>
      </w:r>
      <w:r>
        <w:rPr>
          <w:rFonts w:hint="eastAsia" w:ascii="宋体" w:hAnsi="宋体"/>
          <w:sz w:val="25"/>
          <w:szCs w:val="25"/>
        </w:rPr>
        <w:t>招标人名称</w:t>
      </w:r>
      <w:r>
        <w:rPr>
          <w:rFonts w:ascii="宋体" w:hAnsi="宋体"/>
          <w:sz w:val="25"/>
          <w:szCs w:val="25"/>
        </w:rPr>
        <w:t>)</w:t>
      </w:r>
      <w:r>
        <w:rPr>
          <w:rFonts w:hint="eastAsia" w:ascii="宋体" w:hAnsi="宋体"/>
          <w:sz w:val="25"/>
          <w:szCs w:val="25"/>
        </w:rPr>
        <w:t>的</w:t>
      </w:r>
      <w:r>
        <w:rPr>
          <w:rFonts w:ascii="宋体" w:hAnsi="宋体"/>
          <w:sz w:val="25"/>
          <w:szCs w:val="25"/>
          <w:u w:val="single"/>
        </w:rPr>
        <w:t xml:space="preserve">             </w:t>
      </w:r>
      <w:r>
        <w:rPr>
          <w:rFonts w:hint="eastAsia" w:ascii="宋体" w:hAnsi="宋体"/>
          <w:sz w:val="25"/>
          <w:szCs w:val="25"/>
          <w:u w:val="single"/>
        </w:rPr>
        <w:t xml:space="preserve">  </w:t>
      </w:r>
      <w:r>
        <w:rPr>
          <w:rFonts w:ascii="宋体" w:hAnsi="宋体"/>
          <w:sz w:val="25"/>
          <w:szCs w:val="25"/>
          <w:u w:val="single"/>
        </w:rPr>
        <w:t xml:space="preserve">       </w:t>
      </w:r>
      <w:r>
        <w:rPr>
          <w:rFonts w:hint="eastAsia" w:ascii="宋体" w:hAnsi="宋体"/>
          <w:sz w:val="25"/>
          <w:szCs w:val="25"/>
        </w:rPr>
        <w:t>项目</w:t>
      </w:r>
      <w:r>
        <w:rPr>
          <w:rFonts w:hint="eastAsia" w:ascii="宋体" w:hAnsi="宋体"/>
          <w:sz w:val="25"/>
          <w:szCs w:val="25"/>
          <w:lang w:eastAsia="zh-CN"/>
        </w:rPr>
        <w:t>测绘服务</w:t>
      </w:r>
      <w:r>
        <w:rPr>
          <w:rFonts w:hint="eastAsia" w:ascii="宋体" w:hAnsi="宋体"/>
          <w:sz w:val="25"/>
          <w:szCs w:val="25"/>
        </w:rPr>
        <w:t>投标。代理人所签署的一切文件和处理与之有关的一切事务，我均予承认。</w:t>
      </w:r>
    </w:p>
    <w:p>
      <w:pPr>
        <w:pStyle w:val="11"/>
        <w:spacing w:line="480" w:lineRule="auto"/>
        <w:ind w:firstLine="480"/>
        <w:rPr>
          <w:rFonts w:hint="eastAsia" w:ascii="宋体" w:hAnsi="宋体"/>
          <w:sz w:val="25"/>
          <w:szCs w:val="25"/>
        </w:rPr>
      </w:pPr>
      <w:r>
        <w:rPr>
          <w:rFonts w:hint="eastAsia" w:ascii="宋体" w:hAnsi="宋体"/>
          <w:sz w:val="25"/>
          <w:szCs w:val="25"/>
        </w:rPr>
        <w:t>代理人无转委权，特此委托。</w:t>
      </w:r>
    </w:p>
    <w:p>
      <w:pPr>
        <w:pStyle w:val="11"/>
        <w:spacing w:line="480" w:lineRule="auto"/>
        <w:ind w:firstLine="0"/>
        <w:rPr>
          <w:rFonts w:hint="eastAsia" w:ascii="宋体" w:hAnsi="宋体"/>
          <w:sz w:val="25"/>
          <w:szCs w:val="25"/>
        </w:rPr>
      </w:pPr>
    </w:p>
    <w:p>
      <w:pPr>
        <w:pStyle w:val="11"/>
        <w:spacing w:line="480" w:lineRule="auto"/>
        <w:ind w:firstLine="0"/>
        <w:jc w:val="center"/>
        <w:rPr>
          <w:rFonts w:hint="eastAsia" w:ascii="宋体" w:hAnsi="宋体"/>
          <w:sz w:val="25"/>
          <w:szCs w:val="25"/>
        </w:rPr>
      </w:pPr>
      <w:r>
        <w:rPr>
          <w:rFonts w:hint="eastAsia" w:ascii="宋体" w:hAnsi="宋体"/>
          <w:sz w:val="25"/>
          <w:szCs w:val="25"/>
        </w:rPr>
        <w:t>投标人(加盖单位公章)：</w:t>
      </w:r>
      <w:r>
        <w:rPr>
          <w:rFonts w:hint="eastAsia" w:ascii="宋体" w:hAnsi="宋体"/>
          <w:sz w:val="25"/>
          <w:szCs w:val="25"/>
          <w:u w:val="single"/>
        </w:rPr>
        <w:t xml:space="preserve">                           </w:t>
      </w:r>
    </w:p>
    <w:p>
      <w:pPr>
        <w:pStyle w:val="11"/>
        <w:spacing w:line="480" w:lineRule="auto"/>
        <w:ind w:firstLine="0"/>
        <w:jc w:val="center"/>
        <w:rPr>
          <w:rFonts w:hint="eastAsia" w:ascii="宋体" w:hAnsi="宋体"/>
          <w:sz w:val="25"/>
          <w:szCs w:val="25"/>
          <w:u w:val="single"/>
        </w:rPr>
      </w:pPr>
      <w:r>
        <w:rPr>
          <w:rFonts w:hint="eastAsia" w:ascii="宋体" w:hAnsi="宋体"/>
          <w:sz w:val="25"/>
          <w:szCs w:val="25"/>
        </w:rPr>
        <w:t>法定代表人</w:t>
      </w:r>
      <w:r>
        <w:rPr>
          <w:rFonts w:hint="eastAsia" w:ascii="宋体" w:hAnsi="宋体"/>
          <w:b w:val="0"/>
          <w:sz w:val="25"/>
          <w:szCs w:val="25"/>
        </w:rPr>
        <w:t>(签字或盖章)</w:t>
      </w:r>
      <w:r>
        <w:rPr>
          <w:rFonts w:hint="eastAsia" w:ascii="宋体" w:hAnsi="宋体"/>
          <w:sz w:val="25"/>
          <w:szCs w:val="25"/>
        </w:rPr>
        <w:t>：</w:t>
      </w:r>
      <w:r>
        <w:rPr>
          <w:rFonts w:hint="eastAsia" w:ascii="宋体" w:hAnsi="宋体"/>
          <w:sz w:val="25"/>
          <w:szCs w:val="25"/>
          <w:u w:val="single"/>
        </w:rPr>
        <w:t xml:space="preserve">                        </w:t>
      </w:r>
      <w:r>
        <w:rPr>
          <w:rFonts w:hint="eastAsia" w:ascii="宋体" w:hAnsi="宋体"/>
          <w:sz w:val="25"/>
          <w:szCs w:val="25"/>
        </w:rPr>
        <w:t xml:space="preserve"> </w:t>
      </w:r>
    </w:p>
    <w:p>
      <w:pPr>
        <w:pStyle w:val="11"/>
        <w:spacing w:line="480" w:lineRule="auto"/>
        <w:ind w:firstLine="0"/>
        <w:jc w:val="center"/>
        <w:rPr>
          <w:rFonts w:hint="eastAsia" w:ascii="宋体" w:hAnsi="宋体"/>
          <w:sz w:val="25"/>
          <w:szCs w:val="25"/>
        </w:rPr>
      </w:pPr>
      <w:r>
        <w:rPr>
          <w:rFonts w:hint="eastAsia" w:ascii="宋体" w:hAnsi="宋体"/>
          <w:sz w:val="25"/>
          <w:szCs w:val="25"/>
        </w:rPr>
        <w:t xml:space="preserve">身份证号码： </w:t>
      </w:r>
      <w:r>
        <w:rPr>
          <w:rFonts w:hint="eastAsia" w:ascii="宋体" w:hAnsi="宋体"/>
          <w:sz w:val="25"/>
          <w:szCs w:val="25"/>
          <w:u w:val="single"/>
        </w:rPr>
        <w:t xml:space="preserve">                           </w:t>
      </w:r>
    </w:p>
    <w:p>
      <w:pPr>
        <w:pStyle w:val="11"/>
        <w:spacing w:line="480" w:lineRule="auto"/>
        <w:ind w:firstLine="0"/>
        <w:jc w:val="center"/>
        <w:rPr>
          <w:rFonts w:hint="eastAsia" w:ascii="宋体" w:hAnsi="宋体"/>
          <w:sz w:val="25"/>
          <w:szCs w:val="25"/>
        </w:rPr>
      </w:pPr>
      <w:r>
        <w:rPr>
          <w:rFonts w:hint="eastAsia" w:ascii="宋体" w:hAnsi="宋体"/>
          <w:sz w:val="25"/>
          <w:szCs w:val="25"/>
        </w:rPr>
        <w:t>委托代理人</w:t>
      </w:r>
      <w:r>
        <w:rPr>
          <w:rFonts w:hint="eastAsia" w:ascii="宋体" w:hAnsi="宋体"/>
          <w:b w:val="0"/>
          <w:sz w:val="25"/>
          <w:szCs w:val="25"/>
        </w:rPr>
        <w:t>(签字或盖章)</w:t>
      </w:r>
      <w:r>
        <w:rPr>
          <w:rFonts w:hint="eastAsia" w:ascii="宋体" w:hAnsi="宋体"/>
          <w:sz w:val="25"/>
          <w:szCs w:val="25"/>
        </w:rPr>
        <w:t>：</w:t>
      </w:r>
      <w:r>
        <w:rPr>
          <w:rFonts w:hint="eastAsia" w:ascii="宋体" w:hAnsi="宋体"/>
          <w:sz w:val="25"/>
          <w:szCs w:val="25"/>
          <w:u w:val="single"/>
        </w:rPr>
        <w:t xml:space="preserve">                         </w:t>
      </w:r>
    </w:p>
    <w:p>
      <w:pPr>
        <w:pStyle w:val="11"/>
        <w:spacing w:line="480" w:lineRule="auto"/>
        <w:ind w:firstLine="0"/>
        <w:jc w:val="center"/>
        <w:rPr>
          <w:rFonts w:hint="eastAsia" w:ascii="宋体" w:hAnsi="宋体"/>
          <w:sz w:val="25"/>
          <w:szCs w:val="25"/>
        </w:rPr>
      </w:pPr>
      <w:r>
        <w:rPr>
          <w:rFonts w:hint="eastAsia" w:ascii="宋体" w:hAnsi="宋体"/>
          <w:sz w:val="25"/>
          <w:szCs w:val="25"/>
        </w:rPr>
        <w:t>身份证号码：</w:t>
      </w:r>
      <w:r>
        <w:rPr>
          <w:rFonts w:hint="eastAsia" w:ascii="宋体" w:hAnsi="宋体"/>
          <w:sz w:val="25"/>
          <w:szCs w:val="25"/>
          <w:u w:val="single"/>
        </w:rPr>
        <w:t xml:space="preserve">                            </w:t>
      </w:r>
    </w:p>
    <w:p>
      <w:pPr>
        <w:pStyle w:val="11"/>
        <w:spacing w:line="480" w:lineRule="auto"/>
        <w:ind w:firstLine="0"/>
        <w:rPr>
          <w:rFonts w:hint="eastAsia" w:ascii="宋体" w:hAnsi="宋体"/>
          <w:sz w:val="25"/>
          <w:szCs w:val="25"/>
        </w:rPr>
      </w:pPr>
    </w:p>
    <w:p>
      <w:pPr>
        <w:pStyle w:val="11"/>
        <w:spacing w:line="480" w:lineRule="auto"/>
        <w:ind w:firstLine="0"/>
        <w:rPr>
          <w:rFonts w:hint="eastAsia" w:ascii="宋体" w:hAnsi="宋体"/>
          <w:sz w:val="25"/>
          <w:szCs w:val="25"/>
        </w:rPr>
      </w:pPr>
    </w:p>
    <w:p>
      <w:pPr>
        <w:pStyle w:val="11"/>
        <w:spacing w:line="480" w:lineRule="auto"/>
        <w:ind w:firstLine="0"/>
        <w:jc w:val="right"/>
        <w:rPr>
          <w:rFonts w:hint="eastAsia" w:ascii="宋体" w:hAnsi="宋体"/>
          <w:sz w:val="25"/>
          <w:szCs w:val="25"/>
        </w:rPr>
      </w:pPr>
      <w:r>
        <w:rPr>
          <w:rFonts w:hint="eastAsia" w:ascii="宋体" w:hAnsi="宋体"/>
          <w:sz w:val="25"/>
          <w:szCs w:val="25"/>
        </w:rPr>
        <w:t>授权日期：    年    月    日</w:t>
      </w:r>
    </w:p>
    <w:p>
      <w:pPr>
        <w:pStyle w:val="11"/>
        <w:spacing w:line="360" w:lineRule="auto"/>
        <w:ind w:firstLine="0"/>
        <w:jc w:val="center"/>
        <w:rPr>
          <w:rFonts w:hint="eastAsia" w:ascii="仿宋_GB2312" w:hAnsi="宋体" w:eastAsia="仿宋_GB2312"/>
          <w:sz w:val="25"/>
          <w:szCs w:val="25"/>
        </w:rPr>
      </w:pPr>
    </w:p>
    <w:p>
      <w:pPr>
        <w:pStyle w:val="11"/>
        <w:spacing w:line="360" w:lineRule="auto"/>
        <w:ind w:firstLine="0"/>
        <w:jc w:val="center"/>
        <w:rPr>
          <w:rFonts w:hint="eastAsia" w:ascii="仿宋_GB2312" w:hAnsi="宋体" w:eastAsia="仿宋_GB2312"/>
          <w:sz w:val="25"/>
          <w:szCs w:val="25"/>
        </w:rPr>
      </w:pPr>
    </w:p>
    <w:p>
      <w:pPr>
        <w:pStyle w:val="11"/>
        <w:spacing w:line="480" w:lineRule="auto"/>
        <w:rPr>
          <w:rFonts w:hint="eastAsia" w:ascii="宋体" w:hAnsi="宋体"/>
          <w:sz w:val="25"/>
          <w:szCs w:val="25"/>
          <w:lang w:eastAsia="zh-CN"/>
        </w:rPr>
      </w:pPr>
      <w:r>
        <w:rPr>
          <w:rFonts w:hint="eastAsia" w:ascii="宋体" w:hAnsi="宋体"/>
          <w:sz w:val="25"/>
          <w:szCs w:val="25"/>
        </w:rPr>
        <w:t>注：附身份证复印件。</w:t>
      </w:r>
    </w:p>
    <w:p>
      <w:pPr>
        <w:pStyle w:val="11"/>
        <w:spacing w:line="480" w:lineRule="auto"/>
        <w:rPr>
          <w:rFonts w:hint="eastAsia" w:ascii="宋体" w:hAnsi="宋体"/>
          <w:sz w:val="25"/>
          <w:szCs w:val="25"/>
          <w:lang w:eastAsia="zh-CN"/>
        </w:rPr>
      </w:pPr>
    </w:p>
    <w:p>
      <w:pPr>
        <w:pStyle w:val="11"/>
        <w:spacing w:line="480" w:lineRule="auto"/>
        <w:rPr>
          <w:rFonts w:hint="eastAsia" w:ascii="宋体" w:hAnsi="宋体"/>
          <w:sz w:val="25"/>
          <w:szCs w:val="25"/>
          <w:lang w:eastAsia="zh-CN"/>
        </w:rPr>
      </w:pPr>
    </w:p>
    <w:p>
      <w:pPr>
        <w:pStyle w:val="11"/>
        <w:spacing w:line="480" w:lineRule="auto"/>
        <w:rPr>
          <w:rFonts w:hint="eastAsia" w:ascii="宋体" w:hAnsi="宋体"/>
          <w:sz w:val="25"/>
          <w:szCs w:val="25"/>
          <w:lang w:eastAsia="zh-CN"/>
        </w:rPr>
      </w:pPr>
    </w:p>
    <w:p>
      <w:pPr>
        <w:pStyle w:val="11"/>
        <w:spacing w:line="480" w:lineRule="auto"/>
        <w:rPr>
          <w:rFonts w:hint="eastAsia" w:ascii="宋体" w:hAnsi="宋体"/>
          <w:sz w:val="25"/>
          <w:szCs w:val="25"/>
          <w:lang w:eastAsia="zh-CN"/>
        </w:rPr>
      </w:pPr>
    </w:p>
    <w:p>
      <w:pPr>
        <w:pStyle w:val="4"/>
        <w:jc w:val="center"/>
        <w:rPr>
          <w:rFonts w:hint="eastAsia"/>
        </w:rPr>
      </w:pPr>
      <w:bookmarkStart w:id="231" w:name="_Toc487458387"/>
      <w:bookmarkStart w:id="232" w:name="_Toc331780770"/>
      <w:r>
        <w:rPr>
          <w:rFonts w:hint="eastAsia"/>
        </w:rPr>
        <w:t>三、资格审查申请书</w:t>
      </w:r>
      <w:bookmarkEnd w:id="231"/>
      <w:bookmarkEnd w:id="232"/>
    </w:p>
    <w:p>
      <w:pPr>
        <w:spacing w:line="480" w:lineRule="auto"/>
        <w:rPr>
          <w:rFonts w:hint="eastAsia" w:ascii="宋体" w:hAnsi="宋体"/>
          <w:spacing w:val="30"/>
          <w:sz w:val="25"/>
          <w:szCs w:val="25"/>
        </w:rPr>
      </w:pPr>
      <w:r>
        <w:rPr>
          <w:rFonts w:hint="eastAsia" w:ascii="宋体" w:hAnsi="宋体"/>
          <w:spacing w:val="30"/>
          <w:sz w:val="25"/>
          <w:szCs w:val="25"/>
        </w:rPr>
        <w:t>致：</w:t>
      </w:r>
      <w:r>
        <w:rPr>
          <w:rFonts w:hint="eastAsia" w:ascii="宋体" w:hAnsi="宋体"/>
          <w:spacing w:val="30"/>
          <w:sz w:val="25"/>
          <w:szCs w:val="25"/>
          <w:u w:val="single"/>
        </w:rPr>
        <w:t xml:space="preserve">             </w:t>
      </w:r>
      <w:r>
        <w:rPr>
          <w:rFonts w:hint="eastAsia" w:ascii="宋体" w:hAnsi="宋体"/>
          <w:spacing w:val="30"/>
          <w:sz w:val="25"/>
          <w:szCs w:val="25"/>
        </w:rPr>
        <w:t>（招标人）</w:t>
      </w:r>
    </w:p>
    <w:p>
      <w:pPr>
        <w:spacing w:line="480" w:lineRule="auto"/>
        <w:ind w:firstLine="480"/>
        <w:rPr>
          <w:rFonts w:hint="eastAsia" w:ascii="宋体" w:hAnsi="宋体"/>
          <w:sz w:val="25"/>
          <w:szCs w:val="25"/>
        </w:rPr>
      </w:pPr>
      <w:r>
        <w:rPr>
          <w:rFonts w:hint="eastAsia" w:ascii="宋体" w:hAnsi="宋体"/>
          <w:sz w:val="25"/>
          <w:szCs w:val="25"/>
        </w:rPr>
        <w:t>我单位自愿申请参加</w:t>
      </w:r>
      <w:r>
        <w:rPr>
          <w:rFonts w:hint="eastAsia" w:ascii="宋体" w:hAnsi="宋体"/>
          <w:sz w:val="25"/>
          <w:szCs w:val="25"/>
          <w:u w:val="single"/>
        </w:rPr>
        <w:t>　　            　</w:t>
      </w:r>
      <w:r>
        <w:rPr>
          <w:rFonts w:hint="eastAsia" w:ascii="宋体" w:hAnsi="宋体"/>
          <w:sz w:val="25"/>
          <w:szCs w:val="25"/>
        </w:rPr>
        <w:t>（工程名称）的资格审查。按照资格审查文件的要求，我单位已编制了资格审查申请文件，现向贵单位提交申请文件，以便贵单位对我单位进行资格审查。</w:t>
      </w:r>
    </w:p>
    <w:p>
      <w:pPr>
        <w:spacing w:line="480" w:lineRule="auto"/>
        <w:ind w:firstLine="480"/>
        <w:rPr>
          <w:rFonts w:hint="eastAsia" w:ascii="宋体" w:hAnsi="宋体"/>
          <w:sz w:val="25"/>
          <w:szCs w:val="25"/>
        </w:rPr>
      </w:pPr>
      <w:r>
        <w:rPr>
          <w:rFonts w:hint="eastAsia" w:ascii="宋体" w:hAnsi="宋体"/>
          <w:sz w:val="25"/>
          <w:szCs w:val="25"/>
        </w:rPr>
        <w:t>另：本人</w:t>
      </w:r>
      <w:r>
        <w:rPr>
          <w:rFonts w:hint="eastAsia" w:ascii="宋体" w:hAnsi="宋体"/>
          <w:sz w:val="25"/>
          <w:szCs w:val="25"/>
          <w:u w:val="single"/>
        </w:rPr>
        <w:t xml:space="preserve">           </w:t>
      </w:r>
      <w:r>
        <w:rPr>
          <w:rFonts w:hint="eastAsia" w:ascii="宋体" w:hAnsi="宋体"/>
          <w:sz w:val="25"/>
          <w:szCs w:val="25"/>
        </w:rPr>
        <w:t>以</w:t>
      </w:r>
      <w:r>
        <w:rPr>
          <w:rFonts w:hint="eastAsia" w:ascii="宋体" w:hAnsi="宋体"/>
          <w:sz w:val="25"/>
          <w:szCs w:val="25"/>
          <w:u w:val="single"/>
        </w:rPr>
        <w:t xml:space="preserve"> （申请单位全称）  </w:t>
      </w:r>
      <w:r>
        <w:rPr>
          <w:rFonts w:hint="eastAsia" w:ascii="宋体" w:hAnsi="宋体"/>
          <w:sz w:val="25"/>
          <w:szCs w:val="25"/>
        </w:rPr>
        <w:t>法定代表人的资格，郑重承诺：本单位此次参加资格审查所提交的所有资料都是真实的。如有虚假，本单位愿意接受招标人做出的取消申请投标资格的决定，同时愿意接受建设行政主管部门依法作出的其他处罚决定。</w:t>
      </w:r>
    </w:p>
    <w:p>
      <w:pPr>
        <w:spacing w:line="480" w:lineRule="auto"/>
        <w:ind w:firstLine="480"/>
        <w:rPr>
          <w:rFonts w:hint="eastAsia" w:ascii="宋体" w:hAnsi="宋体"/>
          <w:sz w:val="25"/>
          <w:szCs w:val="25"/>
        </w:rPr>
      </w:pPr>
    </w:p>
    <w:p>
      <w:pPr>
        <w:spacing w:line="480" w:lineRule="auto"/>
        <w:rPr>
          <w:rFonts w:hint="eastAsia" w:ascii="宋体" w:hAnsi="宋体"/>
          <w:sz w:val="25"/>
          <w:szCs w:val="25"/>
          <w:u w:val="single"/>
        </w:rPr>
      </w:pPr>
      <w:r>
        <w:rPr>
          <w:rFonts w:hint="eastAsia" w:ascii="宋体" w:hAnsi="宋体"/>
          <w:sz w:val="25"/>
          <w:szCs w:val="25"/>
        </w:rPr>
        <w:t xml:space="preserve">                            申请单位(加盖单位公章)：</w:t>
      </w:r>
      <w:r>
        <w:rPr>
          <w:rFonts w:hint="eastAsia" w:ascii="宋体" w:hAnsi="宋体"/>
          <w:sz w:val="25"/>
          <w:szCs w:val="25"/>
          <w:u w:val="single"/>
        </w:rPr>
        <w:t xml:space="preserve">                           </w:t>
      </w:r>
    </w:p>
    <w:p>
      <w:pPr>
        <w:spacing w:line="480" w:lineRule="auto"/>
        <w:rPr>
          <w:rFonts w:hint="eastAsia" w:ascii="宋体" w:hAnsi="宋体"/>
          <w:sz w:val="25"/>
          <w:szCs w:val="25"/>
          <w:u w:val="single"/>
        </w:rPr>
      </w:pPr>
      <w:r>
        <w:rPr>
          <w:rFonts w:hint="eastAsia" w:ascii="宋体" w:hAnsi="宋体"/>
          <w:sz w:val="25"/>
          <w:szCs w:val="25"/>
        </w:rPr>
        <w:t xml:space="preserve">                            法定代表人</w:t>
      </w:r>
      <w:r>
        <w:rPr>
          <w:rFonts w:hint="eastAsia" w:ascii="宋体" w:hAnsi="宋体"/>
          <w:b/>
          <w:sz w:val="25"/>
          <w:szCs w:val="25"/>
        </w:rPr>
        <w:t>(签字或盖章)</w:t>
      </w:r>
      <w:r>
        <w:rPr>
          <w:rFonts w:hint="eastAsia" w:ascii="宋体" w:hAnsi="宋体"/>
          <w:sz w:val="25"/>
          <w:szCs w:val="25"/>
        </w:rPr>
        <w:t>：</w:t>
      </w:r>
      <w:r>
        <w:rPr>
          <w:rFonts w:hint="eastAsia" w:ascii="宋体" w:hAnsi="宋体"/>
          <w:sz w:val="25"/>
          <w:szCs w:val="25"/>
          <w:u w:val="single"/>
        </w:rPr>
        <w:t xml:space="preserve">              </w:t>
      </w:r>
    </w:p>
    <w:p>
      <w:pPr>
        <w:spacing w:line="480" w:lineRule="auto"/>
        <w:rPr>
          <w:rFonts w:hint="eastAsia" w:ascii="宋体" w:hAnsi="宋体"/>
          <w:sz w:val="25"/>
          <w:szCs w:val="25"/>
          <w:u w:val="single"/>
        </w:rPr>
      </w:pPr>
      <w:r>
        <w:rPr>
          <w:rFonts w:hint="eastAsia" w:ascii="宋体" w:hAnsi="宋体"/>
          <w:sz w:val="25"/>
          <w:szCs w:val="25"/>
        </w:rPr>
        <w:t xml:space="preserve">                            授权代理人（如果有）</w:t>
      </w:r>
      <w:r>
        <w:rPr>
          <w:rFonts w:hint="eastAsia" w:ascii="宋体" w:hAnsi="宋体"/>
          <w:b/>
          <w:sz w:val="25"/>
          <w:szCs w:val="25"/>
        </w:rPr>
        <w:t>(签字或盖章)</w:t>
      </w:r>
      <w:r>
        <w:rPr>
          <w:rFonts w:hint="eastAsia" w:ascii="宋体" w:hAnsi="宋体"/>
          <w:sz w:val="25"/>
          <w:szCs w:val="25"/>
        </w:rPr>
        <w:t>：</w:t>
      </w:r>
      <w:r>
        <w:rPr>
          <w:rFonts w:hint="eastAsia" w:ascii="宋体" w:hAnsi="宋体"/>
          <w:sz w:val="25"/>
          <w:szCs w:val="25"/>
          <w:u w:val="single"/>
        </w:rPr>
        <w:t xml:space="preserve">      </w:t>
      </w:r>
    </w:p>
    <w:p>
      <w:pPr>
        <w:spacing w:line="480" w:lineRule="auto"/>
        <w:rPr>
          <w:rFonts w:hint="eastAsia" w:ascii="宋体" w:hAnsi="宋体"/>
          <w:sz w:val="25"/>
          <w:szCs w:val="25"/>
        </w:rPr>
      </w:pPr>
    </w:p>
    <w:p>
      <w:pPr>
        <w:spacing w:line="480" w:lineRule="auto"/>
        <w:ind w:firstLine="500" w:firstLineChars="200"/>
        <w:rPr>
          <w:rFonts w:hint="eastAsia" w:ascii="宋体" w:hAnsi="宋体"/>
          <w:sz w:val="25"/>
          <w:szCs w:val="25"/>
          <w:u w:val="single"/>
        </w:rPr>
      </w:pPr>
      <w:r>
        <w:rPr>
          <w:rFonts w:hint="eastAsia" w:ascii="宋体" w:hAnsi="宋体"/>
          <w:sz w:val="25"/>
          <w:szCs w:val="25"/>
        </w:rPr>
        <w:t>申请人地址：</w:t>
      </w:r>
      <w:r>
        <w:rPr>
          <w:rFonts w:hint="eastAsia" w:ascii="宋体" w:hAnsi="宋体"/>
          <w:sz w:val="25"/>
          <w:szCs w:val="25"/>
          <w:u w:val="single"/>
        </w:rPr>
        <w:t xml:space="preserve">                    </w:t>
      </w:r>
    </w:p>
    <w:p>
      <w:pPr>
        <w:spacing w:line="480" w:lineRule="auto"/>
        <w:ind w:firstLine="500" w:firstLineChars="200"/>
        <w:rPr>
          <w:rFonts w:hint="eastAsia" w:ascii="宋体" w:hAnsi="宋体"/>
          <w:sz w:val="25"/>
          <w:szCs w:val="25"/>
        </w:rPr>
      </w:pPr>
      <w:r>
        <w:rPr>
          <w:rFonts w:hint="eastAsia" w:ascii="宋体" w:hAnsi="宋体"/>
          <w:sz w:val="25"/>
          <w:szCs w:val="25"/>
        </w:rPr>
        <w:t>邮      编：</w:t>
      </w:r>
      <w:r>
        <w:rPr>
          <w:rFonts w:hint="eastAsia" w:ascii="宋体" w:hAnsi="宋体"/>
          <w:sz w:val="25"/>
          <w:szCs w:val="25"/>
          <w:u w:val="single"/>
        </w:rPr>
        <w:t xml:space="preserve">                    </w:t>
      </w:r>
    </w:p>
    <w:p>
      <w:pPr>
        <w:spacing w:line="480" w:lineRule="auto"/>
        <w:ind w:firstLine="500" w:firstLineChars="200"/>
        <w:rPr>
          <w:rFonts w:hint="eastAsia" w:ascii="宋体" w:hAnsi="宋体"/>
          <w:sz w:val="25"/>
          <w:szCs w:val="25"/>
        </w:rPr>
      </w:pPr>
      <w:r>
        <w:rPr>
          <w:rFonts w:hint="eastAsia" w:ascii="宋体" w:hAnsi="宋体"/>
          <w:sz w:val="25"/>
          <w:szCs w:val="25"/>
        </w:rPr>
        <w:t>联  系  人：</w:t>
      </w:r>
      <w:r>
        <w:rPr>
          <w:rFonts w:hint="eastAsia" w:ascii="宋体" w:hAnsi="宋体"/>
          <w:sz w:val="25"/>
          <w:szCs w:val="25"/>
          <w:u w:val="single"/>
        </w:rPr>
        <w:t xml:space="preserve">                    </w:t>
      </w:r>
    </w:p>
    <w:p>
      <w:pPr>
        <w:spacing w:line="480" w:lineRule="auto"/>
        <w:ind w:firstLine="500" w:firstLineChars="200"/>
        <w:rPr>
          <w:rFonts w:hint="eastAsia" w:ascii="宋体" w:hAnsi="宋体"/>
          <w:sz w:val="25"/>
          <w:szCs w:val="25"/>
        </w:rPr>
      </w:pPr>
      <w:r>
        <w:rPr>
          <w:rFonts w:hint="eastAsia" w:ascii="宋体" w:hAnsi="宋体"/>
          <w:sz w:val="25"/>
          <w:szCs w:val="25"/>
        </w:rPr>
        <w:t>联系人手机：</w:t>
      </w:r>
      <w:r>
        <w:rPr>
          <w:rFonts w:hint="eastAsia" w:ascii="宋体" w:hAnsi="宋体"/>
          <w:sz w:val="25"/>
          <w:szCs w:val="25"/>
          <w:u w:val="single"/>
        </w:rPr>
        <w:t xml:space="preserve">                    </w:t>
      </w:r>
    </w:p>
    <w:p>
      <w:pPr>
        <w:spacing w:line="480" w:lineRule="auto"/>
        <w:ind w:firstLine="500" w:firstLineChars="200"/>
        <w:rPr>
          <w:rFonts w:hint="eastAsia" w:ascii="宋体" w:hAnsi="宋体"/>
          <w:sz w:val="25"/>
          <w:szCs w:val="25"/>
        </w:rPr>
      </w:pPr>
      <w:r>
        <w:rPr>
          <w:rFonts w:hint="eastAsia" w:ascii="宋体" w:hAnsi="宋体"/>
          <w:sz w:val="25"/>
          <w:szCs w:val="25"/>
        </w:rPr>
        <w:t>电      话：</w:t>
      </w:r>
      <w:r>
        <w:rPr>
          <w:rFonts w:hint="eastAsia" w:ascii="宋体" w:hAnsi="宋体"/>
          <w:sz w:val="25"/>
          <w:szCs w:val="25"/>
          <w:u w:val="single"/>
        </w:rPr>
        <w:t xml:space="preserve">                    </w:t>
      </w:r>
    </w:p>
    <w:p>
      <w:pPr>
        <w:spacing w:line="480" w:lineRule="auto"/>
        <w:ind w:firstLine="500" w:firstLineChars="200"/>
        <w:rPr>
          <w:rFonts w:hint="eastAsia" w:ascii="宋体" w:hAnsi="宋体"/>
          <w:sz w:val="25"/>
          <w:szCs w:val="25"/>
        </w:rPr>
      </w:pPr>
      <w:r>
        <w:rPr>
          <w:rFonts w:hint="eastAsia" w:ascii="宋体" w:hAnsi="宋体"/>
          <w:sz w:val="25"/>
          <w:szCs w:val="25"/>
        </w:rPr>
        <w:t>传      真：</w:t>
      </w:r>
      <w:r>
        <w:rPr>
          <w:rFonts w:hint="eastAsia" w:ascii="宋体" w:hAnsi="宋体"/>
          <w:sz w:val="25"/>
          <w:szCs w:val="25"/>
          <w:u w:val="single"/>
        </w:rPr>
        <w:t xml:space="preserve">                    </w:t>
      </w:r>
    </w:p>
    <w:p>
      <w:pPr>
        <w:spacing w:line="480" w:lineRule="auto"/>
        <w:rPr>
          <w:rFonts w:hint="eastAsia" w:ascii="宋体" w:hAnsi="宋体"/>
          <w:sz w:val="25"/>
          <w:szCs w:val="25"/>
        </w:rPr>
      </w:pPr>
      <w:r>
        <w:rPr>
          <w:rFonts w:hint="eastAsia" w:ascii="宋体" w:hAnsi="宋体"/>
          <w:sz w:val="25"/>
          <w:szCs w:val="25"/>
        </w:rPr>
        <w:t xml:space="preserve">                             日期：________年____月____日</w:t>
      </w:r>
    </w:p>
    <w:p>
      <w:pPr>
        <w:pStyle w:val="4"/>
        <w:jc w:val="center"/>
        <w:rPr>
          <w:rFonts w:hint="eastAsia" w:ascii="仿宋_GB2312" w:hAnsi="宋体"/>
          <w:kern w:val="0"/>
          <w:sz w:val="25"/>
          <w:szCs w:val="25"/>
        </w:rPr>
      </w:pPr>
      <w:bookmarkStart w:id="233" w:name="_Toc331780772"/>
      <w:bookmarkStart w:id="234" w:name="_Toc487458388"/>
      <w:r>
        <w:rPr>
          <w:rFonts w:hint="eastAsia"/>
          <w:kern w:val="0"/>
        </w:rPr>
        <w:t>四、资格审查申请文件附表</w:t>
      </w:r>
      <w:bookmarkEnd w:id="233"/>
      <w:bookmarkEnd w:id="234"/>
    </w:p>
    <w:p>
      <w:pPr>
        <w:tabs>
          <w:tab w:val="left" w:pos="993"/>
        </w:tabs>
        <w:spacing w:line="360" w:lineRule="auto"/>
        <w:rPr>
          <w:rFonts w:hint="eastAsia" w:ascii="宋体" w:hAnsi="宋体"/>
          <w:sz w:val="25"/>
          <w:szCs w:val="25"/>
        </w:rPr>
      </w:pPr>
      <w:bookmarkStart w:id="235" w:name="_Toc331780773"/>
      <w:r>
        <w:rPr>
          <w:rFonts w:hint="eastAsia" w:ascii="宋体" w:hAnsi="宋体"/>
          <w:sz w:val="25"/>
          <w:szCs w:val="25"/>
        </w:rPr>
        <w:t>附表1：</w:t>
      </w:r>
      <w:bookmarkEnd w:id="235"/>
    </w:p>
    <w:p>
      <w:pPr>
        <w:tabs>
          <w:tab w:val="left" w:pos="993"/>
        </w:tabs>
        <w:spacing w:line="360" w:lineRule="auto"/>
        <w:jc w:val="center"/>
        <w:rPr>
          <w:rFonts w:hint="eastAsia" w:ascii="宋体" w:hAnsi="宋体"/>
          <w:bCs/>
          <w:kern w:val="0"/>
          <w:sz w:val="25"/>
          <w:szCs w:val="25"/>
        </w:rPr>
      </w:pPr>
      <w:r>
        <w:rPr>
          <w:rFonts w:hint="eastAsia" w:ascii="宋体" w:hAnsi="宋体"/>
          <w:bCs/>
          <w:kern w:val="0"/>
          <w:sz w:val="25"/>
          <w:szCs w:val="25"/>
        </w:rPr>
        <w:t>投标申请人一般情况</w:t>
      </w:r>
    </w:p>
    <w:tbl>
      <w:tblPr>
        <w:tblStyle w:val="40"/>
        <w:tblW w:w="852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8"/>
        <w:gridCol w:w="2762"/>
        <w:gridCol w:w="1935"/>
        <w:gridCol w:w="14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8" w:hRule="atLeast"/>
          <w:jc w:val="center"/>
        </w:trPr>
        <w:tc>
          <w:tcPr>
            <w:tcW w:w="2378" w:type="dxa"/>
            <w:noWrap w:val="0"/>
            <w:vAlign w:val="center"/>
          </w:tcPr>
          <w:p>
            <w:pPr>
              <w:pStyle w:val="11"/>
              <w:spacing w:line="360" w:lineRule="auto"/>
              <w:ind w:firstLine="0"/>
              <w:jc w:val="center"/>
              <w:rPr>
                <w:rFonts w:hint="eastAsia" w:ascii="宋体" w:hAnsi="宋体"/>
                <w:bCs/>
                <w:sz w:val="25"/>
                <w:szCs w:val="25"/>
                <w:lang w:val="en-US" w:eastAsia="zh-CN"/>
              </w:rPr>
            </w:pPr>
            <w:r>
              <w:rPr>
                <w:rFonts w:hint="eastAsia" w:ascii="宋体" w:hAnsi="宋体"/>
                <w:bCs/>
                <w:sz w:val="25"/>
                <w:szCs w:val="25"/>
                <w:lang w:val="en-US" w:eastAsia="zh-CN"/>
              </w:rPr>
              <w:t>投标申请人全称</w:t>
            </w:r>
          </w:p>
        </w:tc>
        <w:tc>
          <w:tcPr>
            <w:tcW w:w="6151" w:type="dxa"/>
            <w:gridSpan w:val="3"/>
            <w:noWrap w:val="0"/>
            <w:vAlign w:val="center"/>
          </w:tcPr>
          <w:p>
            <w:pPr>
              <w:pStyle w:val="11"/>
              <w:spacing w:line="360" w:lineRule="auto"/>
              <w:ind w:firstLine="0"/>
              <w:jc w:val="center"/>
              <w:rPr>
                <w:rFonts w:hint="eastAsia" w:ascii="宋体" w:hAnsi="宋体"/>
                <w:bCs/>
                <w:sz w:val="25"/>
                <w:szCs w:val="25"/>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8" w:hRule="atLeast"/>
          <w:jc w:val="center"/>
        </w:trPr>
        <w:tc>
          <w:tcPr>
            <w:tcW w:w="2378" w:type="dxa"/>
            <w:noWrap w:val="0"/>
            <w:vAlign w:val="center"/>
          </w:tcPr>
          <w:p>
            <w:pPr>
              <w:pStyle w:val="11"/>
              <w:spacing w:line="360" w:lineRule="auto"/>
              <w:ind w:firstLine="0"/>
              <w:jc w:val="center"/>
              <w:rPr>
                <w:rFonts w:hint="eastAsia" w:ascii="宋体" w:hAnsi="宋体"/>
                <w:bCs/>
                <w:sz w:val="25"/>
                <w:szCs w:val="25"/>
                <w:lang w:val="en-US" w:eastAsia="zh-CN"/>
              </w:rPr>
            </w:pPr>
            <w:r>
              <w:rPr>
                <w:rFonts w:hint="eastAsia" w:ascii="宋体" w:hAnsi="宋体"/>
                <w:bCs/>
                <w:sz w:val="25"/>
                <w:szCs w:val="25"/>
                <w:lang w:val="en-US" w:eastAsia="zh-CN"/>
              </w:rPr>
              <w:t>资质等级及业务范围</w:t>
            </w:r>
          </w:p>
        </w:tc>
        <w:tc>
          <w:tcPr>
            <w:tcW w:w="6151" w:type="dxa"/>
            <w:gridSpan w:val="3"/>
            <w:noWrap w:val="0"/>
            <w:vAlign w:val="center"/>
          </w:tcPr>
          <w:p>
            <w:pPr>
              <w:pStyle w:val="11"/>
              <w:spacing w:line="360" w:lineRule="auto"/>
              <w:ind w:firstLine="0"/>
              <w:jc w:val="center"/>
              <w:rPr>
                <w:rFonts w:hint="eastAsia" w:ascii="宋体" w:hAnsi="宋体"/>
                <w:bCs/>
                <w:sz w:val="25"/>
                <w:szCs w:val="25"/>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8" w:hRule="atLeast"/>
          <w:jc w:val="center"/>
        </w:trPr>
        <w:tc>
          <w:tcPr>
            <w:tcW w:w="2378" w:type="dxa"/>
            <w:noWrap w:val="0"/>
            <w:vAlign w:val="center"/>
          </w:tcPr>
          <w:p>
            <w:pPr>
              <w:pStyle w:val="11"/>
              <w:spacing w:line="360" w:lineRule="auto"/>
              <w:ind w:firstLine="0"/>
              <w:jc w:val="center"/>
              <w:rPr>
                <w:rFonts w:hint="eastAsia" w:ascii="宋体" w:hAnsi="宋体"/>
                <w:bCs/>
                <w:sz w:val="25"/>
                <w:szCs w:val="25"/>
                <w:lang w:val="en-US" w:eastAsia="zh-CN"/>
              </w:rPr>
            </w:pPr>
            <w:r>
              <w:rPr>
                <w:rFonts w:hint="eastAsia" w:ascii="宋体" w:hAnsi="宋体"/>
                <w:bCs/>
                <w:sz w:val="25"/>
                <w:szCs w:val="25"/>
                <w:lang w:val="en-US" w:eastAsia="zh-CN"/>
              </w:rPr>
              <w:t>法定代表人名称</w:t>
            </w:r>
          </w:p>
        </w:tc>
        <w:tc>
          <w:tcPr>
            <w:tcW w:w="2762" w:type="dxa"/>
            <w:noWrap w:val="0"/>
            <w:vAlign w:val="center"/>
          </w:tcPr>
          <w:p>
            <w:pPr>
              <w:pStyle w:val="11"/>
              <w:spacing w:line="360" w:lineRule="auto"/>
              <w:ind w:firstLine="0"/>
              <w:jc w:val="center"/>
              <w:rPr>
                <w:rFonts w:hint="eastAsia" w:ascii="宋体" w:hAnsi="宋体"/>
                <w:bCs/>
                <w:sz w:val="25"/>
                <w:szCs w:val="25"/>
                <w:lang w:val="en-US" w:eastAsia="zh-CN"/>
              </w:rPr>
            </w:pPr>
          </w:p>
        </w:tc>
        <w:tc>
          <w:tcPr>
            <w:tcW w:w="1935" w:type="dxa"/>
            <w:noWrap w:val="0"/>
            <w:vAlign w:val="center"/>
          </w:tcPr>
          <w:p>
            <w:pPr>
              <w:pStyle w:val="11"/>
              <w:spacing w:line="360" w:lineRule="auto"/>
              <w:ind w:firstLine="0"/>
              <w:jc w:val="center"/>
              <w:rPr>
                <w:rFonts w:hint="eastAsia" w:ascii="宋体" w:hAnsi="宋体"/>
                <w:bCs/>
                <w:sz w:val="25"/>
                <w:szCs w:val="25"/>
                <w:lang w:val="en-US" w:eastAsia="zh-CN"/>
              </w:rPr>
            </w:pPr>
            <w:r>
              <w:rPr>
                <w:rFonts w:hint="eastAsia" w:ascii="宋体" w:hAnsi="宋体"/>
                <w:bCs/>
                <w:sz w:val="25"/>
                <w:szCs w:val="25"/>
                <w:lang w:val="en-US" w:eastAsia="zh-CN"/>
              </w:rPr>
              <w:t>职   务</w:t>
            </w:r>
          </w:p>
        </w:tc>
        <w:tc>
          <w:tcPr>
            <w:tcW w:w="1454" w:type="dxa"/>
            <w:noWrap w:val="0"/>
            <w:vAlign w:val="center"/>
          </w:tcPr>
          <w:p>
            <w:pPr>
              <w:pStyle w:val="11"/>
              <w:spacing w:line="360" w:lineRule="auto"/>
              <w:ind w:firstLine="0"/>
              <w:jc w:val="center"/>
              <w:rPr>
                <w:rFonts w:hint="eastAsia" w:ascii="宋体" w:hAnsi="宋体"/>
                <w:bCs/>
                <w:sz w:val="25"/>
                <w:szCs w:val="25"/>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8" w:hRule="atLeast"/>
          <w:jc w:val="center"/>
        </w:trPr>
        <w:tc>
          <w:tcPr>
            <w:tcW w:w="2378" w:type="dxa"/>
            <w:noWrap w:val="0"/>
            <w:vAlign w:val="center"/>
          </w:tcPr>
          <w:p>
            <w:pPr>
              <w:pStyle w:val="11"/>
              <w:spacing w:line="360" w:lineRule="auto"/>
              <w:ind w:firstLine="0"/>
              <w:jc w:val="center"/>
              <w:rPr>
                <w:rFonts w:hint="eastAsia" w:ascii="宋体" w:hAnsi="宋体"/>
                <w:bCs/>
                <w:sz w:val="25"/>
                <w:szCs w:val="25"/>
                <w:lang w:val="en-US" w:eastAsia="zh-CN"/>
              </w:rPr>
            </w:pPr>
            <w:r>
              <w:rPr>
                <w:rFonts w:hint="eastAsia" w:ascii="宋体" w:hAnsi="宋体"/>
                <w:bCs/>
                <w:sz w:val="25"/>
                <w:szCs w:val="25"/>
                <w:lang w:val="en-US" w:eastAsia="zh-CN"/>
              </w:rPr>
              <w:t>投标申请人地址</w:t>
            </w:r>
          </w:p>
        </w:tc>
        <w:tc>
          <w:tcPr>
            <w:tcW w:w="2762" w:type="dxa"/>
            <w:noWrap w:val="0"/>
            <w:vAlign w:val="center"/>
          </w:tcPr>
          <w:p>
            <w:pPr>
              <w:pStyle w:val="11"/>
              <w:spacing w:line="360" w:lineRule="auto"/>
              <w:ind w:firstLine="0"/>
              <w:jc w:val="center"/>
              <w:rPr>
                <w:rFonts w:hint="eastAsia" w:ascii="宋体" w:hAnsi="宋体"/>
                <w:bCs/>
                <w:sz w:val="25"/>
                <w:szCs w:val="25"/>
                <w:lang w:val="en-US" w:eastAsia="zh-CN"/>
              </w:rPr>
            </w:pPr>
          </w:p>
        </w:tc>
        <w:tc>
          <w:tcPr>
            <w:tcW w:w="1935" w:type="dxa"/>
            <w:noWrap w:val="0"/>
            <w:vAlign w:val="center"/>
          </w:tcPr>
          <w:p>
            <w:pPr>
              <w:pStyle w:val="11"/>
              <w:spacing w:line="360" w:lineRule="auto"/>
              <w:ind w:firstLine="0"/>
              <w:jc w:val="center"/>
              <w:rPr>
                <w:rFonts w:hint="eastAsia" w:ascii="宋体" w:hAnsi="宋体"/>
                <w:bCs/>
                <w:sz w:val="25"/>
                <w:szCs w:val="25"/>
                <w:lang w:val="en-US" w:eastAsia="zh-CN"/>
              </w:rPr>
            </w:pPr>
            <w:r>
              <w:rPr>
                <w:rFonts w:hint="eastAsia" w:ascii="宋体" w:hAnsi="宋体"/>
                <w:bCs/>
                <w:sz w:val="25"/>
                <w:szCs w:val="25"/>
                <w:lang w:val="en-US" w:eastAsia="zh-CN"/>
              </w:rPr>
              <w:t>邮政编码</w:t>
            </w:r>
          </w:p>
        </w:tc>
        <w:tc>
          <w:tcPr>
            <w:tcW w:w="1454" w:type="dxa"/>
            <w:noWrap w:val="0"/>
            <w:vAlign w:val="center"/>
          </w:tcPr>
          <w:p>
            <w:pPr>
              <w:pStyle w:val="11"/>
              <w:spacing w:line="360" w:lineRule="auto"/>
              <w:ind w:firstLine="0"/>
              <w:jc w:val="center"/>
              <w:rPr>
                <w:rFonts w:hint="eastAsia" w:ascii="宋体" w:hAnsi="宋体"/>
                <w:bCs/>
                <w:sz w:val="25"/>
                <w:szCs w:val="25"/>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8" w:hRule="atLeast"/>
          <w:jc w:val="center"/>
        </w:trPr>
        <w:tc>
          <w:tcPr>
            <w:tcW w:w="2378" w:type="dxa"/>
            <w:noWrap w:val="0"/>
            <w:vAlign w:val="center"/>
          </w:tcPr>
          <w:p>
            <w:pPr>
              <w:pStyle w:val="11"/>
              <w:spacing w:line="360" w:lineRule="auto"/>
              <w:ind w:firstLine="0"/>
              <w:jc w:val="center"/>
              <w:rPr>
                <w:rFonts w:hint="eastAsia" w:ascii="宋体" w:hAnsi="宋体"/>
                <w:bCs/>
                <w:sz w:val="25"/>
                <w:szCs w:val="25"/>
                <w:lang w:val="en-US" w:eastAsia="zh-CN"/>
              </w:rPr>
            </w:pPr>
            <w:r>
              <w:rPr>
                <w:rFonts w:hint="eastAsia" w:ascii="宋体" w:hAnsi="宋体"/>
                <w:bCs/>
                <w:sz w:val="25"/>
                <w:szCs w:val="25"/>
                <w:lang w:val="en-US" w:eastAsia="zh-CN"/>
              </w:rPr>
              <w:t>电         话</w:t>
            </w:r>
          </w:p>
        </w:tc>
        <w:tc>
          <w:tcPr>
            <w:tcW w:w="2762" w:type="dxa"/>
            <w:noWrap w:val="0"/>
            <w:vAlign w:val="center"/>
          </w:tcPr>
          <w:p>
            <w:pPr>
              <w:pStyle w:val="11"/>
              <w:spacing w:line="360" w:lineRule="auto"/>
              <w:ind w:firstLine="0"/>
              <w:jc w:val="center"/>
              <w:rPr>
                <w:rFonts w:hint="eastAsia" w:ascii="宋体" w:hAnsi="宋体"/>
                <w:bCs/>
                <w:sz w:val="25"/>
                <w:szCs w:val="25"/>
                <w:lang w:val="en-US" w:eastAsia="zh-CN"/>
              </w:rPr>
            </w:pPr>
          </w:p>
        </w:tc>
        <w:tc>
          <w:tcPr>
            <w:tcW w:w="1935" w:type="dxa"/>
            <w:noWrap w:val="0"/>
            <w:vAlign w:val="center"/>
          </w:tcPr>
          <w:p>
            <w:pPr>
              <w:pStyle w:val="11"/>
              <w:spacing w:line="360" w:lineRule="auto"/>
              <w:ind w:firstLine="0"/>
              <w:jc w:val="center"/>
              <w:rPr>
                <w:rFonts w:hint="eastAsia" w:ascii="宋体" w:hAnsi="宋体"/>
                <w:bCs/>
                <w:sz w:val="25"/>
                <w:szCs w:val="25"/>
                <w:lang w:val="en-US" w:eastAsia="zh-CN"/>
              </w:rPr>
            </w:pPr>
            <w:r>
              <w:rPr>
                <w:rFonts w:hint="eastAsia" w:ascii="宋体" w:hAnsi="宋体"/>
                <w:bCs/>
                <w:sz w:val="25"/>
                <w:szCs w:val="25"/>
                <w:lang w:val="en-US" w:eastAsia="zh-CN"/>
              </w:rPr>
              <w:t>传   真</w:t>
            </w:r>
          </w:p>
        </w:tc>
        <w:tc>
          <w:tcPr>
            <w:tcW w:w="1454" w:type="dxa"/>
            <w:noWrap w:val="0"/>
            <w:vAlign w:val="center"/>
          </w:tcPr>
          <w:p>
            <w:pPr>
              <w:pStyle w:val="11"/>
              <w:spacing w:line="360" w:lineRule="auto"/>
              <w:ind w:firstLine="0"/>
              <w:jc w:val="center"/>
              <w:rPr>
                <w:rFonts w:hint="eastAsia" w:ascii="宋体" w:hAnsi="宋体"/>
                <w:bCs/>
                <w:sz w:val="25"/>
                <w:szCs w:val="25"/>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8" w:hRule="atLeast"/>
          <w:jc w:val="center"/>
        </w:trPr>
        <w:tc>
          <w:tcPr>
            <w:tcW w:w="2378" w:type="dxa"/>
            <w:noWrap w:val="0"/>
            <w:vAlign w:val="center"/>
          </w:tcPr>
          <w:p>
            <w:pPr>
              <w:pStyle w:val="11"/>
              <w:spacing w:line="360" w:lineRule="auto"/>
              <w:ind w:firstLine="0"/>
              <w:jc w:val="center"/>
              <w:rPr>
                <w:rFonts w:hint="eastAsia" w:ascii="宋体" w:hAnsi="宋体"/>
                <w:bCs/>
                <w:sz w:val="25"/>
                <w:szCs w:val="25"/>
                <w:lang w:val="en-US" w:eastAsia="zh-CN"/>
              </w:rPr>
            </w:pPr>
            <w:r>
              <w:rPr>
                <w:rFonts w:hint="eastAsia" w:ascii="宋体" w:hAnsi="宋体"/>
                <w:bCs/>
                <w:sz w:val="25"/>
                <w:szCs w:val="25"/>
                <w:lang w:val="en-US" w:eastAsia="zh-CN"/>
              </w:rPr>
              <w:t>成  立  日  期</w:t>
            </w:r>
          </w:p>
        </w:tc>
        <w:tc>
          <w:tcPr>
            <w:tcW w:w="2762" w:type="dxa"/>
            <w:noWrap w:val="0"/>
            <w:vAlign w:val="center"/>
          </w:tcPr>
          <w:p>
            <w:pPr>
              <w:pStyle w:val="11"/>
              <w:spacing w:line="360" w:lineRule="auto"/>
              <w:ind w:firstLine="0"/>
              <w:jc w:val="center"/>
              <w:rPr>
                <w:rFonts w:hint="eastAsia" w:ascii="宋体" w:hAnsi="宋体"/>
                <w:bCs/>
                <w:sz w:val="25"/>
                <w:szCs w:val="25"/>
                <w:lang w:val="en-US" w:eastAsia="zh-CN"/>
              </w:rPr>
            </w:pPr>
          </w:p>
        </w:tc>
        <w:tc>
          <w:tcPr>
            <w:tcW w:w="1935" w:type="dxa"/>
            <w:noWrap w:val="0"/>
            <w:vAlign w:val="center"/>
          </w:tcPr>
          <w:p>
            <w:pPr>
              <w:pStyle w:val="11"/>
              <w:spacing w:line="360" w:lineRule="auto"/>
              <w:ind w:firstLine="0"/>
              <w:jc w:val="center"/>
              <w:rPr>
                <w:rFonts w:hint="eastAsia" w:ascii="宋体" w:hAnsi="宋体"/>
                <w:bCs/>
                <w:sz w:val="25"/>
                <w:szCs w:val="25"/>
                <w:lang w:val="en-US" w:eastAsia="zh-CN"/>
              </w:rPr>
            </w:pPr>
            <w:r>
              <w:rPr>
                <w:rFonts w:hint="eastAsia" w:ascii="宋体" w:hAnsi="宋体"/>
                <w:bCs/>
                <w:sz w:val="25"/>
                <w:szCs w:val="25"/>
                <w:lang w:val="en-US" w:eastAsia="zh-CN"/>
              </w:rPr>
              <w:t>职工人数</w:t>
            </w:r>
          </w:p>
        </w:tc>
        <w:tc>
          <w:tcPr>
            <w:tcW w:w="1454" w:type="dxa"/>
            <w:noWrap w:val="0"/>
            <w:vAlign w:val="center"/>
          </w:tcPr>
          <w:p>
            <w:pPr>
              <w:pStyle w:val="11"/>
              <w:spacing w:line="360" w:lineRule="auto"/>
              <w:ind w:firstLine="0"/>
              <w:jc w:val="center"/>
              <w:rPr>
                <w:rFonts w:hint="eastAsia" w:ascii="宋体" w:hAnsi="宋体"/>
                <w:bCs/>
                <w:sz w:val="25"/>
                <w:szCs w:val="25"/>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3" w:hRule="atLeast"/>
          <w:jc w:val="center"/>
        </w:trPr>
        <w:tc>
          <w:tcPr>
            <w:tcW w:w="8529" w:type="dxa"/>
            <w:gridSpan w:val="4"/>
            <w:noWrap w:val="0"/>
            <w:vAlign w:val="top"/>
          </w:tcPr>
          <w:p>
            <w:pPr>
              <w:pStyle w:val="11"/>
              <w:spacing w:line="360" w:lineRule="auto"/>
              <w:ind w:firstLine="0"/>
              <w:rPr>
                <w:rFonts w:hint="eastAsia" w:ascii="宋体" w:hAnsi="宋体"/>
                <w:bCs/>
                <w:sz w:val="25"/>
                <w:szCs w:val="25"/>
                <w:lang w:val="en-US" w:eastAsia="zh-CN"/>
              </w:rPr>
            </w:pPr>
          </w:p>
          <w:p>
            <w:pPr>
              <w:pStyle w:val="11"/>
              <w:spacing w:line="360" w:lineRule="auto"/>
              <w:ind w:firstLine="0"/>
              <w:rPr>
                <w:rFonts w:hint="eastAsia" w:ascii="宋体" w:hAnsi="宋体"/>
                <w:bCs/>
                <w:sz w:val="25"/>
                <w:szCs w:val="25"/>
                <w:lang w:val="en-US" w:eastAsia="zh-CN"/>
              </w:rPr>
            </w:pPr>
            <w:r>
              <w:rPr>
                <w:rFonts w:hint="eastAsia" w:ascii="宋体" w:hAnsi="宋体"/>
                <w:bCs/>
                <w:sz w:val="25"/>
                <w:szCs w:val="25"/>
                <w:lang w:val="en-US" w:eastAsia="zh-CN"/>
              </w:rPr>
              <w:t>申请人基本情况简介：</w:t>
            </w:r>
          </w:p>
          <w:p>
            <w:pPr>
              <w:pStyle w:val="11"/>
              <w:spacing w:line="360" w:lineRule="auto"/>
              <w:ind w:firstLine="0"/>
              <w:rPr>
                <w:rFonts w:hint="eastAsia" w:ascii="宋体" w:hAnsi="宋体"/>
                <w:bCs/>
                <w:sz w:val="25"/>
                <w:szCs w:val="25"/>
                <w:lang w:val="en-US" w:eastAsia="zh-CN"/>
              </w:rPr>
            </w:pPr>
          </w:p>
          <w:p>
            <w:pPr>
              <w:pStyle w:val="11"/>
              <w:spacing w:line="360" w:lineRule="auto"/>
              <w:ind w:firstLine="0"/>
              <w:rPr>
                <w:rFonts w:hint="eastAsia" w:ascii="宋体" w:hAnsi="宋体"/>
                <w:bCs/>
                <w:sz w:val="25"/>
                <w:szCs w:val="25"/>
                <w:lang w:val="en-US" w:eastAsia="zh-CN"/>
              </w:rPr>
            </w:pPr>
          </w:p>
          <w:p>
            <w:pPr>
              <w:pStyle w:val="11"/>
              <w:spacing w:line="360" w:lineRule="auto"/>
              <w:ind w:firstLine="0"/>
              <w:rPr>
                <w:rFonts w:hint="eastAsia" w:ascii="宋体" w:hAnsi="宋体"/>
                <w:bCs/>
                <w:sz w:val="25"/>
                <w:szCs w:val="25"/>
                <w:lang w:val="en-US" w:eastAsia="zh-CN"/>
              </w:rPr>
            </w:pPr>
          </w:p>
          <w:p>
            <w:pPr>
              <w:pStyle w:val="11"/>
              <w:spacing w:line="360" w:lineRule="auto"/>
              <w:ind w:firstLine="0"/>
              <w:rPr>
                <w:rFonts w:hint="eastAsia" w:ascii="宋体" w:hAnsi="宋体"/>
                <w:bCs/>
                <w:sz w:val="25"/>
                <w:szCs w:val="25"/>
                <w:lang w:val="en-US" w:eastAsia="zh-CN"/>
              </w:rPr>
            </w:pPr>
          </w:p>
          <w:p>
            <w:pPr>
              <w:pStyle w:val="11"/>
              <w:spacing w:line="360" w:lineRule="auto"/>
              <w:ind w:firstLine="0"/>
              <w:rPr>
                <w:rFonts w:hint="eastAsia" w:ascii="宋体" w:hAnsi="宋体"/>
                <w:bCs/>
                <w:sz w:val="25"/>
                <w:szCs w:val="25"/>
                <w:lang w:val="en-US" w:eastAsia="zh-CN"/>
              </w:rPr>
            </w:pPr>
          </w:p>
          <w:p>
            <w:pPr>
              <w:pStyle w:val="11"/>
              <w:spacing w:line="360" w:lineRule="auto"/>
              <w:ind w:firstLine="0"/>
              <w:rPr>
                <w:rFonts w:hint="eastAsia" w:ascii="宋体" w:hAnsi="宋体"/>
                <w:bCs/>
                <w:sz w:val="25"/>
                <w:szCs w:val="25"/>
                <w:lang w:val="en-US" w:eastAsia="zh-CN"/>
              </w:rPr>
            </w:pPr>
          </w:p>
          <w:p>
            <w:pPr>
              <w:pStyle w:val="11"/>
              <w:spacing w:line="360" w:lineRule="auto"/>
              <w:ind w:firstLine="0"/>
              <w:rPr>
                <w:rFonts w:hint="eastAsia" w:ascii="宋体" w:hAnsi="宋体"/>
                <w:bCs/>
                <w:sz w:val="25"/>
                <w:szCs w:val="25"/>
                <w:lang w:val="en-US" w:eastAsia="zh-CN"/>
              </w:rPr>
            </w:pPr>
          </w:p>
          <w:p>
            <w:pPr>
              <w:pStyle w:val="11"/>
              <w:spacing w:line="360" w:lineRule="auto"/>
              <w:ind w:firstLine="0"/>
              <w:rPr>
                <w:rFonts w:hint="eastAsia" w:ascii="宋体" w:hAnsi="宋体"/>
                <w:bCs/>
                <w:sz w:val="25"/>
                <w:szCs w:val="25"/>
                <w:lang w:val="en-US" w:eastAsia="zh-CN"/>
              </w:rPr>
            </w:pPr>
          </w:p>
          <w:p>
            <w:pPr>
              <w:pStyle w:val="11"/>
              <w:spacing w:line="360" w:lineRule="auto"/>
              <w:ind w:firstLine="0"/>
              <w:rPr>
                <w:rFonts w:hint="eastAsia" w:ascii="宋体" w:hAnsi="宋体"/>
                <w:bCs/>
                <w:sz w:val="25"/>
                <w:szCs w:val="25"/>
                <w:lang w:val="en-US" w:eastAsia="zh-CN"/>
              </w:rPr>
            </w:pPr>
          </w:p>
          <w:p>
            <w:pPr>
              <w:pStyle w:val="11"/>
              <w:spacing w:line="360" w:lineRule="auto"/>
              <w:ind w:firstLine="0"/>
              <w:rPr>
                <w:rFonts w:hint="eastAsia" w:ascii="宋体" w:hAnsi="宋体"/>
                <w:bCs/>
                <w:sz w:val="25"/>
                <w:szCs w:val="25"/>
                <w:lang w:val="en-US" w:eastAsia="zh-CN"/>
              </w:rPr>
            </w:pPr>
          </w:p>
        </w:tc>
      </w:tr>
    </w:tbl>
    <w:p>
      <w:pPr>
        <w:tabs>
          <w:tab w:val="left" w:pos="993"/>
        </w:tabs>
        <w:spacing w:line="360" w:lineRule="auto"/>
        <w:rPr>
          <w:rFonts w:hint="eastAsia" w:ascii="宋体" w:hAnsi="宋体"/>
          <w:sz w:val="25"/>
          <w:szCs w:val="25"/>
        </w:rPr>
      </w:pPr>
      <w:r>
        <w:rPr>
          <w:rFonts w:hint="eastAsia" w:ascii="宋体" w:hAnsi="宋体"/>
          <w:bCs/>
          <w:sz w:val="25"/>
          <w:szCs w:val="25"/>
        </w:rPr>
        <w:br w:type="page"/>
      </w:r>
      <w:r>
        <w:rPr>
          <w:rFonts w:hint="eastAsia" w:ascii="宋体" w:hAnsi="宋体"/>
          <w:sz w:val="25"/>
          <w:szCs w:val="25"/>
        </w:rPr>
        <w:t>附表2：</w:t>
      </w:r>
    </w:p>
    <w:p>
      <w:pPr>
        <w:tabs>
          <w:tab w:val="left" w:pos="993"/>
        </w:tabs>
        <w:spacing w:line="360" w:lineRule="auto"/>
        <w:jc w:val="center"/>
        <w:rPr>
          <w:rFonts w:hint="eastAsia" w:ascii="宋体" w:hAnsi="宋体"/>
          <w:bCs/>
          <w:kern w:val="0"/>
          <w:sz w:val="25"/>
          <w:szCs w:val="25"/>
        </w:rPr>
      </w:pPr>
      <w:r>
        <w:rPr>
          <w:rFonts w:hint="eastAsia" w:ascii="宋体" w:hAnsi="宋体"/>
          <w:bCs/>
          <w:kern w:val="0"/>
          <w:sz w:val="25"/>
          <w:szCs w:val="25"/>
        </w:rPr>
        <w:t>拟投入项目负责人简历表</w:t>
      </w:r>
    </w:p>
    <w:tbl>
      <w:tblPr>
        <w:tblStyle w:val="40"/>
        <w:tblW w:w="874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806"/>
        <w:gridCol w:w="1133"/>
        <w:gridCol w:w="176"/>
        <w:gridCol w:w="1065"/>
        <w:gridCol w:w="531"/>
        <w:gridCol w:w="1237"/>
        <w:gridCol w:w="394"/>
        <w:gridCol w:w="567"/>
        <w:gridCol w:w="18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3" w:hRule="atLeast"/>
          <w:jc w:val="center"/>
        </w:trPr>
        <w:tc>
          <w:tcPr>
            <w:tcW w:w="993" w:type="dxa"/>
            <w:noWrap w:val="0"/>
            <w:vAlign w:val="center"/>
          </w:tcPr>
          <w:p>
            <w:pPr>
              <w:tabs>
                <w:tab w:val="left" w:pos="993"/>
              </w:tabs>
              <w:adjustRightInd w:val="0"/>
              <w:snapToGrid w:val="0"/>
              <w:spacing w:line="360" w:lineRule="auto"/>
              <w:jc w:val="center"/>
              <w:rPr>
                <w:rFonts w:hint="eastAsia" w:ascii="宋体" w:hAnsi="宋体"/>
                <w:sz w:val="25"/>
                <w:szCs w:val="25"/>
              </w:rPr>
            </w:pPr>
            <w:r>
              <w:rPr>
                <w:rFonts w:hint="eastAsia" w:ascii="宋体" w:hAnsi="宋体"/>
                <w:sz w:val="25"/>
                <w:szCs w:val="25"/>
              </w:rPr>
              <w:t>姓名</w:t>
            </w:r>
          </w:p>
        </w:tc>
        <w:tc>
          <w:tcPr>
            <w:tcW w:w="2115" w:type="dxa"/>
            <w:gridSpan w:val="3"/>
            <w:noWrap w:val="0"/>
            <w:vAlign w:val="center"/>
          </w:tcPr>
          <w:p>
            <w:pPr>
              <w:tabs>
                <w:tab w:val="left" w:pos="993"/>
              </w:tabs>
              <w:adjustRightInd w:val="0"/>
              <w:snapToGrid w:val="0"/>
              <w:spacing w:line="360" w:lineRule="auto"/>
              <w:jc w:val="center"/>
              <w:rPr>
                <w:rFonts w:hint="eastAsia" w:ascii="宋体" w:hAnsi="宋体"/>
                <w:sz w:val="25"/>
                <w:szCs w:val="25"/>
              </w:rPr>
            </w:pPr>
          </w:p>
        </w:tc>
        <w:tc>
          <w:tcPr>
            <w:tcW w:w="1065" w:type="dxa"/>
            <w:noWrap w:val="0"/>
            <w:vAlign w:val="center"/>
          </w:tcPr>
          <w:p>
            <w:pPr>
              <w:tabs>
                <w:tab w:val="left" w:pos="993"/>
              </w:tabs>
              <w:adjustRightInd w:val="0"/>
              <w:snapToGrid w:val="0"/>
              <w:spacing w:line="360" w:lineRule="auto"/>
              <w:jc w:val="center"/>
              <w:rPr>
                <w:rFonts w:hint="eastAsia" w:ascii="宋体" w:hAnsi="宋体"/>
                <w:sz w:val="25"/>
                <w:szCs w:val="25"/>
              </w:rPr>
            </w:pPr>
            <w:r>
              <w:rPr>
                <w:rFonts w:hint="eastAsia" w:ascii="宋体" w:hAnsi="宋体"/>
                <w:sz w:val="25"/>
                <w:szCs w:val="25"/>
              </w:rPr>
              <w:t>性别</w:t>
            </w:r>
          </w:p>
        </w:tc>
        <w:tc>
          <w:tcPr>
            <w:tcW w:w="1768" w:type="dxa"/>
            <w:gridSpan w:val="2"/>
            <w:noWrap w:val="0"/>
            <w:vAlign w:val="center"/>
          </w:tcPr>
          <w:p>
            <w:pPr>
              <w:tabs>
                <w:tab w:val="left" w:pos="993"/>
              </w:tabs>
              <w:adjustRightInd w:val="0"/>
              <w:snapToGrid w:val="0"/>
              <w:spacing w:line="360" w:lineRule="auto"/>
              <w:jc w:val="center"/>
              <w:rPr>
                <w:rFonts w:hint="eastAsia" w:ascii="宋体" w:hAnsi="宋体"/>
                <w:sz w:val="25"/>
                <w:szCs w:val="25"/>
              </w:rPr>
            </w:pPr>
          </w:p>
        </w:tc>
        <w:tc>
          <w:tcPr>
            <w:tcW w:w="961" w:type="dxa"/>
            <w:gridSpan w:val="2"/>
            <w:noWrap w:val="0"/>
            <w:vAlign w:val="center"/>
          </w:tcPr>
          <w:p>
            <w:pPr>
              <w:tabs>
                <w:tab w:val="left" w:pos="993"/>
              </w:tabs>
              <w:adjustRightInd w:val="0"/>
              <w:snapToGrid w:val="0"/>
              <w:spacing w:line="360" w:lineRule="auto"/>
              <w:jc w:val="center"/>
              <w:rPr>
                <w:rFonts w:hint="eastAsia" w:ascii="宋体" w:hAnsi="宋体"/>
                <w:sz w:val="25"/>
                <w:szCs w:val="25"/>
              </w:rPr>
            </w:pPr>
            <w:r>
              <w:rPr>
                <w:rFonts w:hint="eastAsia" w:ascii="宋体" w:hAnsi="宋体"/>
                <w:sz w:val="25"/>
                <w:szCs w:val="25"/>
              </w:rPr>
              <w:t>出生日期</w:t>
            </w:r>
          </w:p>
        </w:tc>
        <w:tc>
          <w:tcPr>
            <w:tcW w:w="1845" w:type="dxa"/>
            <w:noWrap w:val="0"/>
            <w:vAlign w:val="center"/>
          </w:tcPr>
          <w:p>
            <w:pPr>
              <w:tabs>
                <w:tab w:val="left" w:pos="993"/>
              </w:tabs>
              <w:adjustRightInd w:val="0"/>
              <w:snapToGrid w:val="0"/>
              <w:spacing w:line="360" w:lineRule="auto"/>
              <w:jc w:val="center"/>
              <w:rPr>
                <w:rFonts w:hint="eastAsia" w:ascii="宋体" w:hAnsi="宋体"/>
                <w:sz w:val="25"/>
                <w:szCs w:val="2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3" w:hRule="atLeast"/>
          <w:jc w:val="center"/>
        </w:trPr>
        <w:tc>
          <w:tcPr>
            <w:tcW w:w="993" w:type="dxa"/>
            <w:noWrap w:val="0"/>
            <w:vAlign w:val="center"/>
          </w:tcPr>
          <w:p>
            <w:pPr>
              <w:tabs>
                <w:tab w:val="left" w:pos="993"/>
              </w:tabs>
              <w:adjustRightInd w:val="0"/>
              <w:snapToGrid w:val="0"/>
              <w:spacing w:line="360" w:lineRule="auto"/>
              <w:jc w:val="center"/>
              <w:rPr>
                <w:rFonts w:hint="eastAsia" w:ascii="宋体" w:hAnsi="宋体"/>
                <w:sz w:val="25"/>
                <w:szCs w:val="25"/>
              </w:rPr>
            </w:pPr>
            <w:r>
              <w:rPr>
                <w:rFonts w:hint="eastAsia" w:ascii="宋体" w:hAnsi="宋体"/>
                <w:sz w:val="25"/>
                <w:szCs w:val="25"/>
              </w:rPr>
              <w:t>毕业院校专业</w:t>
            </w:r>
          </w:p>
        </w:tc>
        <w:tc>
          <w:tcPr>
            <w:tcW w:w="2115" w:type="dxa"/>
            <w:gridSpan w:val="3"/>
            <w:noWrap w:val="0"/>
            <w:vAlign w:val="center"/>
          </w:tcPr>
          <w:p>
            <w:pPr>
              <w:tabs>
                <w:tab w:val="left" w:pos="993"/>
              </w:tabs>
              <w:adjustRightInd w:val="0"/>
              <w:snapToGrid w:val="0"/>
              <w:spacing w:line="360" w:lineRule="auto"/>
              <w:jc w:val="center"/>
              <w:rPr>
                <w:rFonts w:hint="eastAsia" w:ascii="宋体" w:hAnsi="宋体"/>
                <w:sz w:val="25"/>
                <w:szCs w:val="25"/>
              </w:rPr>
            </w:pPr>
          </w:p>
        </w:tc>
        <w:tc>
          <w:tcPr>
            <w:tcW w:w="1065" w:type="dxa"/>
            <w:noWrap w:val="0"/>
            <w:vAlign w:val="center"/>
          </w:tcPr>
          <w:p>
            <w:pPr>
              <w:tabs>
                <w:tab w:val="left" w:pos="993"/>
              </w:tabs>
              <w:adjustRightInd w:val="0"/>
              <w:snapToGrid w:val="0"/>
              <w:spacing w:line="360" w:lineRule="auto"/>
              <w:jc w:val="center"/>
              <w:rPr>
                <w:rFonts w:hint="eastAsia" w:ascii="宋体" w:hAnsi="宋体"/>
                <w:sz w:val="25"/>
                <w:szCs w:val="25"/>
              </w:rPr>
            </w:pPr>
          </w:p>
        </w:tc>
        <w:tc>
          <w:tcPr>
            <w:tcW w:w="1768" w:type="dxa"/>
            <w:gridSpan w:val="2"/>
            <w:noWrap w:val="0"/>
            <w:vAlign w:val="center"/>
          </w:tcPr>
          <w:p>
            <w:pPr>
              <w:tabs>
                <w:tab w:val="left" w:pos="993"/>
              </w:tabs>
              <w:adjustRightInd w:val="0"/>
              <w:snapToGrid w:val="0"/>
              <w:spacing w:line="360" w:lineRule="auto"/>
              <w:jc w:val="center"/>
              <w:rPr>
                <w:rFonts w:hint="eastAsia" w:ascii="宋体" w:hAnsi="宋体"/>
                <w:sz w:val="25"/>
                <w:szCs w:val="25"/>
              </w:rPr>
            </w:pPr>
          </w:p>
        </w:tc>
        <w:tc>
          <w:tcPr>
            <w:tcW w:w="961" w:type="dxa"/>
            <w:gridSpan w:val="2"/>
            <w:noWrap w:val="0"/>
            <w:vAlign w:val="center"/>
          </w:tcPr>
          <w:p>
            <w:pPr>
              <w:tabs>
                <w:tab w:val="left" w:pos="993"/>
              </w:tabs>
              <w:adjustRightInd w:val="0"/>
              <w:snapToGrid w:val="0"/>
              <w:spacing w:line="360" w:lineRule="auto"/>
              <w:jc w:val="center"/>
              <w:rPr>
                <w:rFonts w:hint="eastAsia" w:ascii="宋体" w:hAnsi="宋体"/>
                <w:sz w:val="25"/>
                <w:szCs w:val="25"/>
              </w:rPr>
            </w:pPr>
            <w:r>
              <w:rPr>
                <w:rFonts w:hint="eastAsia" w:ascii="宋体" w:hAnsi="宋体"/>
                <w:sz w:val="25"/>
                <w:szCs w:val="25"/>
              </w:rPr>
              <w:t>毕业时间</w:t>
            </w:r>
          </w:p>
        </w:tc>
        <w:tc>
          <w:tcPr>
            <w:tcW w:w="1845" w:type="dxa"/>
            <w:noWrap w:val="0"/>
            <w:vAlign w:val="center"/>
          </w:tcPr>
          <w:p>
            <w:pPr>
              <w:tabs>
                <w:tab w:val="left" w:pos="993"/>
              </w:tabs>
              <w:adjustRightInd w:val="0"/>
              <w:snapToGrid w:val="0"/>
              <w:spacing w:line="360" w:lineRule="auto"/>
              <w:jc w:val="center"/>
              <w:rPr>
                <w:rFonts w:hint="eastAsia" w:ascii="宋体" w:hAnsi="宋体"/>
                <w:sz w:val="25"/>
                <w:szCs w:val="2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3" w:hRule="atLeast"/>
          <w:jc w:val="center"/>
        </w:trPr>
        <w:tc>
          <w:tcPr>
            <w:tcW w:w="2932" w:type="dxa"/>
            <w:gridSpan w:val="3"/>
            <w:noWrap w:val="0"/>
            <w:vAlign w:val="center"/>
          </w:tcPr>
          <w:p>
            <w:pPr>
              <w:tabs>
                <w:tab w:val="left" w:pos="993"/>
              </w:tabs>
              <w:adjustRightInd w:val="0"/>
              <w:snapToGrid w:val="0"/>
              <w:spacing w:line="360" w:lineRule="auto"/>
              <w:jc w:val="center"/>
              <w:rPr>
                <w:rFonts w:hint="eastAsia" w:ascii="宋体" w:hAnsi="宋体"/>
                <w:sz w:val="25"/>
                <w:szCs w:val="25"/>
              </w:rPr>
            </w:pPr>
            <w:r>
              <w:rPr>
                <w:rFonts w:hint="eastAsia" w:ascii="宋体" w:hAnsi="宋体"/>
                <w:sz w:val="25"/>
                <w:szCs w:val="25"/>
              </w:rPr>
              <w:t>从事本专业时间</w:t>
            </w:r>
          </w:p>
        </w:tc>
        <w:tc>
          <w:tcPr>
            <w:tcW w:w="1772" w:type="dxa"/>
            <w:gridSpan w:val="3"/>
            <w:noWrap w:val="0"/>
            <w:vAlign w:val="center"/>
          </w:tcPr>
          <w:p>
            <w:pPr>
              <w:tabs>
                <w:tab w:val="left" w:pos="993"/>
              </w:tabs>
              <w:adjustRightInd w:val="0"/>
              <w:snapToGrid w:val="0"/>
              <w:spacing w:line="360" w:lineRule="auto"/>
              <w:jc w:val="center"/>
              <w:rPr>
                <w:rFonts w:hint="eastAsia" w:ascii="宋体" w:hAnsi="宋体"/>
                <w:sz w:val="25"/>
                <w:szCs w:val="25"/>
              </w:rPr>
            </w:pPr>
          </w:p>
        </w:tc>
        <w:tc>
          <w:tcPr>
            <w:tcW w:w="1631" w:type="dxa"/>
            <w:gridSpan w:val="2"/>
            <w:noWrap w:val="0"/>
            <w:vAlign w:val="center"/>
          </w:tcPr>
          <w:p>
            <w:pPr>
              <w:tabs>
                <w:tab w:val="left" w:pos="993"/>
              </w:tabs>
              <w:adjustRightInd w:val="0"/>
              <w:snapToGrid w:val="0"/>
              <w:spacing w:line="360" w:lineRule="auto"/>
              <w:jc w:val="center"/>
              <w:rPr>
                <w:rFonts w:hint="eastAsia" w:ascii="宋体" w:hAnsi="宋体"/>
                <w:sz w:val="25"/>
                <w:szCs w:val="25"/>
              </w:rPr>
            </w:pPr>
            <w:r>
              <w:rPr>
                <w:rFonts w:hint="eastAsia" w:ascii="宋体" w:hAnsi="宋体"/>
                <w:sz w:val="25"/>
                <w:szCs w:val="25"/>
              </w:rPr>
              <w:t>为申请人服务时间</w:t>
            </w:r>
          </w:p>
        </w:tc>
        <w:tc>
          <w:tcPr>
            <w:tcW w:w="2412" w:type="dxa"/>
            <w:gridSpan w:val="2"/>
            <w:noWrap w:val="0"/>
            <w:vAlign w:val="center"/>
          </w:tcPr>
          <w:p>
            <w:pPr>
              <w:tabs>
                <w:tab w:val="left" w:pos="993"/>
              </w:tabs>
              <w:adjustRightInd w:val="0"/>
              <w:snapToGrid w:val="0"/>
              <w:spacing w:line="360" w:lineRule="auto"/>
              <w:jc w:val="center"/>
              <w:rPr>
                <w:rFonts w:hint="eastAsia" w:ascii="宋体" w:hAnsi="宋体"/>
                <w:sz w:val="25"/>
                <w:szCs w:val="2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3" w:hRule="atLeast"/>
          <w:jc w:val="center"/>
        </w:trPr>
        <w:tc>
          <w:tcPr>
            <w:tcW w:w="2932" w:type="dxa"/>
            <w:gridSpan w:val="3"/>
            <w:noWrap w:val="0"/>
            <w:vAlign w:val="center"/>
          </w:tcPr>
          <w:p>
            <w:pPr>
              <w:tabs>
                <w:tab w:val="left" w:pos="993"/>
              </w:tabs>
              <w:adjustRightInd w:val="0"/>
              <w:snapToGrid w:val="0"/>
              <w:spacing w:line="360" w:lineRule="auto"/>
              <w:jc w:val="center"/>
              <w:rPr>
                <w:rFonts w:hint="eastAsia" w:ascii="宋体" w:hAnsi="宋体"/>
                <w:sz w:val="25"/>
                <w:szCs w:val="25"/>
              </w:rPr>
            </w:pPr>
            <w:r>
              <w:rPr>
                <w:rFonts w:hint="eastAsia" w:ascii="宋体" w:hAnsi="宋体"/>
                <w:sz w:val="25"/>
                <w:szCs w:val="25"/>
              </w:rPr>
              <w:t>执业注册</w:t>
            </w:r>
          </w:p>
        </w:tc>
        <w:tc>
          <w:tcPr>
            <w:tcW w:w="1772" w:type="dxa"/>
            <w:gridSpan w:val="3"/>
            <w:noWrap w:val="0"/>
            <w:vAlign w:val="center"/>
          </w:tcPr>
          <w:p>
            <w:pPr>
              <w:tabs>
                <w:tab w:val="left" w:pos="993"/>
              </w:tabs>
              <w:adjustRightInd w:val="0"/>
              <w:snapToGrid w:val="0"/>
              <w:spacing w:line="360" w:lineRule="auto"/>
              <w:jc w:val="center"/>
              <w:rPr>
                <w:rFonts w:hint="eastAsia" w:ascii="宋体" w:hAnsi="宋体"/>
                <w:sz w:val="25"/>
                <w:szCs w:val="25"/>
              </w:rPr>
            </w:pPr>
          </w:p>
        </w:tc>
        <w:tc>
          <w:tcPr>
            <w:tcW w:w="1631" w:type="dxa"/>
            <w:gridSpan w:val="2"/>
            <w:noWrap w:val="0"/>
            <w:vAlign w:val="center"/>
          </w:tcPr>
          <w:p>
            <w:pPr>
              <w:tabs>
                <w:tab w:val="left" w:pos="993"/>
              </w:tabs>
              <w:adjustRightInd w:val="0"/>
              <w:snapToGrid w:val="0"/>
              <w:spacing w:line="360" w:lineRule="auto"/>
              <w:jc w:val="center"/>
              <w:rPr>
                <w:rFonts w:hint="eastAsia" w:ascii="宋体" w:hAnsi="宋体"/>
                <w:sz w:val="25"/>
                <w:szCs w:val="25"/>
              </w:rPr>
            </w:pPr>
            <w:r>
              <w:rPr>
                <w:rFonts w:hint="eastAsia" w:ascii="宋体" w:hAnsi="宋体"/>
                <w:sz w:val="25"/>
                <w:szCs w:val="25"/>
              </w:rPr>
              <w:t>职    称</w:t>
            </w:r>
          </w:p>
        </w:tc>
        <w:tc>
          <w:tcPr>
            <w:tcW w:w="2412" w:type="dxa"/>
            <w:gridSpan w:val="2"/>
            <w:noWrap w:val="0"/>
            <w:vAlign w:val="center"/>
          </w:tcPr>
          <w:p>
            <w:pPr>
              <w:tabs>
                <w:tab w:val="left" w:pos="993"/>
              </w:tabs>
              <w:adjustRightInd w:val="0"/>
              <w:snapToGrid w:val="0"/>
              <w:spacing w:line="360" w:lineRule="auto"/>
              <w:jc w:val="center"/>
              <w:rPr>
                <w:rFonts w:hint="eastAsia" w:ascii="宋体" w:hAnsi="宋体"/>
                <w:sz w:val="25"/>
                <w:szCs w:val="2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3" w:hRule="atLeast"/>
          <w:jc w:val="center"/>
        </w:trPr>
        <w:tc>
          <w:tcPr>
            <w:tcW w:w="2932" w:type="dxa"/>
            <w:gridSpan w:val="3"/>
            <w:noWrap w:val="0"/>
            <w:vAlign w:val="center"/>
          </w:tcPr>
          <w:p>
            <w:pPr>
              <w:tabs>
                <w:tab w:val="left" w:pos="993"/>
              </w:tabs>
              <w:adjustRightInd w:val="0"/>
              <w:snapToGrid w:val="0"/>
              <w:spacing w:line="360" w:lineRule="auto"/>
              <w:jc w:val="center"/>
              <w:rPr>
                <w:rFonts w:hint="eastAsia" w:ascii="宋体" w:hAnsi="宋体"/>
                <w:sz w:val="25"/>
                <w:szCs w:val="25"/>
              </w:rPr>
            </w:pPr>
            <w:r>
              <w:rPr>
                <w:rFonts w:hint="eastAsia" w:ascii="宋体" w:hAnsi="宋体"/>
                <w:sz w:val="25"/>
                <w:szCs w:val="25"/>
              </w:rPr>
              <w:t>在本项目拟任职务</w:t>
            </w:r>
          </w:p>
        </w:tc>
        <w:tc>
          <w:tcPr>
            <w:tcW w:w="5815" w:type="dxa"/>
            <w:gridSpan w:val="7"/>
            <w:noWrap w:val="0"/>
            <w:vAlign w:val="center"/>
          </w:tcPr>
          <w:p>
            <w:pPr>
              <w:tabs>
                <w:tab w:val="left" w:pos="993"/>
              </w:tabs>
              <w:adjustRightInd w:val="0"/>
              <w:snapToGrid w:val="0"/>
              <w:spacing w:line="360" w:lineRule="auto"/>
              <w:jc w:val="center"/>
              <w:rPr>
                <w:rFonts w:hint="eastAsia" w:ascii="宋体" w:hAnsi="宋体"/>
                <w:sz w:val="25"/>
                <w:szCs w:val="2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3" w:hRule="atLeast"/>
          <w:jc w:val="center"/>
        </w:trPr>
        <w:tc>
          <w:tcPr>
            <w:tcW w:w="8747" w:type="dxa"/>
            <w:gridSpan w:val="10"/>
            <w:noWrap w:val="0"/>
            <w:vAlign w:val="center"/>
          </w:tcPr>
          <w:p>
            <w:pPr>
              <w:tabs>
                <w:tab w:val="left" w:pos="993"/>
              </w:tabs>
              <w:adjustRightInd w:val="0"/>
              <w:snapToGrid w:val="0"/>
              <w:spacing w:line="360" w:lineRule="auto"/>
              <w:jc w:val="center"/>
              <w:rPr>
                <w:rFonts w:hint="eastAsia" w:ascii="宋体" w:hAnsi="宋体"/>
                <w:sz w:val="25"/>
                <w:szCs w:val="25"/>
              </w:rPr>
            </w:pPr>
            <w:r>
              <w:rPr>
                <w:rFonts w:hint="eastAsia" w:ascii="宋体" w:hAnsi="宋体"/>
                <w:sz w:val="25"/>
                <w:szCs w:val="25"/>
              </w:rPr>
              <w:t>主  要  经  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3" w:hRule="atLeast"/>
          <w:jc w:val="center"/>
        </w:trPr>
        <w:tc>
          <w:tcPr>
            <w:tcW w:w="1799" w:type="dxa"/>
            <w:gridSpan w:val="2"/>
            <w:noWrap w:val="0"/>
            <w:vAlign w:val="center"/>
          </w:tcPr>
          <w:p>
            <w:pPr>
              <w:tabs>
                <w:tab w:val="left" w:pos="993"/>
              </w:tabs>
              <w:adjustRightInd w:val="0"/>
              <w:snapToGrid w:val="0"/>
              <w:spacing w:line="360" w:lineRule="auto"/>
              <w:jc w:val="center"/>
              <w:rPr>
                <w:rFonts w:hint="eastAsia" w:ascii="宋体" w:hAnsi="宋体"/>
                <w:sz w:val="25"/>
                <w:szCs w:val="25"/>
              </w:rPr>
            </w:pPr>
            <w:r>
              <w:rPr>
                <w:rFonts w:hint="eastAsia" w:ascii="宋体" w:hAnsi="宋体"/>
                <w:sz w:val="25"/>
                <w:szCs w:val="25"/>
              </w:rPr>
              <w:t>时间</w:t>
            </w:r>
          </w:p>
        </w:tc>
        <w:tc>
          <w:tcPr>
            <w:tcW w:w="4536" w:type="dxa"/>
            <w:gridSpan w:val="6"/>
            <w:noWrap w:val="0"/>
            <w:vAlign w:val="center"/>
          </w:tcPr>
          <w:p>
            <w:pPr>
              <w:tabs>
                <w:tab w:val="left" w:pos="993"/>
              </w:tabs>
              <w:adjustRightInd w:val="0"/>
              <w:snapToGrid w:val="0"/>
              <w:spacing w:line="360" w:lineRule="auto"/>
              <w:jc w:val="center"/>
              <w:rPr>
                <w:rFonts w:hint="eastAsia" w:ascii="宋体" w:hAnsi="宋体"/>
                <w:sz w:val="25"/>
                <w:szCs w:val="25"/>
              </w:rPr>
            </w:pPr>
            <w:r>
              <w:rPr>
                <w:rFonts w:hint="eastAsia" w:ascii="宋体" w:hAnsi="宋体"/>
                <w:sz w:val="25"/>
                <w:szCs w:val="25"/>
              </w:rPr>
              <w:t>参加过的测绘项目名称及规模</w:t>
            </w:r>
          </w:p>
        </w:tc>
        <w:tc>
          <w:tcPr>
            <w:tcW w:w="2412" w:type="dxa"/>
            <w:gridSpan w:val="2"/>
            <w:noWrap w:val="0"/>
            <w:vAlign w:val="center"/>
          </w:tcPr>
          <w:p>
            <w:pPr>
              <w:tabs>
                <w:tab w:val="left" w:pos="993"/>
              </w:tabs>
              <w:adjustRightInd w:val="0"/>
              <w:snapToGrid w:val="0"/>
              <w:spacing w:line="360" w:lineRule="auto"/>
              <w:jc w:val="center"/>
              <w:rPr>
                <w:rFonts w:hint="eastAsia" w:ascii="宋体" w:hAnsi="宋体"/>
                <w:sz w:val="25"/>
                <w:szCs w:val="25"/>
              </w:rPr>
            </w:pPr>
            <w:r>
              <w:rPr>
                <w:rFonts w:hint="eastAsia" w:ascii="宋体" w:hAnsi="宋体"/>
                <w:sz w:val="25"/>
                <w:szCs w:val="25"/>
              </w:rPr>
              <w:t>该项目中担任职务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3" w:hRule="atLeast"/>
          <w:jc w:val="center"/>
        </w:trPr>
        <w:tc>
          <w:tcPr>
            <w:tcW w:w="1799" w:type="dxa"/>
            <w:gridSpan w:val="2"/>
            <w:noWrap w:val="0"/>
            <w:vAlign w:val="center"/>
          </w:tcPr>
          <w:p>
            <w:pPr>
              <w:tabs>
                <w:tab w:val="left" w:pos="993"/>
              </w:tabs>
              <w:adjustRightInd w:val="0"/>
              <w:snapToGrid w:val="0"/>
              <w:spacing w:line="360" w:lineRule="auto"/>
              <w:jc w:val="center"/>
              <w:rPr>
                <w:rFonts w:hint="eastAsia" w:ascii="宋体" w:hAnsi="宋体"/>
                <w:sz w:val="25"/>
                <w:szCs w:val="25"/>
              </w:rPr>
            </w:pPr>
          </w:p>
        </w:tc>
        <w:tc>
          <w:tcPr>
            <w:tcW w:w="4536" w:type="dxa"/>
            <w:gridSpan w:val="6"/>
            <w:noWrap w:val="0"/>
            <w:vAlign w:val="center"/>
          </w:tcPr>
          <w:p>
            <w:pPr>
              <w:tabs>
                <w:tab w:val="left" w:pos="993"/>
              </w:tabs>
              <w:adjustRightInd w:val="0"/>
              <w:snapToGrid w:val="0"/>
              <w:spacing w:line="360" w:lineRule="auto"/>
              <w:jc w:val="center"/>
              <w:rPr>
                <w:rFonts w:hint="eastAsia" w:ascii="宋体" w:hAnsi="宋体"/>
                <w:sz w:val="25"/>
                <w:szCs w:val="25"/>
              </w:rPr>
            </w:pPr>
          </w:p>
        </w:tc>
        <w:tc>
          <w:tcPr>
            <w:tcW w:w="2412" w:type="dxa"/>
            <w:gridSpan w:val="2"/>
            <w:noWrap w:val="0"/>
            <w:vAlign w:val="center"/>
          </w:tcPr>
          <w:p>
            <w:pPr>
              <w:tabs>
                <w:tab w:val="left" w:pos="993"/>
              </w:tabs>
              <w:adjustRightInd w:val="0"/>
              <w:snapToGrid w:val="0"/>
              <w:spacing w:line="360" w:lineRule="auto"/>
              <w:jc w:val="center"/>
              <w:rPr>
                <w:rFonts w:hint="eastAsia" w:ascii="宋体" w:hAnsi="宋体"/>
                <w:sz w:val="25"/>
                <w:szCs w:val="2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3" w:hRule="atLeast"/>
          <w:jc w:val="center"/>
        </w:trPr>
        <w:tc>
          <w:tcPr>
            <w:tcW w:w="1799" w:type="dxa"/>
            <w:gridSpan w:val="2"/>
            <w:noWrap w:val="0"/>
            <w:vAlign w:val="center"/>
          </w:tcPr>
          <w:p>
            <w:pPr>
              <w:tabs>
                <w:tab w:val="left" w:pos="993"/>
              </w:tabs>
              <w:adjustRightInd w:val="0"/>
              <w:snapToGrid w:val="0"/>
              <w:spacing w:line="360" w:lineRule="auto"/>
              <w:jc w:val="center"/>
              <w:rPr>
                <w:rFonts w:hint="eastAsia" w:ascii="宋体" w:hAnsi="宋体"/>
                <w:sz w:val="25"/>
                <w:szCs w:val="25"/>
              </w:rPr>
            </w:pPr>
          </w:p>
        </w:tc>
        <w:tc>
          <w:tcPr>
            <w:tcW w:w="4536" w:type="dxa"/>
            <w:gridSpan w:val="6"/>
            <w:noWrap w:val="0"/>
            <w:vAlign w:val="center"/>
          </w:tcPr>
          <w:p>
            <w:pPr>
              <w:tabs>
                <w:tab w:val="left" w:pos="993"/>
              </w:tabs>
              <w:adjustRightInd w:val="0"/>
              <w:snapToGrid w:val="0"/>
              <w:spacing w:line="360" w:lineRule="auto"/>
              <w:jc w:val="center"/>
              <w:rPr>
                <w:rFonts w:hint="eastAsia" w:ascii="宋体" w:hAnsi="宋体"/>
                <w:sz w:val="25"/>
                <w:szCs w:val="25"/>
              </w:rPr>
            </w:pPr>
          </w:p>
        </w:tc>
        <w:tc>
          <w:tcPr>
            <w:tcW w:w="2412" w:type="dxa"/>
            <w:gridSpan w:val="2"/>
            <w:noWrap w:val="0"/>
            <w:vAlign w:val="center"/>
          </w:tcPr>
          <w:p>
            <w:pPr>
              <w:tabs>
                <w:tab w:val="left" w:pos="993"/>
              </w:tabs>
              <w:adjustRightInd w:val="0"/>
              <w:snapToGrid w:val="0"/>
              <w:spacing w:line="360" w:lineRule="auto"/>
              <w:jc w:val="center"/>
              <w:rPr>
                <w:rFonts w:hint="eastAsia" w:ascii="宋体" w:hAnsi="宋体"/>
                <w:sz w:val="25"/>
                <w:szCs w:val="2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3" w:hRule="atLeast"/>
          <w:jc w:val="center"/>
        </w:trPr>
        <w:tc>
          <w:tcPr>
            <w:tcW w:w="1799" w:type="dxa"/>
            <w:gridSpan w:val="2"/>
            <w:noWrap w:val="0"/>
            <w:vAlign w:val="center"/>
          </w:tcPr>
          <w:p>
            <w:pPr>
              <w:tabs>
                <w:tab w:val="left" w:pos="993"/>
              </w:tabs>
              <w:adjustRightInd w:val="0"/>
              <w:snapToGrid w:val="0"/>
              <w:spacing w:line="360" w:lineRule="auto"/>
              <w:jc w:val="center"/>
              <w:rPr>
                <w:rFonts w:hint="eastAsia" w:ascii="宋体" w:hAnsi="宋体"/>
                <w:sz w:val="25"/>
                <w:szCs w:val="25"/>
              </w:rPr>
            </w:pPr>
          </w:p>
        </w:tc>
        <w:tc>
          <w:tcPr>
            <w:tcW w:w="4536" w:type="dxa"/>
            <w:gridSpan w:val="6"/>
            <w:noWrap w:val="0"/>
            <w:vAlign w:val="center"/>
          </w:tcPr>
          <w:p>
            <w:pPr>
              <w:tabs>
                <w:tab w:val="left" w:pos="993"/>
              </w:tabs>
              <w:adjustRightInd w:val="0"/>
              <w:snapToGrid w:val="0"/>
              <w:spacing w:line="360" w:lineRule="auto"/>
              <w:jc w:val="center"/>
              <w:rPr>
                <w:rFonts w:hint="eastAsia" w:ascii="宋体" w:hAnsi="宋体"/>
                <w:sz w:val="25"/>
                <w:szCs w:val="25"/>
              </w:rPr>
            </w:pPr>
          </w:p>
        </w:tc>
        <w:tc>
          <w:tcPr>
            <w:tcW w:w="2412" w:type="dxa"/>
            <w:gridSpan w:val="2"/>
            <w:noWrap w:val="0"/>
            <w:vAlign w:val="center"/>
          </w:tcPr>
          <w:p>
            <w:pPr>
              <w:tabs>
                <w:tab w:val="left" w:pos="993"/>
              </w:tabs>
              <w:adjustRightInd w:val="0"/>
              <w:snapToGrid w:val="0"/>
              <w:spacing w:line="360" w:lineRule="auto"/>
              <w:jc w:val="center"/>
              <w:rPr>
                <w:rFonts w:hint="eastAsia" w:ascii="宋体" w:hAnsi="宋体"/>
                <w:sz w:val="25"/>
                <w:szCs w:val="2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3" w:hRule="atLeast"/>
          <w:jc w:val="center"/>
        </w:trPr>
        <w:tc>
          <w:tcPr>
            <w:tcW w:w="1799" w:type="dxa"/>
            <w:gridSpan w:val="2"/>
            <w:noWrap w:val="0"/>
            <w:vAlign w:val="center"/>
          </w:tcPr>
          <w:p>
            <w:pPr>
              <w:tabs>
                <w:tab w:val="left" w:pos="993"/>
              </w:tabs>
              <w:adjustRightInd w:val="0"/>
              <w:snapToGrid w:val="0"/>
              <w:spacing w:line="360" w:lineRule="auto"/>
              <w:jc w:val="center"/>
              <w:rPr>
                <w:rFonts w:hint="eastAsia" w:ascii="宋体" w:hAnsi="宋体"/>
                <w:sz w:val="25"/>
                <w:szCs w:val="25"/>
              </w:rPr>
            </w:pPr>
          </w:p>
        </w:tc>
        <w:tc>
          <w:tcPr>
            <w:tcW w:w="4536" w:type="dxa"/>
            <w:gridSpan w:val="6"/>
            <w:noWrap w:val="0"/>
            <w:vAlign w:val="center"/>
          </w:tcPr>
          <w:p>
            <w:pPr>
              <w:tabs>
                <w:tab w:val="left" w:pos="993"/>
              </w:tabs>
              <w:adjustRightInd w:val="0"/>
              <w:snapToGrid w:val="0"/>
              <w:spacing w:line="360" w:lineRule="auto"/>
              <w:jc w:val="center"/>
              <w:rPr>
                <w:rFonts w:hint="eastAsia" w:ascii="宋体" w:hAnsi="宋体"/>
                <w:sz w:val="25"/>
                <w:szCs w:val="25"/>
              </w:rPr>
            </w:pPr>
          </w:p>
        </w:tc>
        <w:tc>
          <w:tcPr>
            <w:tcW w:w="2412" w:type="dxa"/>
            <w:gridSpan w:val="2"/>
            <w:noWrap w:val="0"/>
            <w:vAlign w:val="center"/>
          </w:tcPr>
          <w:p>
            <w:pPr>
              <w:tabs>
                <w:tab w:val="left" w:pos="993"/>
              </w:tabs>
              <w:adjustRightInd w:val="0"/>
              <w:snapToGrid w:val="0"/>
              <w:spacing w:line="360" w:lineRule="auto"/>
              <w:jc w:val="center"/>
              <w:rPr>
                <w:rFonts w:hint="eastAsia" w:ascii="宋体" w:hAnsi="宋体"/>
                <w:sz w:val="25"/>
                <w:szCs w:val="2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3" w:hRule="atLeast"/>
          <w:jc w:val="center"/>
        </w:trPr>
        <w:tc>
          <w:tcPr>
            <w:tcW w:w="1799" w:type="dxa"/>
            <w:gridSpan w:val="2"/>
            <w:noWrap w:val="0"/>
            <w:vAlign w:val="center"/>
          </w:tcPr>
          <w:p>
            <w:pPr>
              <w:tabs>
                <w:tab w:val="left" w:pos="993"/>
              </w:tabs>
              <w:adjustRightInd w:val="0"/>
              <w:snapToGrid w:val="0"/>
              <w:spacing w:line="360" w:lineRule="auto"/>
              <w:jc w:val="center"/>
              <w:rPr>
                <w:rFonts w:hint="eastAsia" w:ascii="宋体" w:hAnsi="宋体"/>
                <w:sz w:val="25"/>
                <w:szCs w:val="25"/>
              </w:rPr>
            </w:pPr>
          </w:p>
        </w:tc>
        <w:tc>
          <w:tcPr>
            <w:tcW w:w="4536" w:type="dxa"/>
            <w:gridSpan w:val="6"/>
            <w:noWrap w:val="0"/>
            <w:vAlign w:val="center"/>
          </w:tcPr>
          <w:p>
            <w:pPr>
              <w:tabs>
                <w:tab w:val="left" w:pos="993"/>
              </w:tabs>
              <w:adjustRightInd w:val="0"/>
              <w:snapToGrid w:val="0"/>
              <w:spacing w:line="360" w:lineRule="auto"/>
              <w:jc w:val="center"/>
              <w:rPr>
                <w:rFonts w:hint="eastAsia" w:ascii="宋体" w:hAnsi="宋体"/>
                <w:sz w:val="25"/>
                <w:szCs w:val="25"/>
              </w:rPr>
            </w:pPr>
          </w:p>
        </w:tc>
        <w:tc>
          <w:tcPr>
            <w:tcW w:w="2412" w:type="dxa"/>
            <w:gridSpan w:val="2"/>
            <w:noWrap w:val="0"/>
            <w:vAlign w:val="center"/>
          </w:tcPr>
          <w:p>
            <w:pPr>
              <w:tabs>
                <w:tab w:val="left" w:pos="993"/>
              </w:tabs>
              <w:adjustRightInd w:val="0"/>
              <w:snapToGrid w:val="0"/>
              <w:spacing w:line="360" w:lineRule="auto"/>
              <w:jc w:val="center"/>
              <w:rPr>
                <w:rFonts w:hint="eastAsia" w:ascii="宋体" w:hAnsi="宋体"/>
                <w:sz w:val="25"/>
                <w:szCs w:val="2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3" w:hRule="atLeast"/>
          <w:jc w:val="center"/>
        </w:trPr>
        <w:tc>
          <w:tcPr>
            <w:tcW w:w="1799" w:type="dxa"/>
            <w:gridSpan w:val="2"/>
            <w:noWrap w:val="0"/>
            <w:vAlign w:val="center"/>
          </w:tcPr>
          <w:p>
            <w:pPr>
              <w:tabs>
                <w:tab w:val="left" w:pos="993"/>
              </w:tabs>
              <w:adjustRightInd w:val="0"/>
              <w:snapToGrid w:val="0"/>
              <w:spacing w:line="360" w:lineRule="auto"/>
              <w:jc w:val="center"/>
              <w:rPr>
                <w:rFonts w:hint="eastAsia" w:ascii="宋体" w:hAnsi="宋体"/>
                <w:sz w:val="25"/>
                <w:szCs w:val="25"/>
              </w:rPr>
            </w:pPr>
          </w:p>
        </w:tc>
        <w:tc>
          <w:tcPr>
            <w:tcW w:w="4536" w:type="dxa"/>
            <w:gridSpan w:val="6"/>
            <w:noWrap w:val="0"/>
            <w:vAlign w:val="center"/>
          </w:tcPr>
          <w:p>
            <w:pPr>
              <w:tabs>
                <w:tab w:val="left" w:pos="993"/>
              </w:tabs>
              <w:adjustRightInd w:val="0"/>
              <w:snapToGrid w:val="0"/>
              <w:spacing w:line="360" w:lineRule="auto"/>
              <w:jc w:val="center"/>
              <w:rPr>
                <w:rFonts w:hint="eastAsia" w:ascii="宋体" w:hAnsi="宋体"/>
                <w:sz w:val="25"/>
                <w:szCs w:val="25"/>
              </w:rPr>
            </w:pPr>
          </w:p>
        </w:tc>
        <w:tc>
          <w:tcPr>
            <w:tcW w:w="2412" w:type="dxa"/>
            <w:gridSpan w:val="2"/>
            <w:noWrap w:val="0"/>
            <w:vAlign w:val="center"/>
          </w:tcPr>
          <w:p>
            <w:pPr>
              <w:tabs>
                <w:tab w:val="left" w:pos="993"/>
              </w:tabs>
              <w:adjustRightInd w:val="0"/>
              <w:snapToGrid w:val="0"/>
              <w:spacing w:line="360" w:lineRule="auto"/>
              <w:jc w:val="center"/>
              <w:rPr>
                <w:rFonts w:hint="eastAsia" w:ascii="宋体" w:hAnsi="宋体"/>
                <w:sz w:val="25"/>
                <w:szCs w:val="25"/>
              </w:rPr>
            </w:pPr>
          </w:p>
        </w:tc>
      </w:tr>
    </w:tbl>
    <w:p>
      <w:pPr>
        <w:spacing w:after="100" w:afterAutospacing="1" w:line="480" w:lineRule="auto"/>
        <w:rPr>
          <w:rFonts w:hint="eastAsia" w:ascii="宋体" w:hAnsi="宋体"/>
          <w:sz w:val="24"/>
        </w:rPr>
      </w:pPr>
    </w:p>
    <w:p>
      <w:pPr>
        <w:spacing w:after="100" w:afterAutospacing="1" w:line="480" w:lineRule="auto"/>
        <w:rPr>
          <w:rFonts w:hint="eastAsia" w:ascii="宋体" w:hAnsi="宋体"/>
          <w:sz w:val="24"/>
        </w:rPr>
      </w:pPr>
      <w:r>
        <w:rPr>
          <w:rFonts w:hint="eastAsia" w:ascii="宋体" w:hAnsi="宋体"/>
          <w:sz w:val="24"/>
        </w:rPr>
        <w:t xml:space="preserve">附表3：                </w:t>
      </w:r>
    </w:p>
    <w:p>
      <w:pPr>
        <w:spacing w:after="100" w:afterAutospacing="1" w:line="480" w:lineRule="auto"/>
        <w:jc w:val="center"/>
        <w:rPr>
          <w:rFonts w:hint="eastAsia" w:ascii="宋体" w:hAnsi="宋体"/>
          <w:sz w:val="24"/>
        </w:rPr>
      </w:pPr>
      <w:r>
        <w:rPr>
          <w:rFonts w:hint="eastAsia" w:ascii="宋体" w:hAnsi="宋体"/>
          <w:sz w:val="24"/>
        </w:rPr>
        <w:t>拟投入本项目测绘人员一览表</w:t>
      </w:r>
    </w:p>
    <w:tbl>
      <w:tblPr>
        <w:tblStyle w:val="40"/>
        <w:tblW w:w="900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7"/>
        <w:gridCol w:w="898"/>
        <w:gridCol w:w="719"/>
        <w:gridCol w:w="1256"/>
        <w:gridCol w:w="1020"/>
        <w:gridCol w:w="1020"/>
        <w:gridCol w:w="1275"/>
        <w:gridCol w:w="23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jc w:val="center"/>
        </w:trPr>
        <w:tc>
          <w:tcPr>
            <w:tcW w:w="49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r>
              <w:rPr>
                <w:rFonts w:hint="eastAsia" w:ascii="宋体" w:hAnsi="宋体"/>
                <w:sz w:val="24"/>
              </w:rPr>
              <w:t>序号</w:t>
            </w:r>
          </w:p>
        </w:tc>
        <w:tc>
          <w:tcPr>
            <w:tcW w:w="89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r>
              <w:rPr>
                <w:rFonts w:hint="eastAsia" w:ascii="宋体" w:hAnsi="宋体"/>
                <w:sz w:val="24"/>
              </w:rPr>
              <w:t>姓名</w:t>
            </w:r>
          </w:p>
        </w:tc>
        <w:tc>
          <w:tcPr>
            <w:tcW w:w="71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r>
              <w:rPr>
                <w:rFonts w:hint="eastAsia" w:ascii="宋体" w:hAnsi="宋体"/>
                <w:sz w:val="24"/>
              </w:rPr>
              <w:t>性别</w:t>
            </w:r>
          </w:p>
        </w:tc>
        <w:tc>
          <w:tcPr>
            <w:tcW w:w="125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r>
              <w:rPr>
                <w:rFonts w:hint="eastAsia" w:ascii="宋体" w:hAnsi="宋体"/>
                <w:sz w:val="24"/>
              </w:rPr>
              <w:t>出生年月</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r>
              <w:rPr>
                <w:rFonts w:hint="eastAsia" w:ascii="宋体" w:hAnsi="宋体"/>
                <w:sz w:val="24"/>
              </w:rPr>
              <w:t>学历</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r>
              <w:rPr>
                <w:rFonts w:hint="eastAsia" w:ascii="宋体" w:hAnsi="宋体"/>
                <w:sz w:val="24"/>
              </w:rPr>
              <w:t>专业</w:t>
            </w:r>
          </w:p>
        </w:tc>
        <w:tc>
          <w:tcPr>
            <w:tcW w:w="127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r>
              <w:rPr>
                <w:rFonts w:hint="eastAsia" w:ascii="宋体" w:hAnsi="宋体"/>
                <w:sz w:val="24"/>
              </w:rPr>
              <w:t>技术职称</w:t>
            </w:r>
          </w:p>
        </w:tc>
        <w:tc>
          <w:tcPr>
            <w:tcW w:w="231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r>
              <w:rPr>
                <w:rFonts w:hint="eastAsia" w:ascii="宋体" w:hAnsi="宋体"/>
                <w:sz w:val="24"/>
              </w:rPr>
              <w:t>在本项目拟任职务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jc w:val="center"/>
        </w:trPr>
        <w:tc>
          <w:tcPr>
            <w:tcW w:w="49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71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125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102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102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231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jc w:val="center"/>
        </w:trPr>
        <w:tc>
          <w:tcPr>
            <w:tcW w:w="49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71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125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102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102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231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jc w:val="center"/>
        </w:trPr>
        <w:tc>
          <w:tcPr>
            <w:tcW w:w="49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71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125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102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102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231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jc w:val="center"/>
        </w:trPr>
        <w:tc>
          <w:tcPr>
            <w:tcW w:w="49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71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125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102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102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231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jc w:val="center"/>
        </w:trPr>
        <w:tc>
          <w:tcPr>
            <w:tcW w:w="49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71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125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102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102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231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jc w:val="center"/>
        </w:trPr>
        <w:tc>
          <w:tcPr>
            <w:tcW w:w="49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71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125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102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102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231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jc w:val="center"/>
        </w:trPr>
        <w:tc>
          <w:tcPr>
            <w:tcW w:w="49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71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125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102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102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231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jc w:val="center"/>
        </w:trPr>
        <w:tc>
          <w:tcPr>
            <w:tcW w:w="49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71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125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102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102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231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jc w:val="center"/>
        </w:trPr>
        <w:tc>
          <w:tcPr>
            <w:tcW w:w="49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71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125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102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102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231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jc w:val="center"/>
        </w:trPr>
        <w:tc>
          <w:tcPr>
            <w:tcW w:w="49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71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125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102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102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231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jc w:val="center"/>
        </w:trPr>
        <w:tc>
          <w:tcPr>
            <w:tcW w:w="49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71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125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102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102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c>
          <w:tcPr>
            <w:tcW w:w="231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rPr>
            </w:pPr>
          </w:p>
        </w:tc>
      </w:tr>
    </w:tbl>
    <w:p>
      <w:pPr>
        <w:tabs>
          <w:tab w:val="left" w:pos="993"/>
        </w:tabs>
        <w:spacing w:line="360" w:lineRule="auto"/>
        <w:rPr>
          <w:rFonts w:hint="eastAsia" w:ascii="宋体" w:hAnsi="宋体"/>
          <w:b/>
          <w:sz w:val="24"/>
        </w:rPr>
      </w:pPr>
      <w:r>
        <w:rPr>
          <w:rFonts w:hint="eastAsia" w:ascii="宋体" w:hAnsi="宋体"/>
          <w:b/>
          <w:sz w:val="24"/>
        </w:rPr>
        <w:t>注：附所有人员的执业资格证书复印件。</w:t>
      </w:r>
    </w:p>
    <w:p>
      <w:pPr>
        <w:tabs>
          <w:tab w:val="left" w:pos="993"/>
        </w:tabs>
        <w:spacing w:line="360" w:lineRule="auto"/>
        <w:jc w:val="center"/>
        <w:rPr>
          <w:rFonts w:hint="eastAsia" w:ascii="宋体" w:hAnsi="宋体"/>
          <w:b/>
          <w:sz w:val="24"/>
        </w:rPr>
      </w:pPr>
    </w:p>
    <w:p>
      <w:pPr>
        <w:tabs>
          <w:tab w:val="left" w:pos="993"/>
        </w:tabs>
        <w:spacing w:line="360" w:lineRule="auto"/>
        <w:jc w:val="center"/>
        <w:rPr>
          <w:rFonts w:hint="eastAsia" w:ascii="宋体" w:hAnsi="宋体"/>
          <w:bCs/>
          <w:kern w:val="0"/>
          <w:sz w:val="25"/>
          <w:szCs w:val="25"/>
        </w:rPr>
      </w:pPr>
    </w:p>
    <w:p>
      <w:pPr>
        <w:tabs>
          <w:tab w:val="left" w:pos="993"/>
        </w:tabs>
        <w:spacing w:line="360" w:lineRule="auto"/>
        <w:jc w:val="center"/>
        <w:rPr>
          <w:rFonts w:hint="eastAsia" w:ascii="宋体" w:hAnsi="宋体"/>
          <w:bCs/>
          <w:kern w:val="0"/>
          <w:sz w:val="25"/>
          <w:szCs w:val="25"/>
        </w:rPr>
      </w:pPr>
    </w:p>
    <w:p>
      <w:pPr>
        <w:spacing w:line="600" w:lineRule="exact"/>
        <w:jc w:val="center"/>
        <w:rPr>
          <w:rFonts w:hint="eastAsia" w:hAnsi="宋体"/>
          <w:sz w:val="24"/>
        </w:rPr>
      </w:pPr>
      <w:r>
        <w:rPr>
          <w:rFonts w:hint="eastAsia" w:hAnsi="宋体"/>
          <w:b/>
          <w:sz w:val="28"/>
          <w:szCs w:val="28"/>
        </w:rPr>
        <w:t>第二部分  商务标（格式）</w:t>
      </w:r>
    </w:p>
    <w:p>
      <w:pPr>
        <w:pStyle w:val="20"/>
        <w:ind w:firstLine="482" w:firstLineChars="200"/>
        <w:jc w:val="left"/>
        <w:rPr>
          <w:rFonts w:hint="eastAsia" w:hAnsi="宋体"/>
          <w:b/>
          <w:bCs/>
          <w:sz w:val="24"/>
          <w:szCs w:val="24"/>
        </w:rPr>
      </w:pPr>
    </w:p>
    <w:p>
      <w:pPr>
        <w:pStyle w:val="20"/>
        <w:ind w:firstLine="480" w:firstLineChars="200"/>
        <w:jc w:val="left"/>
        <w:rPr>
          <w:rFonts w:hint="eastAsia" w:hAnsi="宋体"/>
          <w:bCs/>
          <w:sz w:val="24"/>
          <w:szCs w:val="24"/>
        </w:rPr>
      </w:pPr>
      <w:r>
        <w:rPr>
          <w:rFonts w:hint="eastAsia" w:hAnsi="宋体"/>
          <w:bCs/>
          <w:sz w:val="24"/>
          <w:szCs w:val="24"/>
        </w:rPr>
        <w:t>一、商务标包含下列内容（格式附后）：</w:t>
      </w:r>
    </w:p>
    <w:p>
      <w:pPr>
        <w:pStyle w:val="11"/>
        <w:numPr>
          <w:ilvl w:val="0"/>
          <w:numId w:val="1"/>
        </w:numPr>
        <w:tabs>
          <w:tab w:val="left" w:pos="1000"/>
        </w:tabs>
        <w:adjustRightInd w:val="0"/>
        <w:spacing w:line="360" w:lineRule="auto"/>
        <w:textAlignment w:val="baseline"/>
        <w:rPr>
          <w:rFonts w:hint="eastAsia" w:ascii="宋体" w:hAnsi="宋体" w:cs="宋体"/>
          <w:b w:val="0"/>
        </w:rPr>
      </w:pPr>
      <w:r>
        <w:rPr>
          <w:rFonts w:hint="eastAsia" w:ascii="宋体" w:hAnsi="宋体" w:cs="宋体"/>
          <w:b w:val="0"/>
        </w:rPr>
        <w:t>投标函</w:t>
      </w:r>
    </w:p>
    <w:p>
      <w:pPr>
        <w:pStyle w:val="11"/>
        <w:numPr>
          <w:ilvl w:val="0"/>
          <w:numId w:val="1"/>
        </w:numPr>
        <w:tabs>
          <w:tab w:val="left" w:pos="1000"/>
          <w:tab w:val="clear" w:pos="1280"/>
        </w:tabs>
        <w:adjustRightInd w:val="0"/>
        <w:spacing w:line="360" w:lineRule="auto"/>
        <w:ind w:left="567" w:hanging="7"/>
        <w:textAlignment w:val="baseline"/>
        <w:rPr>
          <w:rFonts w:hint="eastAsia" w:ascii="宋体" w:hAnsi="宋体" w:cs="宋体"/>
          <w:b w:val="0"/>
        </w:rPr>
      </w:pPr>
      <w:r>
        <w:rPr>
          <w:rFonts w:hint="eastAsia" w:ascii="宋体" w:hAnsi="宋体" w:cs="宋体"/>
          <w:b w:val="0"/>
        </w:rPr>
        <w:t>报价说明、报价汇总表（含附表）、主要材料清单报价表（投标单位自制）</w:t>
      </w:r>
    </w:p>
    <w:p>
      <w:pPr>
        <w:pStyle w:val="11"/>
        <w:numPr>
          <w:ilvl w:val="0"/>
          <w:numId w:val="1"/>
        </w:numPr>
        <w:tabs>
          <w:tab w:val="left" w:pos="1000"/>
          <w:tab w:val="clear" w:pos="1280"/>
        </w:tabs>
        <w:adjustRightInd w:val="0"/>
        <w:spacing w:line="360" w:lineRule="auto"/>
        <w:ind w:left="567" w:hanging="7"/>
        <w:textAlignment w:val="baseline"/>
        <w:rPr>
          <w:rFonts w:hint="eastAsia" w:ascii="宋体" w:hAnsi="宋体" w:cs="宋体"/>
          <w:b w:val="0"/>
        </w:rPr>
      </w:pPr>
      <w:r>
        <w:rPr>
          <w:rFonts w:hint="eastAsia" w:ascii="宋体" w:hAnsi="宋体" w:cs="宋体"/>
          <w:b w:val="0"/>
          <w:lang w:eastAsia="zh-CN"/>
        </w:rPr>
        <w:t>诚信承诺书</w:t>
      </w:r>
    </w:p>
    <w:p>
      <w:pPr>
        <w:pStyle w:val="11"/>
        <w:tabs>
          <w:tab w:val="left" w:pos="1000"/>
        </w:tabs>
        <w:spacing w:line="360" w:lineRule="auto"/>
        <w:ind w:left="567" w:firstLine="0"/>
        <w:jc w:val="center"/>
        <w:rPr>
          <w:rFonts w:hint="eastAsia" w:ascii="黑体" w:hAnsi="黑体" w:eastAsia="黑体" w:cs="宋体"/>
          <w:sz w:val="30"/>
          <w:szCs w:val="30"/>
        </w:rPr>
      </w:pPr>
      <w:r>
        <w:rPr>
          <w:rFonts w:hint="eastAsia" w:ascii="宋体" w:hAnsi="宋体"/>
        </w:rPr>
        <w:br w:type="page"/>
      </w:r>
      <w:r>
        <w:rPr>
          <w:rFonts w:hint="eastAsia" w:ascii="黑体" w:hAnsi="黑体" w:eastAsia="黑体"/>
          <w:b w:val="0"/>
          <w:bCs/>
          <w:sz w:val="30"/>
          <w:szCs w:val="30"/>
        </w:rPr>
        <w:t>一、投  标  函</w:t>
      </w:r>
    </w:p>
    <w:p>
      <w:pPr>
        <w:spacing w:line="360" w:lineRule="auto"/>
        <w:rPr>
          <w:rFonts w:hint="eastAsia" w:ascii="宋体" w:hAnsi="宋体"/>
          <w:sz w:val="24"/>
        </w:rPr>
      </w:pPr>
    </w:p>
    <w:p>
      <w:pPr>
        <w:pStyle w:val="11"/>
        <w:spacing w:line="360" w:lineRule="auto"/>
        <w:ind w:firstLine="0"/>
        <w:rPr>
          <w:b w:val="0"/>
          <w:szCs w:val="24"/>
        </w:rPr>
      </w:pPr>
      <w:r>
        <w:rPr>
          <w:rFonts w:hint="eastAsia"/>
          <w:b w:val="0"/>
          <w:szCs w:val="24"/>
          <w:u w:val="single"/>
          <w:lang w:eastAsia="zh-CN"/>
        </w:rPr>
        <w:t>南通市中央创新区建设投资有限公司</w:t>
      </w:r>
      <w:r>
        <w:rPr>
          <w:rFonts w:hAnsi="宋体"/>
          <w:b w:val="0"/>
          <w:szCs w:val="24"/>
        </w:rPr>
        <w:t>：</w:t>
      </w:r>
    </w:p>
    <w:p>
      <w:pPr>
        <w:pStyle w:val="11"/>
        <w:numPr>
          <w:ilvl w:val="0"/>
          <w:numId w:val="2"/>
        </w:numPr>
        <w:spacing w:line="360" w:lineRule="auto"/>
        <w:rPr>
          <w:rFonts w:hint="eastAsia" w:hAnsi="宋体"/>
          <w:b w:val="0"/>
          <w:szCs w:val="24"/>
        </w:rPr>
      </w:pPr>
      <w:r>
        <w:rPr>
          <w:rFonts w:hAnsi="宋体"/>
          <w:b w:val="0"/>
          <w:szCs w:val="24"/>
        </w:rPr>
        <w:t>根据已收到的</w:t>
      </w:r>
      <w:r>
        <w:rPr>
          <w:rFonts w:hint="eastAsia" w:hAnsi="宋体"/>
          <w:b w:val="0"/>
          <w:szCs w:val="24"/>
          <w:u w:val="single"/>
          <w:lang w:eastAsia="zh-CN"/>
        </w:rPr>
        <w:t xml:space="preserve"> </w:t>
      </w:r>
      <w:r>
        <w:rPr>
          <w:rFonts w:hAnsi="宋体"/>
          <w:b w:val="0"/>
          <w:szCs w:val="24"/>
          <w:u w:val="single"/>
          <w:lang w:eastAsia="zh-CN"/>
        </w:rPr>
        <w:t xml:space="preserve">                  </w:t>
      </w:r>
      <w:r>
        <w:rPr>
          <w:rFonts w:hAnsi="宋体"/>
          <w:b w:val="0"/>
          <w:szCs w:val="24"/>
        </w:rPr>
        <w:t>招标文件，我单位</w:t>
      </w:r>
      <w:r>
        <w:rPr>
          <w:rFonts w:hint="eastAsia" w:hAnsi="宋体"/>
          <w:b w:val="0"/>
          <w:szCs w:val="24"/>
        </w:rPr>
        <w:t>经考察和研究上述项目招标文件的后，我方愿以</w:t>
      </w:r>
      <w:r>
        <w:rPr>
          <w:rFonts w:hAnsi="宋体"/>
          <w:b w:val="0"/>
          <w:szCs w:val="24"/>
        </w:rPr>
        <w:t>人民币</w:t>
      </w:r>
      <w:r>
        <w:rPr>
          <w:rFonts w:hint="eastAsia" w:hAnsi="宋体"/>
          <w:b w:val="0"/>
          <w:szCs w:val="24"/>
        </w:rPr>
        <w:t xml:space="preserve"> </w:t>
      </w:r>
      <w:r>
        <w:rPr>
          <w:rFonts w:hint="eastAsia" w:hAnsi="宋体"/>
          <w:sz w:val="25"/>
          <w:u w:val="single"/>
        </w:rPr>
        <w:t xml:space="preserve">     </w:t>
      </w:r>
      <w:r>
        <w:rPr>
          <w:rFonts w:hint="eastAsia" w:hAnsi="宋体"/>
          <w:sz w:val="25"/>
          <w:u w:val="single"/>
          <w:lang w:eastAsia="zh-CN"/>
        </w:rPr>
        <w:t xml:space="preserve">  </w:t>
      </w:r>
      <w:r>
        <w:rPr>
          <w:rFonts w:hint="eastAsia" w:hAnsi="宋体"/>
          <w:sz w:val="25"/>
          <w:u w:val="single"/>
        </w:rPr>
        <w:t xml:space="preserve"> </w:t>
      </w:r>
      <w:r>
        <w:rPr>
          <w:rFonts w:hint="eastAsia" w:hAnsi="宋体"/>
          <w:b w:val="0"/>
          <w:szCs w:val="24"/>
        </w:rPr>
        <w:t>元的投标总价作为中</w:t>
      </w:r>
      <w:r>
        <w:rPr>
          <w:rFonts w:hint="eastAsia" w:hAnsi="宋体"/>
          <w:b w:val="0"/>
          <w:szCs w:val="24"/>
          <w:lang w:eastAsia="zh-CN"/>
        </w:rPr>
        <w:t>标价</w:t>
      </w:r>
      <w:r>
        <w:rPr>
          <w:rFonts w:hint="eastAsia" w:hAnsi="宋体"/>
          <w:b w:val="0"/>
          <w:szCs w:val="24"/>
        </w:rPr>
        <w:t>并按招标文件的要求，在全面接受约定的权利、义务和责任的前提下承担本次招标的全部</w:t>
      </w:r>
      <w:r>
        <w:rPr>
          <w:rFonts w:hint="eastAsia" w:hAnsi="宋体"/>
          <w:b w:val="0"/>
          <w:szCs w:val="24"/>
          <w:lang w:eastAsia="zh-CN"/>
        </w:rPr>
        <w:t>测绘</w:t>
      </w:r>
      <w:r>
        <w:rPr>
          <w:rFonts w:hint="eastAsia" w:hAnsi="宋体"/>
          <w:b w:val="0"/>
          <w:szCs w:val="24"/>
        </w:rPr>
        <w:t>工作</w:t>
      </w:r>
      <w:r>
        <w:rPr>
          <w:rFonts w:hint="eastAsia" w:hAnsi="宋体"/>
          <w:b w:val="0"/>
          <w:szCs w:val="24"/>
          <w:lang w:eastAsia="zh-CN"/>
        </w:rPr>
        <w:t>。</w:t>
      </w:r>
      <w:r>
        <w:rPr>
          <w:rFonts w:hint="eastAsia" w:hAnsi="宋体"/>
          <w:b w:val="0"/>
          <w:szCs w:val="24"/>
        </w:rPr>
        <w:t>具体报价如下：</w:t>
      </w:r>
    </w:p>
    <w:tbl>
      <w:tblPr>
        <w:tblStyle w:val="40"/>
        <w:tblW w:w="8946" w:type="dxa"/>
        <w:tblInd w:w="0" w:type="dxa"/>
        <w:tblLayout w:type="fixed"/>
        <w:tblCellMar>
          <w:top w:w="15" w:type="dxa"/>
          <w:left w:w="15" w:type="dxa"/>
          <w:bottom w:w="15" w:type="dxa"/>
          <w:right w:w="15" w:type="dxa"/>
        </w:tblCellMar>
      </w:tblPr>
      <w:tblGrid>
        <w:gridCol w:w="712"/>
        <w:gridCol w:w="2422"/>
        <w:gridCol w:w="1417"/>
        <w:gridCol w:w="1418"/>
        <w:gridCol w:w="1417"/>
        <w:gridCol w:w="1560"/>
      </w:tblGrid>
      <w:tr>
        <w:tblPrEx>
          <w:tblLayout w:type="fixed"/>
          <w:tblCellMar>
            <w:top w:w="15" w:type="dxa"/>
            <w:left w:w="15" w:type="dxa"/>
            <w:bottom w:w="15" w:type="dxa"/>
            <w:right w:w="15" w:type="dxa"/>
          </w:tblCellMar>
        </w:tblPrEx>
        <w:trPr>
          <w:trHeight w:val="510" w:hRule="atLeast"/>
        </w:trPr>
        <w:tc>
          <w:tcPr>
            <w:tcW w:w="71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b/>
                <w:szCs w:val="21"/>
              </w:rPr>
            </w:pPr>
            <w:r>
              <w:rPr>
                <w:rFonts w:hint="eastAsia" w:ascii="宋体" w:hAnsi="宋体" w:cs="宋体"/>
                <w:b/>
                <w:kern w:val="0"/>
                <w:szCs w:val="21"/>
                <w:lang w:bidi="ar"/>
              </w:rPr>
              <w:t>序号</w:t>
            </w:r>
          </w:p>
        </w:tc>
        <w:tc>
          <w:tcPr>
            <w:tcW w:w="242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b/>
                <w:szCs w:val="21"/>
              </w:rPr>
            </w:pPr>
            <w:r>
              <w:rPr>
                <w:rFonts w:hint="eastAsia" w:ascii="宋体" w:hAnsi="宋体" w:cs="宋体"/>
                <w:b/>
                <w:kern w:val="0"/>
                <w:szCs w:val="21"/>
                <w:lang w:bidi="ar"/>
              </w:rPr>
              <w:t>测量项目</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b/>
                <w:szCs w:val="21"/>
              </w:rPr>
            </w:pPr>
            <w:r>
              <w:rPr>
                <w:rFonts w:hint="eastAsia" w:ascii="宋体" w:hAnsi="宋体" w:cs="宋体"/>
                <w:b/>
                <w:kern w:val="0"/>
                <w:szCs w:val="21"/>
                <w:lang w:bidi="ar"/>
              </w:rPr>
              <w:t>计价单位</w:t>
            </w:r>
          </w:p>
        </w:tc>
        <w:tc>
          <w:tcPr>
            <w:tcW w:w="141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b/>
                <w:szCs w:val="21"/>
              </w:rPr>
            </w:pPr>
            <w:r>
              <w:rPr>
                <w:rFonts w:hint="eastAsia" w:ascii="宋体" w:hAnsi="宋体" w:cs="宋体"/>
                <w:b/>
                <w:kern w:val="0"/>
                <w:szCs w:val="21"/>
                <w:lang w:bidi="ar"/>
              </w:rPr>
              <w:t>单价(元)</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b/>
                <w:szCs w:val="21"/>
              </w:rPr>
            </w:pPr>
            <w:r>
              <w:rPr>
                <w:rFonts w:hint="eastAsia" w:ascii="宋体" w:hAnsi="宋体" w:cs="宋体"/>
                <w:b/>
                <w:kern w:val="0"/>
                <w:szCs w:val="21"/>
                <w:lang w:bidi="ar"/>
              </w:rPr>
              <w:t>预估数量</w:t>
            </w:r>
          </w:p>
        </w:tc>
        <w:tc>
          <w:tcPr>
            <w:tcW w:w="156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b/>
                <w:szCs w:val="21"/>
              </w:rPr>
            </w:pPr>
            <w:r>
              <w:rPr>
                <w:rFonts w:hint="eastAsia" w:ascii="宋体" w:hAnsi="宋体" w:cs="宋体"/>
                <w:b/>
                <w:kern w:val="0"/>
                <w:szCs w:val="21"/>
                <w:lang w:bidi="ar"/>
              </w:rPr>
              <w:t>合计(元)</w:t>
            </w:r>
          </w:p>
        </w:tc>
      </w:tr>
      <w:tr>
        <w:tblPrEx>
          <w:tblLayout w:type="fixed"/>
          <w:tblCellMar>
            <w:top w:w="15" w:type="dxa"/>
            <w:left w:w="15" w:type="dxa"/>
            <w:bottom w:w="15" w:type="dxa"/>
            <w:right w:w="15" w:type="dxa"/>
          </w:tblCellMar>
        </w:tblPrEx>
        <w:trPr>
          <w:trHeight w:val="624" w:hRule="atLeast"/>
        </w:trPr>
        <w:tc>
          <w:tcPr>
            <w:tcW w:w="71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Cs w:val="21"/>
              </w:rPr>
            </w:pPr>
            <w:r>
              <w:rPr>
                <w:rFonts w:hint="eastAsia" w:ascii="宋体" w:hAnsi="宋体" w:cs="宋体"/>
                <w:kern w:val="0"/>
                <w:szCs w:val="21"/>
                <w:lang w:bidi="ar"/>
              </w:rPr>
              <w:t>1</w:t>
            </w:r>
          </w:p>
        </w:tc>
        <w:tc>
          <w:tcPr>
            <w:tcW w:w="242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r>
              <w:rPr>
                <w:rFonts w:hint="eastAsia"/>
              </w:rPr>
              <w:t>环境测量</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r>
              <w:rPr>
                <w:rFonts w:hint="eastAsia"/>
              </w:rPr>
              <w:t>组</w:t>
            </w:r>
          </w:p>
        </w:tc>
        <w:tc>
          <w:tcPr>
            <w:tcW w:w="141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p>
        </w:tc>
        <w:tc>
          <w:tcPr>
            <w:tcW w:w="141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r>
              <w:rPr>
                <w:rFonts w:hint="eastAsia"/>
              </w:rPr>
              <w:t>1</w:t>
            </w:r>
          </w:p>
        </w:tc>
        <w:tc>
          <w:tcPr>
            <w:tcW w:w="156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p>
        </w:tc>
      </w:tr>
      <w:tr>
        <w:tblPrEx>
          <w:tblLayout w:type="fixed"/>
          <w:tblCellMar>
            <w:top w:w="15" w:type="dxa"/>
            <w:left w:w="15" w:type="dxa"/>
            <w:bottom w:w="15" w:type="dxa"/>
            <w:right w:w="15" w:type="dxa"/>
          </w:tblCellMar>
        </w:tblPrEx>
        <w:trPr>
          <w:trHeight w:val="624" w:hRule="atLeast"/>
        </w:trPr>
        <w:tc>
          <w:tcPr>
            <w:tcW w:w="71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Cs w:val="21"/>
              </w:rPr>
            </w:pPr>
            <w:r>
              <w:rPr>
                <w:rFonts w:hint="eastAsia" w:ascii="宋体" w:hAnsi="宋体" w:cs="宋体"/>
                <w:kern w:val="0"/>
                <w:szCs w:val="21"/>
                <w:lang w:bidi="ar"/>
              </w:rPr>
              <w:t>2</w:t>
            </w:r>
          </w:p>
        </w:tc>
        <w:tc>
          <w:tcPr>
            <w:tcW w:w="242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r>
              <w:rPr>
                <w:rFonts w:hint="eastAsia"/>
              </w:rPr>
              <w:t>编制记录册</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r>
              <w:rPr>
                <w:rFonts w:hint="eastAsia"/>
              </w:rPr>
              <w:t>幢</w:t>
            </w:r>
          </w:p>
        </w:tc>
        <w:tc>
          <w:tcPr>
            <w:tcW w:w="141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p>
        </w:tc>
        <w:tc>
          <w:tcPr>
            <w:tcW w:w="141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r>
              <w:rPr>
                <w:rFonts w:hint="eastAsia"/>
              </w:rPr>
              <w:t>11</w:t>
            </w:r>
          </w:p>
        </w:tc>
        <w:tc>
          <w:tcPr>
            <w:tcW w:w="156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p>
        </w:tc>
      </w:tr>
      <w:tr>
        <w:tblPrEx>
          <w:tblLayout w:type="fixed"/>
          <w:tblCellMar>
            <w:top w:w="15" w:type="dxa"/>
            <w:left w:w="15" w:type="dxa"/>
            <w:bottom w:w="15" w:type="dxa"/>
            <w:right w:w="15" w:type="dxa"/>
          </w:tblCellMar>
        </w:tblPrEx>
        <w:trPr>
          <w:trHeight w:val="624" w:hRule="atLeast"/>
        </w:trPr>
        <w:tc>
          <w:tcPr>
            <w:tcW w:w="71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Cs w:val="21"/>
              </w:rPr>
            </w:pPr>
            <w:r>
              <w:rPr>
                <w:rFonts w:hint="eastAsia" w:ascii="宋体" w:hAnsi="宋体" w:cs="宋体"/>
                <w:kern w:val="0"/>
                <w:szCs w:val="21"/>
                <w:lang w:bidi="ar"/>
              </w:rPr>
              <w:t>3</w:t>
            </w:r>
          </w:p>
        </w:tc>
        <w:tc>
          <w:tcPr>
            <w:tcW w:w="242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r>
              <w:rPr>
                <w:rFonts w:hint="eastAsia"/>
              </w:rPr>
              <w:t>规划定位放线</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r>
              <w:rPr>
                <w:rFonts w:hint="eastAsia"/>
              </w:rPr>
              <w:t>点</w:t>
            </w:r>
          </w:p>
        </w:tc>
        <w:tc>
          <w:tcPr>
            <w:tcW w:w="141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p>
        </w:tc>
        <w:tc>
          <w:tcPr>
            <w:tcW w:w="141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r>
              <w:rPr>
                <w:rFonts w:hint="eastAsia"/>
              </w:rPr>
              <w:t>60</w:t>
            </w:r>
          </w:p>
        </w:tc>
        <w:tc>
          <w:tcPr>
            <w:tcW w:w="156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p>
        </w:tc>
      </w:tr>
      <w:tr>
        <w:tblPrEx>
          <w:tblLayout w:type="fixed"/>
          <w:tblCellMar>
            <w:top w:w="15" w:type="dxa"/>
            <w:left w:w="15" w:type="dxa"/>
            <w:bottom w:w="15" w:type="dxa"/>
            <w:right w:w="15" w:type="dxa"/>
          </w:tblCellMar>
        </w:tblPrEx>
        <w:trPr>
          <w:trHeight w:val="624" w:hRule="atLeast"/>
        </w:trPr>
        <w:tc>
          <w:tcPr>
            <w:tcW w:w="71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Cs w:val="21"/>
              </w:rPr>
            </w:pPr>
            <w:r>
              <w:rPr>
                <w:rFonts w:hint="eastAsia" w:ascii="宋体" w:hAnsi="宋体" w:cs="宋体"/>
                <w:kern w:val="0"/>
                <w:szCs w:val="21"/>
                <w:lang w:bidi="ar"/>
              </w:rPr>
              <w:t>4</w:t>
            </w:r>
          </w:p>
        </w:tc>
        <w:tc>
          <w:tcPr>
            <w:tcW w:w="242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r>
              <w:rPr>
                <w:rFonts w:hint="eastAsia"/>
              </w:rPr>
              <w:t>水准点引测</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r>
              <w:rPr>
                <w:rFonts w:hint="eastAsia"/>
              </w:rPr>
              <w:t>组</w:t>
            </w:r>
          </w:p>
        </w:tc>
        <w:tc>
          <w:tcPr>
            <w:tcW w:w="141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p>
        </w:tc>
        <w:tc>
          <w:tcPr>
            <w:tcW w:w="141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r>
              <w:rPr>
                <w:rFonts w:hint="eastAsia"/>
              </w:rPr>
              <w:t>1</w:t>
            </w:r>
          </w:p>
        </w:tc>
        <w:tc>
          <w:tcPr>
            <w:tcW w:w="156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p>
        </w:tc>
      </w:tr>
      <w:tr>
        <w:tblPrEx>
          <w:tblLayout w:type="fixed"/>
          <w:tblCellMar>
            <w:top w:w="15" w:type="dxa"/>
            <w:left w:w="15" w:type="dxa"/>
            <w:bottom w:w="15" w:type="dxa"/>
            <w:right w:w="15" w:type="dxa"/>
          </w:tblCellMar>
        </w:tblPrEx>
        <w:trPr>
          <w:trHeight w:val="624" w:hRule="atLeast"/>
        </w:trPr>
        <w:tc>
          <w:tcPr>
            <w:tcW w:w="71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Cs w:val="21"/>
              </w:rPr>
            </w:pPr>
            <w:r>
              <w:rPr>
                <w:rFonts w:hint="eastAsia" w:ascii="宋体" w:hAnsi="宋体" w:cs="宋体"/>
                <w:kern w:val="0"/>
                <w:szCs w:val="21"/>
                <w:lang w:bidi="ar"/>
              </w:rPr>
              <w:t>5</w:t>
            </w:r>
          </w:p>
        </w:tc>
        <w:tc>
          <w:tcPr>
            <w:tcW w:w="242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r>
              <w:rPr>
                <w:rFonts w:hint="eastAsia"/>
              </w:rPr>
              <w:t>竣工地形图测量</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r>
              <w:rPr>
                <w:rFonts w:hint="eastAsia"/>
              </w:rPr>
              <w:t>幅</w:t>
            </w:r>
          </w:p>
        </w:tc>
        <w:tc>
          <w:tcPr>
            <w:tcW w:w="141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p>
        </w:tc>
        <w:tc>
          <w:tcPr>
            <w:tcW w:w="141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r>
              <w:rPr>
                <w:rFonts w:hint="eastAsia"/>
              </w:rPr>
              <w:t>2</w:t>
            </w:r>
          </w:p>
        </w:tc>
        <w:tc>
          <w:tcPr>
            <w:tcW w:w="156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p>
        </w:tc>
      </w:tr>
      <w:tr>
        <w:tblPrEx>
          <w:tblLayout w:type="fixed"/>
          <w:tblCellMar>
            <w:top w:w="15" w:type="dxa"/>
            <w:left w:w="15" w:type="dxa"/>
            <w:bottom w:w="15" w:type="dxa"/>
            <w:right w:w="15" w:type="dxa"/>
          </w:tblCellMar>
        </w:tblPrEx>
        <w:trPr>
          <w:trHeight w:val="624" w:hRule="atLeast"/>
        </w:trPr>
        <w:tc>
          <w:tcPr>
            <w:tcW w:w="71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Cs w:val="21"/>
              </w:rPr>
            </w:pPr>
            <w:r>
              <w:rPr>
                <w:rFonts w:hint="eastAsia" w:ascii="宋体" w:hAnsi="宋体" w:cs="宋体"/>
                <w:kern w:val="0"/>
                <w:szCs w:val="21"/>
                <w:lang w:bidi="ar"/>
              </w:rPr>
              <w:t>6</w:t>
            </w:r>
          </w:p>
        </w:tc>
        <w:tc>
          <w:tcPr>
            <w:tcW w:w="242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r>
              <w:rPr>
                <w:rFonts w:hint="eastAsia"/>
              </w:rPr>
              <w:t>建筑面积测算</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r>
              <w:rPr>
                <w:rFonts w:hint="eastAsia"/>
              </w:rPr>
              <w:t>平方米</w:t>
            </w:r>
          </w:p>
        </w:tc>
        <w:tc>
          <w:tcPr>
            <w:tcW w:w="141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p>
        </w:tc>
        <w:tc>
          <w:tcPr>
            <w:tcW w:w="141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r>
              <w:rPr>
                <w:rFonts w:hint="eastAsia"/>
              </w:rPr>
              <w:t>146000</w:t>
            </w:r>
          </w:p>
        </w:tc>
        <w:tc>
          <w:tcPr>
            <w:tcW w:w="156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p>
        </w:tc>
      </w:tr>
      <w:tr>
        <w:tblPrEx>
          <w:tblLayout w:type="fixed"/>
          <w:tblCellMar>
            <w:top w:w="15" w:type="dxa"/>
            <w:left w:w="15" w:type="dxa"/>
            <w:bottom w:w="15" w:type="dxa"/>
            <w:right w:w="15" w:type="dxa"/>
          </w:tblCellMar>
        </w:tblPrEx>
        <w:trPr>
          <w:trHeight w:val="624" w:hRule="atLeast"/>
        </w:trPr>
        <w:tc>
          <w:tcPr>
            <w:tcW w:w="71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Cs w:val="21"/>
              </w:rPr>
            </w:pPr>
            <w:r>
              <w:rPr>
                <w:rFonts w:hint="eastAsia" w:ascii="宋体" w:hAnsi="宋体" w:cs="宋体"/>
                <w:kern w:val="0"/>
                <w:szCs w:val="21"/>
                <w:lang w:bidi="ar"/>
              </w:rPr>
              <w:t>7</w:t>
            </w:r>
          </w:p>
        </w:tc>
        <w:tc>
          <w:tcPr>
            <w:tcW w:w="242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r>
              <w:rPr>
                <w:rFonts w:hint="eastAsia"/>
              </w:rPr>
              <w:t>楼高间距测量</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r>
              <w:rPr>
                <w:rFonts w:hint="eastAsia"/>
              </w:rPr>
              <w:t>幢</w:t>
            </w:r>
          </w:p>
        </w:tc>
        <w:tc>
          <w:tcPr>
            <w:tcW w:w="141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p>
        </w:tc>
        <w:tc>
          <w:tcPr>
            <w:tcW w:w="141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r>
              <w:rPr>
                <w:rFonts w:hint="eastAsia"/>
              </w:rPr>
              <w:t>11</w:t>
            </w:r>
          </w:p>
        </w:tc>
        <w:tc>
          <w:tcPr>
            <w:tcW w:w="156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p>
        </w:tc>
      </w:tr>
      <w:tr>
        <w:tblPrEx>
          <w:tblLayout w:type="fixed"/>
          <w:tblCellMar>
            <w:top w:w="15" w:type="dxa"/>
            <w:left w:w="15" w:type="dxa"/>
            <w:bottom w:w="15" w:type="dxa"/>
            <w:right w:w="15" w:type="dxa"/>
          </w:tblCellMar>
        </w:tblPrEx>
        <w:trPr>
          <w:trHeight w:val="624" w:hRule="atLeast"/>
        </w:trPr>
        <w:tc>
          <w:tcPr>
            <w:tcW w:w="71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Cs w:val="21"/>
              </w:rPr>
            </w:pPr>
            <w:r>
              <w:rPr>
                <w:rFonts w:hint="eastAsia" w:ascii="宋体" w:hAnsi="宋体" w:cs="宋体"/>
                <w:kern w:val="0"/>
                <w:szCs w:val="21"/>
                <w:lang w:bidi="ar"/>
              </w:rPr>
              <w:t>8</w:t>
            </w:r>
          </w:p>
        </w:tc>
        <w:tc>
          <w:tcPr>
            <w:tcW w:w="242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r>
              <w:rPr>
                <w:rFonts w:hint="eastAsia"/>
              </w:rPr>
              <w:t>地理信息数据</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r>
              <w:rPr>
                <w:rFonts w:hint="eastAsia"/>
              </w:rPr>
              <w:t>次</w:t>
            </w:r>
          </w:p>
        </w:tc>
        <w:tc>
          <w:tcPr>
            <w:tcW w:w="141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p>
        </w:tc>
        <w:tc>
          <w:tcPr>
            <w:tcW w:w="141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r>
              <w:rPr>
                <w:rFonts w:hint="eastAsia"/>
              </w:rPr>
              <w:t>1</w:t>
            </w:r>
          </w:p>
        </w:tc>
        <w:tc>
          <w:tcPr>
            <w:tcW w:w="156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p>
        </w:tc>
      </w:tr>
      <w:tr>
        <w:tblPrEx>
          <w:tblLayout w:type="fixed"/>
          <w:tblCellMar>
            <w:top w:w="15" w:type="dxa"/>
            <w:left w:w="15" w:type="dxa"/>
            <w:bottom w:w="15" w:type="dxa"/>
            <w:right w:w="15" w:type="dxa"/>
          </w:tblCellMar>
        </w:tblPrEx>
        <w:trPr>
          <w:trHeight w:val="624" w:hRule="atLeast"/>
        </w:trPr>
        <w:tc>
          <w:tcPr>
            <w:tcW w:w="71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Cs w:val="21"/>
              </w:rPr>
            </w:pPr>
            <w:r>
              <w:rPr>
                <w:rFonts w:hint="eastAsia" w:ascii="宋体" w:hAnsi="宋体" w:cs="宋体"/>
                <w:kern w:val="0"/>
                <w:szCs w:val="21"/>
                <w:lang w:bidi="ar"/>
              </w:rPr>
              <w:t>9</w:t>
            </w:r>
          </w:p>
        </w:tc>
        <w:tc>
          <w:tcPr>
            <w:tcW w:w="242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r>
              <w:rPr>
                <w:rFonts w:hint="eastAsia"/>
              </w:rPr>
              <w:t>绿化面积测量</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r>
              <w:rPr>
                <w:rFonts w:hint="eastAsia"/>
              </w:rPr>
              <w:t>平方米</w:t>
            </w:r>
          </w:p>
        </w:tc>
        <w:tc>
          <w:tcPr>
            <w:tcW w:w="141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p>
        </w:tc>
        <w:tc>
          <w:tcPr>
            <w:tcW w:w="141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r>
              <w:rPr>
                <w:rFonts w:hint="eastAsia"/>
              </w:rPr>
              <w:t>9825</w:t>
            </w:r>
          </w:p>
        </w:tc>
        <w:tc>
          <w:tcPr>
            <w:tcW w:w="156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p>
        </w:tc>
      </w:tr>
      <w:tr>
        <w:tblPrEx>
          <w:tblLayout w:type="fixed"/>
          <w:tblCellMar>
            <w:top w:w="15" w:type="dxa"/>
            <w:left w:w="15" w:type="dxa"/>
            <w:bottom w:w="15" w:type="dxa"/>
            <w:right w:w="15" w:type="dxa"/>
          </w:tblCellMar>
        </w:tblPrEx>
        <w:trPr>
          <w:trHeight w:val="624" w:hRule="atLeast"/>
        </w:trPr>
        <w:tc>
          <w:tcPr>
            <w:tcW w:w="71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Cs w:val="21"/>
              </w:rPr>
            </w:pPr>
            <w:r>
              <w:rPr>
                <w:rFonts w:hint="eastAsia" w:ascii="宋体" w:hAnsi="宋体" w:cs="宋体"/>
                <w:kern w:val="0"/>
                <w:szCs w:val="21"/>
                <w:lang w:bidi="ar"/>
              </w:rPr>
              <w:t>10</w:t>
            </w:r>
          </w:p>
        </w:tc>
        <w:tc>
          <w:tcPr>
            <w:tcW w:w="242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r>
              <w:rPr>
                <w:rFonts w:hint="eastAsia"/>
              </w:rPr>
              <w:t>垂直度检测</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r>
              <w:rPr>
                <w:rFonts w:hint="eastAsia"/>
              </w:rPr>
              <w:t>幢</w:t>
            </w:r>
          </w:p>
        </w:tc>
        <w:tc>
          <w:tcPr>
            <w:tcW w:w="141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p>
        </w:tc>
        <w:tc>
          <w:tcPr>
            <w:tcW w:w="141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r>
              <w:rPr>
                <w:rFonts w:hint="eastAsia"/>
              </w:rPr>
              <w:t>11</w:t>
            </w:r>
          </w:p>
        </w:tc>
        <w:tc>
          <w:tcPr>
            <w:tcW w:w="156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p>
        </w:tc>
      </w:tr>
      <w:tr>
        <w:tblPrEx>
          <w:tblLayout w:type="fixed"/>
          <w:tblCellMar>
            <w:top w:w="15" w:type="dxa"/>
            <w:left w:w="15" w:type="dxa"/>
            <w:bottom w:w="15" w:type="dxa"/>
            <w:right w:w="15" w:type="dxa"/>
          </w:tblCellMar>
        </w:tblPrEx>
        <w:trPr>
          <w:trHeight w:val="624" w:hRule="atLeast"/>
        </w:trPr>
        <w:tc>
          <w:tcPr>
            <w:tcW w:w="71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Cs w:val="21"/>
              </w:rPr>
            </w:pPr>
            <w:r>
              <w:rPr>
                <w:rFonts w:hint="eastAsia" w:ascii="宋体" w:hAnsi="宋体" w:cs="宋体"/>
                <w:kern w:val="0"/>
                <w:szCs w:val="21"/>
                <w:lang w:bidi="ar"/>
              </w:rPr>
              <w:t>11</w:t>
            </w:r>
          </w:p>
        </w:tc>
        <w:tc>
          <w:tcPr>
            <w:tcW w:w="242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r>
              <w:rPr>
                <w:rFonts w:hint="eastAsia"/>
              </w:rPr>
              <w:t>建筑物沉降观测</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r>
              <w:rPr>
                <w:rFonts w:hint="eastAsia"/>
              </w:rPr>
              <w:t>点次</w:t>
            </w:r>
          </w:p>
        </w:tc>
        <w:tc>
          <w:tcPr>
            <w:tcW w:w="141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p>
        </w:tc>
        <w:tc>
          <w:tcPr>
            <w:tcW w:w="141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r>
              <w:rPr>
                <w:rFonts w:hint="eastAsia"/>
              </w:rPr>
              <w:t>912</w:t>
            </w:r>
          </w:p>
        </w:tc>
        <w:tc>
          <w:tcPr>
            <w:tcW w:w="156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p>
        </w:tc>
      </w:tr>
      <w:tr>
        <w:tblPrEx>
          <w:tblLayout w:type="fixed"/>
          <w:tblCellMar>
            <w:top w:w="15" w:type="dxa"/>
            <w:left w:w="15" w:type="dxa"/>
            <w:bottom w:w="15" w:type="dxa"/>
            <w:right w:w="15" w:type="dxa"/>
          </w:tblCellMar>
        </w:tblPrEx>
        <w:trPr>
          <w:trHeight w:val="624" w:hRule="atLeast"/>
        </w:trPr>
        <w:tc>
          <w:tcPr>
            <w:tcW w:w="71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Cs w:val="21"/>
                <w:lang w:bidi="ar"/>
              </w:rPr>
            </w:pPr>
            <w:r>
              <w:rPr>
                <w:rFonts w:hint="eastAsia" w:ascii="宋体" w:hAnsi="宋体" w:cs="宋体"/>
                <w:kern w:val="0"/>
                <w:szCs w:val="21"/>
                <w:lang w:bidi="ar"/>
              </w:rPr>
              <w:t>1</w:t>
            </w:r>
            <w:r>
              <w:rPr>
                <w:rFonts w:ascii="宋体" w:hAnsi="宋体" w:cs="宋体"/>
                <w:kern w:val="0"/>
                <w:szCs w:val="21"/>
                <w:lang w:bidi="ar"/>
              </w:rPr>
              <w:t>2</w:t>
            </w:r>
          </w:p>
        </w:tc>
        <w:tc>
          <w:tcPr>
            <w:tcW w:w="242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r>
              <w:rPr>
                <w:rFonts w:hint="eastAsia"/>
              </w:rPr>
              <w:t>规划竣工高清航拍影像图</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r>
              <w:rPr>
                <w:rFonts w:hint="eastAsia"/>
              </w:rPr>
              <w:t>项次</w:t>
            </w:r>
          </w:p>
        </w:tc>
        <w:tc>
          <w:tcPr>
            <w:tcW w:w="141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p>
        </w:tc>
        <w:tc>
          <w:tcPr>
            <w:tcW w:w="141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r>
              <w:rPr>
                <w:rFonts w:hint="eastAsia"/>
              </w:rPr>
              <w:t>1</w:t>
            </w:r>
          </w:p>
        </w:tc>
        <w:tc>
          <w:tcPr>
            <w:tcW w:w="1560" w:type="dxa"/>
            <w:tcBorders>
              <w:top w:val="single" w:color="000000" w:sz="4" w:space="0"/>
              <w:left w:val="single" w:color="000000" w:sz="4" w:space="0"/>
              <w:bottom w:val="single" w:color="000000" w:sz="4" w:space="0"/>
              <w:right w:val="single" w:color="000000" w:sz="4" w:space="0"/>
            </w:tcBorders>
            <w:noWrap w:val="0"/>
            <w:vAlign w:val="center"/>
          </w:tcPr>
          <w:p>
            <w:pPr>
              <w:jc w:val="center"/>
            </w:pPr>
          </w:p>
        </w:tc>
      </w:tr>
      <w:tr>
        <w:tblPrEx>
          <w:tblLayout w:type="fixed"/>
          <w:tblCellMar>
            <w:top w:w="15" w:type="dxa"/>
            <w:left w:w="15" w:type="dxa"/>
            <w:bottom w:w="15" w:type="dxa"/>
            <w:right w:w="15" w:type="dxa"/>
          </w:tblCellMar>
        </w:tblPrEx>
        <w:trPr>
          <w:trHeight w:val="624" w:hRule="atLeast"/>
        </w:trPr>
        <w:tc>
          <w:tcPr>
            <w:tcW w:w="71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Cs w:val="21"/>
              </w:rPr>
            </w:pPr>
            <w:r>
              <w:rPr>
                <w:rFonts w:hint="eastAsia" w:ascii="宋体" w:hAnsi="宋体" w:cs="宋体"/>
                <w:szCs w:val="21"/>
              </w:rPr>
              <w:t>1</w:t>
            </w:r>
            <w:r>
              <w:rPr>
                <w:rFonts w:ascii="宋体" w:hAnsi="宋体" w:cs="宋体"/>
                <w:szCs w:val="21"/>
              </w:rPr>
              <w:t>3</w:t>
            </w:r>
          </w:p>
        </w:tc>
        <w:tc>
          <w:tcPr>
            <w:tcW w:w="3839" w:type="dxa"/>
            <w:gridSpan w:val="2"/>
            <w:tcBorders>
              <w:top w:val="single" w:color="000000" w:sz="4" w:space="0"/>
              <w:left w:val="single" w:color="000000" w:sz="4" w:space="0"/>
              <w:bottom w:val="single" w:color="000000" w:sz="4" w:space="0"/>
              <w:right w:val="single" w:color="auto" w:sz="4" w:space="0"/>
            </w:tcBorders>
            <w:noWrap w:val="0"/>
            <w:vAlign w:val="center"/>
          </w:tcPr>
          <w:p>
            <w:pPr>
              <w:jc w:val="center"/>
              <w:rPr>
                <w:rFonts w:hint="eastAsia" w:ascii="宋体" w:hAnsi="宋体" w:cs="宋体"/>
                <w:szCs w:val="21"/>
              </w:rPr>
            </w:pPr>
            <w:r>
              <w:rPr>
                <w:rFonts w:hint="eastAsia" w:ascii="宋体" w:hAnsi="宋体" w:cs="宋体"/>
                <w:kern w:val="0"/>
                <w:szCs w:val="21"/>
                <w:lang w:bidi="ar"/>
              </w:rPr>
              <w:t>合计</w:t>
            </w:r>
          </w:p>
        </w:tc>
        <w:tc>
          <w:tcPr>
            <w:tcW w:w="1418" w:type="dxa"/>
            <w:tcBorders>
              <w:top w:val="single" w:color="000000" w:sz="4" w:space="0"/>
              <w:left w:val="single" w:color="auto" w:sz="4" w:space="0"/>
              <w:bottom w:val="single" w:color="000000" w:sz="4" w:space="0"/>
              <w:right w:val="single" w:color="auto" w:sz="4" w:space="0"/>
            </w:tcBorders>
            <w:noWrap w:val="0"/>
            <w:vAlign w:val="center"/>
          </w:tcPr>
          <w:p>
            <w:pPr>
              <w:jc w:val="center"/>
              <w:rPr>
                <w:rFonts w:hint="eastAsia" w:ascii="宋体" w:hAnsi="宋体" w:cs="宋体"/>
                <w:szCs w:val="21"/>
              </w:rPr>
            </w:pPr>
          </w:p>
        </w:tc>
        <w:tc>
          <w:tcPr>
            <w:tcW w:w="1417" w:type="dxa"/>
            <w:tcBorders>
              <w:top w:val="single" w:color="000000" w:sz="4" w:space="0"/>
              <w:left w:val="single" w:color="auto" w:sz="4" w:space="0"/>
              <w:bottom w:val="single" w:color="000000" w:sz="4" w:space="0"/>
              <w:right w:val="single" w:color="000000" w:sz="4" w:space="0"/>
            </w:tcBorders>
            <w:noWrap w:val="0"/>
            <w:vAlign w:val="center"/>
          </w:tcPr>
          <w:p>
            <w:pPr>
              <w:jc w:val="center"/>
              <w:rPr>
                <w:rFonts w:hint="eastAsia" w:ascii="宋体" w:hAnsi="宋体" w:cs="宋体"/>
                <w:szCs w:val="21"/>
              </w:rPr>
            </w:pPr>
          </w:p>
        </w:tc>
        <w:tc>
          <w:tcPr>
            <w:tcW w:w="156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Cs w:val="21"/>
              </w:rPr>
            </w:pPr>
          </w:p>
        </w:tc>
      </w:tr>
      <w:tr>
        <w:tblPrEx>
          <w:tblLayout w:type="fixed"/>
          <w:tblCellMar>
            <w:top w:w="15" w:type="dxa"/>
            <w:left w:w="15" w:type="dxa"/>
            <w:bottom w:w="15" w:type="dxa"/>
            <w:right w:w="15" w:type="dxa"/>
          </w:tblCellMar>
        </w:tblPrEx>
        <w:trPr>
          <w:trHeight w:val="624" w:hRule="atLeast"/>
        </w:trPr>
        <w:tc>
          <w:tcPr>
            <w:tcW w:w="71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Cs w:val="21"/>
                <w:lang w:bidi="ar"/>
              </w:rPr>
            </w:pPr>
            <w:r>
              <w:rPr>
                <w:rFonts w:hint="eastAsia" w:ascii="宋体" w:hAnsi="宋体" w:cs="宋体"/>
                <w:kern w:val="0"/>
                <w:szCs w:val="21"/>
                <w:lang w:bidi="ar"/>
              </w:rPr>
              <w:t>1</w:t>
            </w:r>
            <w:r>
              <w:rPr>
                <w:rFonts w:ascii="宋体" w:hAnsi="宋体" w:cs="宋体"/>
                <w:kern w:val="0"/>
                <w:szCs w:val="21"/>
                <w:lang w:bidi="ar"/>
              </w:rPr>
              <w:t>4</w:t>
            </w:r>
          </w:p>
        </w:tc>
        <w:tc>
          <w:tcPr>
            <w:tcW w:w="3839" w:type="dxa"/>
            <w:gridSpan w:val="2"/>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宋体" w:hAnsi="宋体" w:cs="宋体"/>
                <w:kern w:val="0"/>
                <w:szCs w:val="21"/>
                <w:lang w:bidi="ar"/>
              </w:rPr>
            </w:pPr>
            <w:r>
              <w:rPr>
                <w:rFonts w:hint="eastAsia" w:ascii="宋体" w:hAnsi="宋体" w:cs="宋体"/>
                <w:kern w:val="0"/>
                <w:szCs w:val="21"/>
                <w:lang w:bidi="ar"/>
              </w:rPr>
              <w:t>总计</w:t>
            </w:r>
          </w:p>
        </w:tc>
        <w:tc>
          <w:tcPr>
            <w:tcW w:w="4395" w:type="dxa"/>
            <w:gridSpan w:val="3"/>
            <w:tcBorders>
              <w:top w:val="single" w:color="000000" w:sz="4" w:space="0"/>
              <w:left w:val="single" w:color="000000" w:sz="4" w:space="0"/>
              <w:bottom w:val="single" w:color="000000" w:sz="4" w:space="0"/>
              <w:right w:val="single" w:color="000000" w:sz="4" w:space="0"/>
            </w:tcBorders>
            <w:noWrap w:val="0"/>
            <w:vAlign w:val="center"/>
          </w:tcPr>
          <w:p>
            <w:pPr>
              <w:ind w:firstLine="2319" w:firstLineChars="1100"/>
              <w:textAlignment w:val="center"/>
              <w:rPr>
                <w:rFonts w:hint="eastAsia" w:ascii="宋体" w:hAnsi="宋体" w:cs="宋体"/>
                <w:kern w:val="0"/>
                <w:szCs w:val="21"/>
                <w:lang w:bidi="ar"/>
              </w:rPr>
            </w:pPr>
            <w:r>
              <w:rPr>
                <w:rFonts w:hint="eastAsia" w:ascii="宋体" w:hAnsi="宋体"/>
                <w:b/>
                <w:szCs w:val="21"/>
              </w:rPr>
              <w:t>元</w:t>
            </w:r>
          </w:p>
        </w:tc>
      </w:tr>
    </w:tbl>
    <w:p>
      <w:pPr>
        <w:pStyle w:val="11"/>
        <w:spacing w:line="360" w:lineRule="auto"/>
        <w:ind w:firstLine="0"/>
        <w:rPr>
          <w:rFonts w:hint="eastAsia" w:hAnsi="宋体"/>
          <w:b w:val="0"/>
          <w:szCs w:val="24"/>
          <w:lang w:eastAsia="zh-CN"/>
        </w:rPr>
      </w:pPr>
    </w:p>
    <w:p>
      <w:pPr>
        <w:pStyle w:val="11"/>
        <w:spacing w:line="360" w:lineRule="auto"/>
        <w:rPr>
          <w:rFonts w:hint="eastAsia" w:hAnsi="宋体"/>
          <w:b w:val="0"/>
          <w:szCs w:val="24"/>
          <w:lang w:val="en-US" w:eastAsia="zh-CN"/>
        </w:rPr>
      </w:pPr>
      <w:r>
        <w:rPr>
          <w:b w:val="0"/>
          <w:szCs w:val="24"/>
        </w:rPr>
        <w:t>(</w:t>
      </w:r>
      <w:r>
        <w:rPr>
          <w:rFonts w:hAnsi="宋体"/>
          <w:b w:val="0"/>
          <w:szCs w:val="24"/>
        </w:rPr>
        <w:t>二</w:t>
      </w:r>
      <w:r>
        <w:rPr>
          <w:b w:val="0"/>
          <w:szCs w:val="24"/>
        </w:rPr>
        <w:t>)</w:t>
      </w:r>
      <w:r>
        <w:rPr>
          <w:rFonts w:hint="eastAsia"/>
          <w:b w:val="0"/>
          <w:szCs w:val="24"/>
        </w:rPr>
        <w:t>据此函，我单位兹宣布同意如下：</w:t>
      </w:r>
    </w:p>
    <w:p>
      <w:pPr>
        <w:pStyle w:val="11"/>
        <w:spacing w:line="360" w:lineRule="auto"/>
        <w:rPr>
          <w:b w:val="0"/>
          <w:szCs w:val="24"/>
        </w:rPr>
      </w:pPr>
      <w:r>
        <w:rPr>
          <w:rFonts w:hint="eastAsia"/>
          <w:b w:val="0"/>
          <w:szCs w:val="24"/>
        </w:rPr>
        <w:t>1、我方已详细审核并确认全部招标文件，包括修改文件（如有时）及有关附件。</w:t>
      </w:r>
    </w:p>
    <w:p>
      <w:pPr>
        <w:pStyle w:val="11"/>
        <w:spacing w:line="360" w:lineRule="auto"/>
        <w:rPr>
          <w:b w:val="0"/>
          <w:szCs w:val="24"/>
        </w:rPr>
      </w:pPr>
      <w:r>
        <w:rPr>
          <w:rFonts w:hint="eastAsia"/>
          <w:b w:val="0"/>
          <w:szCs w:val="24"/>
        </w:rPr>
        <w:t>2、如果贵方接受我方的投标，我方将保证按贵方的要求开始测绘工作，并在贵方确定的各阶段工期计划内完成合同任务，达到合同规定技术标准。</w:t>
      </w:r>
    </w:p>
    <w:p>
      <w:pPr>
        <w:pStyle w:val="11"/>
        <w:spacing w:line="360" w:lineRule="auto"/>
        <w:rPr>
          <w:b w:val="0"/>
          <w:szCs w:val="24"/>
        </w:rPr>
      </w:pPr>
      <w:r>
        <w:rPr>
          <w:rFonts w:hint="eastAsia"/>
          <w:b w:val="0"/>
          <w:szCs w:val="24"/>
        </w:rPr>
        <w:t>3、如果贵方接受我方的投标，我方将保证按投标文件承诺的人员及各项资源配置或贵方提出的要求投标本项目中。</w:t>
      </w:r>
    </w:p>
    <w:p>
      <w:pPr>
        <w:pStyle w:val="11"/>
        <w:spacing w:line="360" w:lineRule="auto"/>
        <w:rPr>
          <w:b w:val="0"/>
          <w:szCs w:val="24"/>
        </w:rPr>
      </w:pPr>
      <w:r>
        <w:rPr>
          <w:rFonts w:hint="eastAsia"/>
          <w:b w:val="0"/>
          <w:szCs w:val="24"/>
        </w:rPr>
        <w:t>4、如果贵方接受我方的投标，我方将保证接受贵方的监督和管理，按要求提供服务。</w:t>
      </w:r>
    </w:p>
    <w:p>
      <w:pPr>
        <w:pStyle w:val="11"/>
        <w:spacing w:line="360" w:lineRule="auto"/>
        <w:rPr>
          <w:rFonts w:hAnsi="宋体"/>
          <w:b w:val="0"/>
          <w:szCs w:val="24"/>
        </w:rPr>
      </w:pPr>
      <w:r>
        <w:rPr>
          <w:rFonts w:hint="eastAsia"/>
          <w:b w:val="0"/>
          <w:szCs w:val="24"/>
        </w:rPr>
        <w:t>5、在合同正式签署生效之前，本投标函连同</w:t>
      </w:r>
      <w:r>
        <w:rPr>
          <w:rFonts w:hAnsi="宋体"/>
          <w:b w:val="0"/>
          <w:szCs w:val="24"/>
        </w:rPr>
        <w:t>招标文件、中标通知书和本投标文件将构成约束我们双方的合同</w:t>
      </w:r>
      <w:r>
        <w:rPr>
          <w:rFonts w:hint="eastAsia" w:hAnsi="宋体"/>
          <w:b w:val="0"/>
          <w:szCs w:val="24"/>
        </w:rPr>
        <w:t>。</w:t>
      </w:r>
    </w:p>
    <w:p>
      <w:pPr>
        <w:pStyle w:val="11"/>
        <w:spacing w:line="360" w:lineRule="auto"/>
        <w:rPr>
          <w:rFonts w:hint="eastAsia" w:hAnsi="宋体"/>
          <w:b w:val="0"/>
          <w:szCs w:val="24"/>
          <w:lang w:eastAsia="zh-CN"/>
        </w:rPr>
      </w:pPr>
      <w:r>
        <w:rPr>
          <w:rFonts w:hint="eastAsia" w:hAnsi="宋体"/>
          <w:b w:val="0"/>
          <w:szCs w:val="24"/>
        </w:rPr>
        <w:t>6、我方承诺本企业没有行贿记录。</w:t>
      </w:r>
    </w:p>
    <w:p>
      <w:pPr>
        <w:pStyle w:val="11"/>
        <w:spacing w:line="360" w:lineRule="auto"/>
        <w:ind w:firstLine="0"/>
        <w:rPr>
          <w:rFonts w:hint="eastAsia"/>
          <w:b w:val="0"/>
          <w:szCs w:val="24"/>
          <w:u w:val="single"/>
          <w:lang w:eastAsia="zh-CN"/>
        </w:rPr>
      </w:pPr>
      <w:r>
        <w:rPr>
          <w:rFonts w:hAnsi="宋体"/>
          <w:b w:val="0"/>
          <w:szCs w:val="24"/>
        </w:rPr>
        <w:t>投标人</w:t>
      </w:r>
      <w:r>
        <w:rPr>
          <w:b w:val="0"/>
          <w:szCs w:val="24"/>
        </w:rPr>
        <w:t>(</w:t>
      </w:r>
      <w:r>
        <w:rPr>
          <w:rFonts w:hAnsi="宋体"/>
          <w:b w:val="0"/>
          <w:szCs w:val="24"/>
        </w:rPr>
        <w:t>盖法人章</w:t>
      </w:r>
      <w:r>
        <w:rPr>
          <w:b w:val="0"/>
          <w:szCs w:val="24"/>
        </w:rPr>
        <w:t>)</w:t>
      </w:r>
      <w:r>
        <w:rPr>
          <w:rFonts w:hAnsi="宋体"/>
          <w:b w:val="0"/>
          <w:szCs w:val="24"/>
        </w:rPr>
        <w:t>：</w:t>
      </w:r>
      <w:r>
        <w:rPr>
          <w:b w:val="0"/>
          <w:szCs w:val="24"/>
          <w:u w:val="single"/>
        </w:rPr>
        <w:t xml:space="preserve">                               </w:t>
      </w:r>
    </w:p>
    <w:p>
      <w:pPr>
        <w:pStyle w:val="11"/>
        <w:spacing w:line="360" w:lineRule="auto"/>
        <w:ind w:firstLine="0"/>
        <w:rPr>
          <w:rFonts w:hint="eastAsia"/>
          <w:b w:val="0"/>
          <w:szCs w:val="24"/>
          <w:lang w:eastAsia="zh-CN"/>
        </w:rPr>
      </w:pPr>
      <w:r>
        <w:rPr>
          <w:rFonts w:hAnsi="宋体"/>
          <w:b w:val="0"/>
          <w:szCs w:val="24"/>
        </w:rPr>
        <w:t>法定代表人或代理人</w:t>
      </w:r>
      <w:r>
        <w:rPr>
          <w:b w:val="0"/>
          <w:szCs w:val="24"/>
        </w:rPr>
        <w:t>(</w:t>
      </w:r>
      <w:r>
        <w:rPr>
          <w:rFonts w:hAnsi="宋体"/>
          <w:b w:val="0"/>
          <w:szCs w:val="24"/>
        </w:rPr>
        <w:t>签字或盖章</w:t>
      </w:r>
      <w:r>
        <w:rPr>
          <w:b w:val="0"/>
          <w:szCs w:val="24"/>
        </w:rPr>
        <w:t>)</w:t>
      </w:r>
      <w:r>
        <w:rPr>
          <w:rFonts w:hAnsi="宋体"/>
          <w:b w:val="0"/>
          <w:szCs w:val="24"/>
        </w:rPr>
        <w:t>：</w:t>
      </w:r>
      <w:r>
        <w:rPr>
          <w:b w:val="0"/>
          <w:szCs w:val="24"/>
          <w:u w:val="single"/>
        </w:rPr>
        <w:t xml:space="preserve">                        </w:t>
      </w:r>
      <w:r>
        <w:rPr>
          <w:b w:val="0"/>
          <w:szCs w:val="24"/>
        </w:rPr>
        <w:t xml:space="preserve">    </w:t>
      </w:r>
    </w:p>
    <w:p>
      <w:pPr>
        <w:pStyle w:val="11"/>
        <w:spacing w:line="360" w:lineRule="auto"/>
        <w:ind w:firstLine="5520" w:firstLineChars="2300"/>
        <w:rPr>
          <w:b w:val="0"/>
          <w:szCs w:val="24"/>
        </w:rPr>
      </w:pPr>
      <w:r>
        <w:rPr>
          <w:b w:val="0"/>
          <w:szCs w:val="24"/>
        </w:rPr>
        <w:t xml:space="preserve"> </w:t>
      </w:r>
      <w:r>
        <w:rPr>
          <w:rFonts w:hAnsi="宋体"/>
          <w:b w:val="0"/>
          <w:szCs w:val="24"/>
        </w:rPr>
        <w:t>日期：</w:t>
      </w:r>
      <w:r>
        <w:rPr>
          <w:b w:val="0"/>
          <w:szCs w:val="24"/>
        </w:rPr>
        <w:t xml:space="preserve">     </w:t>
      </w:r>
      <w:r>
        <w:rPr>
          <w:rFonts w:hAnsi="宋体"/>
          <w:b w:val="0"/>
          <w:szCs w:val="24"/>
        </w:rPr>
        <w:t>年</w:t>
      </w:r>
      <w:r>
        <w:rPr>
          <w:b w:val="0"/>
          <w:szCs w:val="24"/>
        </w:rPr>
        <w:t xml:space="preserve">    </w:t>
      </w:r>
      <w:r>
        <w:rPr>
          <w:rFonts w:hAnsi="宋体"/>
          <w:b w:val="0"/>
          <w:szCs w:val="24"/>
        </w:rPr>
        <w:t>月</w:t>
      </w:r>
      <w:r>
        <w:rPr>
          <w:b w:val="0"/>
          <w:szCs w:val="24"/>
        </w:rPr>
        <w:t xml:space="preserve">    </w:t>
      </w:r>
      <w:r>
        <w:rPr>
          <w:rFonts w:hAnsi="宋体"/>
          <w:b w:val="0"/>
          <w:szCs w:val="24"/>
        </w:rPr>
        <w:t>日</w:t>
      </w:r>
    </w:p>
    <w:p>
      <w:pPr>
        <w:tabs>
          <w:tab w:val="left" w:pos="0"/>
          <w:tab w:val="left" w:pos="567"/>
          <w:tab w:val="left" w:pos="993"/>
          <w:tab w:val="left" w:pos="1134"/>
        </w:tabs>
        <w:snapToGrid w:val="0"/>
        <w:rPr>
          <w:rFonts w:hint="eastAsia" w:hAnsi="宋体"/>
          <w:b/>
          <w:bCs/>
          <w:sz w:val="24"/>
        </w:rPr>
      </w:pPr>
    </w:p>
    <w:p>
      <w:pPr>
        <w:tabs>
          <w:tab w:val="left" w:pos="0"/>
          <w:tab w:val="left" w:pos="567"/>
          <w:tab w:val="left" w:pos="993"/>
          <w:tab w:val="left" w:pos="1134"/>
        </w:tabs>
        <w:snapToGrid w:val="0"/>
        <w:rPr>
          <w:rFonts w:hint="eastAsia" w:hAnsi="宋体"/>
          <w:b/>
          <w:bCs/>
          <w:sz w:val="24"/>
        </w:rPr>
      </w:pPr>
    </w:p>
    <w:p>
      <w:pPr>
        <w:tabs>
          <w:tab w:val="left" w:pos="0"/>
          <w:tab w:val="left" w:pos="567"/>
          <w:tab w:val="left" w:pos="993"/>
          <w:tab w:val="left" w:pos="1134"/>
        </w:tabs>
        <w:snapToGrid w:val="0"/>
        <w:rPr>
          <w:rFonts w:hint="eastAsia" w:hAnsi="宋体"/>
          <w:b/>
          <w:bCs/>
          <w:sz w:val="24"/>
        </w:rPr>
      </w:pPr>
    </w:p>
    <w:p>
      <w:pPr>
        <w:tabs>
          <w:tab w:val="left" w:pos="0"/>
          <w:tab w:val="left" w:pos="567"/>
          <w:tab w:val="left" w:pos="993"/>
          <w:tab w:val="left" w:pos="1134"/>
        </w:tabs>
        <w:snapToGrid w:val="0"/>
        <w:rPr>
          <w:rFonts w:hint="eastAsia" w:hAnsi="宋体"/>
          <w:b/>
          <w:bCs/>
          <w:sz w:val="24"/>
        </w:rPr>
      </w:pPr>
    </w:p>
    <w:p>
      <w:pPr>
        <w:tabs>
          <w:tab w:val="left" w:pos="0"/>
          <w:tab w:val="left" w:pos="567"/>
          <w:tab w:val="left" w:pos="993"/>
          <w:tab w:val="left" w:pos="1134"/>
        </w:tabs>
        <w:snapToGrid w:val="0"/>
        <w:rPr>
          <w:rFonts w:hint="eastAsia" w:hAnsi="宋体"/>
          <w:b/>
          <w:bCs/>
          <w:sz w:val="24"/>
        </w:rPr>
      </w:pPr>
    </w:p>
    <w:p>
      <w:pPr>
        <w:tabs>
          <w:tab w:val="left" w:pos="0"/>
          <w:tab w:val="left" w:pos="567"/>
          <w:tab w:val="left" w:pos="993"/>
          <w:tab w:val="left" w:pos="1134"/>
        </w:tabs>
        <w:snapToGrid w:val="0"/>
        <w:rPr>
          <w:rFonts w:hint="eastAsia" w:hAnsi="宋体"/>
          <w:b/>
          <w:bCs/>
          <w:sz w:val="24"/>
        </w:rPr>
      </w:pPr>
    </w:p>
    <w:p>
      <w:pPr>
        <w:tabs>
          <w:tab w:val="left" w:pos="0"/>
          <w:tab w:val="left" w:pos="567"/>
          <w:tab w:val="left" w:pos="993"/>
          <w:tab w:val="left" w:pos="1134"/>
        </w:tabs>
        <w:snapToGrid w:val="0"/>
        <w:rPr>
          <w:rFonts w:hint="eastAsia" w:hAnsi="宋体"/>
          <w:b/>
          <w:bCs/>
          <w:sz w:val="24"/>
        </w:rPr>
      </w:pPr>
    </w:p>
    <w:p>
      <w:pPr>
        <w:tabs>
          <w:tab w:val="left" w:pos="0"/>
          <w:tab w:val="left" w:pos="567"/>
          <w:tab w:val="left" w:pos="993"/>
          <w:tab w:val="left" w:pos="1134"/>
        </w:tabs>
        <w:snapToGrid w:val="0"/>
        <w:rPr>
          <w:rFonts w:hint="eastAsia" w:hAnsi="宋体"/>
          <w:b/>
          <w:bCs/>
          <w:sz w:val="24"/>
        </w:rPr>
      </w:pPr>
    </w:p>
    <w:p>
      <w:pPr>
        <w:tabs>
          <w:tab w:val="left" w:pos="0"/>
          <w:tab w:val="left" w:pos="567"/>
          <w:tab w:val="left" w:pos="993"/>
          <w:tab w:val="left" w:pos="1134"/>
        </w:tabs>
        <w:snapToGrid w:val="0"/>
        <w:rPr>
          <w:rFonts w:hint="eastAsia" w:hAnsi="宋体"/>
          <w:b/>
          <w:bCs/>
          <w:sz w:val="24"/>
        </w:rPr>
      </w:pPr>
    </w:p>
    <w:p>
      <w:pPr>
        <w:pStyle w:val="11"/>
        <w:tabs>
          <w:tab w:val="left" w:pos="1000"/>
        </w:tabs>
        <w:spacing w:line="360" w:lineRule="auto"/>
        <w:ind w:left="567" w:firstLine="0"/>
        <w:jc w:val="center"/>
        <w:rPr>
          <w:rFonts w:hint="eastAsia" w:ascii="黑体" w:hAnsi="黑体" w:eastAsia="黑体"/>
          <w:b w:val="0"/>
          <w:bCs/>
          <w:sz w:val="30"/>
          <w:szCs w:val="30"/>
        </w:rPr>
      </w:pPr>
      <w:r>
        <w:rPr>
          <w:rFonts w:hint="eastAsia" w:ascii="黑体" w:hAnsi="黑体" w:eastAsia="黑体"/>
          <w:b w:val="0"/>
          <w:bCs/>
          <w:sz w:val="30"/>
          <w:szCs w:val="30"/>
        </w:rPr>
        <w:t>二、报价说明、报价汇总表（含附表）、主要材料清单报价表</w:t>
      </w:r>
    </w:p>
    <w:p>
      <w:pPr>
        <w:adjustRightInd w:val="0"/>
        <w:snapToGrid w:val="0"/>
        <w:spacing w:line="360" w:lineRule="auto"/>
        <w:jc w:val="center"/>
        <w:outlineLvl w:val="0"/>
        <w:rPr>
          <w:rFonts w:hint="eastAsia" w:ascii="宋体" w:hAnsi="宋体"/>
          <w:bCs/>
          <w:sz w:val="32"/>
        </w:rPr>
      </w:pPr>
      <w:bookmarkStart w:id="236" w:name="_Toc487457767"/>
      <w:bookmarkStart w:id="237" w:name="_Toc487458389"/>
      <w:r>
        <w:rPr>
          <w:rFonts w:hint="eastAsia" w:ascii="宋体" w:hAnsi="宋体"/>
          <w:bCs/>
          <w:sz w:val="32"/>
        </w:rPr>
        <w:t>（投标单位自制）</w:t>
      </w:r>
      <w:bookmarkEnd w:id="236"/>
      <w:bookmarkEnd w:id="237"/>
    </w:p>
    <w:p>
      <w:pPr>
        <w:tabs>
          <w:tab w:val="left" w:pos="0"/>
          <w:tab w:val="left" w:pos="567"/>
          <w:tab w:val="left" w:pos="993"/>
          <w:tab w:val="left" w:pos="1134"/>
        </w:tabs>
        <w:snapToGrid w:val="0"/>
        <w:jc w:val="center"/>
        <w:rPr>
          <w:rFonts w:hint="eastAsia" w:ascii="宋体" w:hAnsi="宋体" w:cs="仿宋_GB2312"/>
          <w:spacing w:val="14"/>
          <w:kern w:val="0"/>
          <w:sz w:val="24"/>
        </w:rPr>
      </w:pPr>
    </w:p>
    <w:p>
      <w:pPr>
        <w:tabs>
          <w:tab w:val="left" w:pos="0"/>
          <w:tab w:val="left" w:pos="567"/>
          <w:tab w:val="left" w:pos="993"/>
          <w:tab w:val="left" w:pos="1134"/>
        </w:tabs>
        <w:snapToGrid w:val="0"/>
        <w:jc w:val="center"/>
        <w:rPr>
          <w:rFonts w:hint="eastAsia" w:ascii="宋体" w:hAnsi="宋体" w:cs="仿宋_GB2312"/>
          <w:spacing w:val="14"/>
          <w:kern w:val="0"/>
          <w:sz w:val="24"/>
        </w:rPr>
      </w:pPr>
    </w:p>
    <w:p>
      <w:pPr>
        <w:tabs>
          <w:tab w:val="left" w:pos="0"/>
          <w:tab w:val="left" w:pos="567"/>
          <w:tab w:val="left" w:pos="993"/>
          <w:tab w:val="left" w:pos="1134"/>
        </w:tabs>
        <w:snapToGrid w:val="0"/>
        <w:jc w:val="center"/>
        <w:rPr>
          <w:rFonts w:hint="eastAsia" w:ascii="宋体" w:hAnsi="宋体" w:cs="仿宋_GB2312"/>
          <w:spacing w:val="14"/>
          <w:kern w:val="0"/>
          <w:sz w:val="24"/>
        </w:rPr>
      </w:pPr>
    </w:p>
    <w:p>
      <w:pPr>
        <w:tabs>
          <w:tab w:val="left" w:pos="0"/>
          <w:tab w:val="left" w:pos="567"/>
          <w:tab w:val="left" w:pos="993"/>
          <w:tab w:val="left" w:pos="1134"/>
        </w:tabs>
        <w:snapToGrid w:val="0"/>
        <w:jc w:val="center"/>
        <w:rPr>
          <w:rFonts w:hint="eastAsia" w:ascii="宋体" w:hAnsi="宋体" w:cs="仿宋_GB2312"/>
          <w:spacing w:val="14"/>
          <w:kern w:val="0"/>
          <w:sz w:val="24"/>
        </w:rPr>
      </w:pPr>
    </w:p>
    <w:p>
      <w:pPr>
        <w:tabs>
          <w:tab w:val="left" w:pos="0"/>
          <w:tab w:val="left" w:pos="567"/>
          <w:tab w:val="left" w:pos="993"/>
          <w:tab w:val="left" w:pos="1134"/>
        </w:tabs>
        <w:snapToGrid w:val="0"/>
        <w:jc w:val="center"/>
        <w:rPr>
          <w:rFonts w:hint="eastAsia" w:ascii="宋体" w:hAnsi="宋体" w:cs="仿宋_GB2312"/>
          <w:spacing w:val="14"/>
          <w:kern w:val="0"/>
          <w:sz w:val="24"/>
        </w:rPr>
      </w:pPr>
    </w:p>
    <w:p>
      <w:pPr>
        <w:tabs>
          <w:tab w:val="left" w:pos="0"/>
          <w:tab w:val="left" w:pos="567"/>
          <w:tab w:val="left" w:pos="993"/>
          <w:tab w:val="left" w:pos="1134"/>
        </w:tabs>
        <w:snapToGrid w:val="0"/>
        <w:jc w:val="center"/>
        <w:rPr>
          <w:rFonts w:hint="eastAsia" w:ascii="宋体" w:hAnsi="宋体" w:cs="仿宋_GB2312"/>
          <w:spacing w:val="14"/>
          <w:kern w:val="0"/>
          <w:sz w:val="24"/>
        </w:rPr>
      </w:pPr>
    </w:p>
    <w:p>
      <w:pPr>
        <w:tabs>
          <w:tab w:val="left" w:pos="0"/>
          <w:tab w:val="left" w:pos="567"/>
          <w:tab w:val="left" w:pos="993"/>
          <w:tab w:val="left" w:pos="1134"/>
        </w:tabs>
        <w:snapToGrid w:val="0"/>
        <w:jc w:val="center"/>
        <w:rPr>
          <w:rFonts w:hint="eastAsia" w:ascii="宋体" w:hAnsi="宋体" w:cs="仿宋_GB2312"/>
          <w:spacing w:val="14"/>
          <w:kern w:val="0"/>
          <w:sz w:val="24"/>
        </w:rPr>
      </w:pPr>
    </w:p>
    <w:p>
      <w:pPr>
        <w:tabs>
          <w:tab w:val="left" w:pos="0"/>
          <w:tab w:val="left" w:pos="567"/>
          <w:tab w:val="left" w:pos="993"/>
          <w:tab w:val="left" w:pos="1134"/>
        </w:tabs>
        <w:snapToGrid w:val="0"/>
        <w:jc w:val="center"/>
        <w:rPr>
          <w:rFonts w:hint="eastAsia" w:ascii="宋体" w:hAnsi="宋体" w:cs="仿宋_GB2312"/>
          <w:spacing w:val="14"/>
          <w:kern w:val="0"/>
          <w:sz w:val="24"/>
        </w:rPr>
      </w:pPr>
    </w:p>
    <w:p>
      <w:pPr>
        <w:tabs>
          <w:tab w:val="left" w:pos="0"/>
          <w:tab w:val="left" w:pos="567"/>
          <w:tab w:val="left" w:pos="993"/>
          <w:tab w:val="left" w:pos="1134"/>
        </w:tabs>
        <w:snapToGrid w:val="0"/>
        <w:jc w:val="center"/>
        <w:rPr>
          <w:rFonts w:hint="eastAsia" w:ascii="宋体" w:hAnsi="宋体" w:cs="仿宋_GB2312"/>
          <w:spacing w:val="14"/>
          <w:kern w:val="0"/>
          <w:sz w:val="24"/>
        </w:rPr>
      </w:pPr>
    </w:p>
    <w:p>
      <w:pPr>
        <w:tabs>
          <w:tab w:val="left" w:pos="0"/>
          <w:tab w:val="left" w:pos="567"/>
          <w:tab w:val="left" w:pos="993"/>
          <w:tab w:val="left" w:pos="1134"/>
        </w:tabs>
        <w:snapToGrid w:val="0"/>
        <w:jc w:val="center"/>
        <w:rPr>
          <w:rFonts w:hint="eastAsia" w:ascii="宋体" w:hAnsi="宋体" w:cs="仿宋_GB2312"/>
          <w:spacing w:val="14"/>
          <w:kern w:val="0"/>
          <w:sz w:val="24"/>
        </w:rPr>
      </w:pPr>
    </w:p>
    <w:p>
      <w:pPr>
        <w:tabs>
          <w:tab w:val="left" w:pos="0"/>
          <w:tab w:val="left" w:pos="567"/>
          <w:tab w:val="left" w:pos="993"/>
          <w:tab w:val="left" w:pos="1134"/>
        </w:tabs>
        <w:snapToGrid w:val="0"/>
        <w:jc w:val="center"/>
        <w:rPr>
          <w:rFonts w:hint="eastAsia" w:ascii="宋体" w:hAnsi="宋体" w:cs="仿宋_GB2312"/>
          <w:spacing w:val="14"/>
          <w:kern w:val="0"/>
          <w:sz w:val="24"/>
        </w:rPr>
      </w:pPr>
    </w:p>
    <w:p>
      <w:pPr>
        <w:tabs>
          <w:tab w:val="left" w:pos="0"/>
          <w:tab w:val="left" w:pos="567"/>
          <w:tab w:val="left" w:pos="993"/>
          <w:tab w:val="left" w:pos="1134"/>
        </w:tabs>
        <w:snapToGrid w:val="0"/>
        <w:jc w:val="center"/>
        <w:rPr>
          <w:rFonts w:hint="eastAsia" w:ascii="宋体" w:hAnsi="宋体" w:cs="仿宋_GB2312"/>
          <w:spacing w:val="14"/>
          <w:kern w:val="0"/>
          <w:sz w:val="24"/>
        </w:rPr>
      </w:pPr>
    </w:p>
    <w:p>
      <w:pPr>
        <w:tabs>
          <w:tab w:val="left" w:pos="0"/>
          <w:tab w:val="left" w:pos="567"/>
          <w:tab w:val="left" w:pos="993"/>
          <w:tab w:val="left" w:pos="1134"/>
        </w:tabs>
        <w:snapToGrid w:val="0"/>
        <w:jc w:val="center"/>
        <w:rPr>
          <w:rFonts w:hint="eastAsia" w:ascii="宋体" w:hAnsi="宋体" w:cs="仿宋_GB2312"/>
          <w:spacing w:val="14"/>
          <w:kern w:val="0"/>
          <w:sz w:val="24"/>
        </w:rPr>
      </w:pPr>
    </w:p>
    <w:p>
      <w:pPr>
        <w:tabs>
          <w:tab w:val="left" w:pos="0"/>
          <w:tab w:val="left" w:pos="567"/>
          <w:tab w:val="left" w:pos="993"/>
          <w:tab w:val="left" w:pos="1134"/>
        </w:tabs>
        <w:snapToGrid w:val="0"/>
        <w:jc w:val="center"/>
        <w:rPr>
          <w:rFonts w:hint="eastAsia" w:ascii="宋体" w:hAnsi="宋体" w:cs="仿宋_GB2312"/>
          <w:spacing w:val="14"/>
          <w:kern w:val="0"/>
          <w:sz w:val="24"/>
        </w:rPr>
      </w:pPr>
    </w:p>
    <w:p>
      <w:pPr>
        <w:tabs>
          <w:tab w:val="left" w:pos="0"/>
          <w:tab w:val="left" w:pos="567"/>
          <w:tab w:val="left" w:pos="993"/>
          <w:tab w:val="left" w:pos="1134"/>
        </w:tabs>
        <w:snapToGrid w:val="0"/>
        <w:jc w:val="center"/>
        <w:rPr>
          <w:rFonts w:hint="eastAsia" w:ascii="宋体" w:hAnsi="宋体" w:cs="仿宋_GB2312"/>
          <w:spacing w:val="14"/>
          <w:kern w:val="0"/>
          <w:sz w:val="24"/>
        </w:rPr>
      </w:pPr>
    </w:p>
    <w:p>
      <w:pPr>
        <w:tabs>
          <w:tab w:val="left" w:pos="0"/>
          <w:tab w:val="left" w:pos="567"/>
          <w:tab w:val="left" w:pos="993"/>
          <w:tab w:val="left" w:pos="1134"/>
        </w:tabs>
        <w:snapToGrid w:val="0"/>
        <w:jc w:val="center"/>
        <w:rPr>
          <w:rFonts w:hint="eastAsia" w:ascii="宋体" w:hAnsi="宋体" w:cs="仿宋_GB2312"/>
          <w:spacing w:val="14"/>
          <w:kern w:val="0"/>
          <w:sz w:val="24"/>
        </w:rPr>
      </w:pPr>
    </w:p>
    <w:p>
      <w:pPr>
        <w:pStyle w:val="11"/>
        <w:tabs>
          <w:tab w:val="left" w:pos="1000"/>
        </w:tabs>
        <w:spacing w:line="360" w:lineRule="auto"/>
        <w:ind w:left="567" w:firstLine="0"/>
        <w:jc w:val="center"/>
        <w:rPr>
          <w:rFonts w:hint="eastAsia" w:ascii="黑体" w:hAnsi="黑体" w:eastAsia="黑体"/>
          <w:sz w:val="32"/>
        </w:rPr>
      </w:pPr>
      <w:r>
        <w:rPr>
          <w:rFonts w:hint="eastAsia" w:ascii="黑体" w:hAnsi="黑体" w:eastAsia="黑体"/>
          <w:b w:val="0"/>
          <w:bCs/>
          <w:sz w:val="30"/>
          <w:szCs w:val="30"/>
          <w:lang w:eastAsia="zh-CN"/>
        </w:rPr>
        <w:t>三</w:t>
      </w:r>
      <w:r>
        <w:rPr>
          <w:rFonts w:hint="eastAsia" w:ascii="黑体" w:hAnsi="黑体" w:eastAsia="黑体"/>
          <w:b w:val="0"/>
          <w:bCs/>
          <w:sz w:val="30"/>
          <w:szCs w:val="30"/>
        </w:rPr>
        <w:t>、诚信承诺书</w:t>
      </w:r>
    </w:p>
    <w:p>
      <w:pPr>
        <w:spacing w:line="480" w:lineRule="exact"/>
        <w:ind w:firstLine="640" w:firstLineChars="200"/>
        <w:jc w:val="left"/>
        <w:textAlignment w:val="baseline"/>
        <w:rPr>
          <w:rFonts w:hint="eastAsia" w:ascii="仿宋_GB2312" w:hAnsi="仿宋_GB2312" w:eastAsia="仿宋_GB2312"/>
          <w:sz w:val="25"/>
          <w:szCs w:val="25"/>
        </w:rPr>
      </w:pPr>
      <w:r>
        <w:rPr>
          <w:rFonts w:hint="eastAsia" w:ascii="仿宋_GB2312" w:hAnsi="仿宋_GB2312" w:eastAsia="仿宋_GB2312"/>
          <w:sz w:val="32"/>
        </w:rPr>
        <w:t xml:space="preserve"> </w:t>
      </w:r>
      <w:r>
        <w:rPr>
          <w:rFonts w:hint="eastAsia" w:ascii="仿宋_GB2312" w:hAnsi="仿宋_GB2312" w:eastAsia="仿宋_GB2312"/>
          <w:sz w:val="25"/>
          <w:szCs w:val="25"/>
        </w:rPr>
        <w:t xml:space="preserve">  </w:t>
      </w:r>
    </w:p>
    <w:p>
      <w:pPr>
        <w:spacing w:line="480" w:lineRule="exact"/>
        <w:jc w:val="left"/>
        <w:textAlignment w:val="baseline"/>
        <w:rPr>
          <w:sz w:val="24"/>
        </w:rPr>
      </w:pPr>
      <w:r>
        <w:rPr>
          <w:rFonts w:hAnsi="宋体"/>
          <w:sz w:val="24"/>
        </w:rPr>
        <w:t>致：</w:t>
      </w:r>
      <w:r>
        <w:rPr>
          <w:sz w:val="24"/>
          <w:u w:val="single"/>
        </w:rPr>
        <w:t xml:space="preserve">                           </w:t>
      </w:r>
      <w:r>
        <w:rPr>
          <w:rFonts w:hAnsi="宋体"/>
          <w:sz w:val="24"/>
          <w:u w:val="single"/>
        </w:rPr>
        <w:t>（</w:t>
      </w:r>
      <w:r>
        <w:rPr>
          <w:rFonts w:hAnsi="宋体"/>
          <w:sz w:val="24"/>
        </w:rPr>
        <w:t>招标人全称）</w:t>
      </w:r>
    </w:p>
    <w:p>
      <w:pPr>
        <w:spacing w:line="480" w:lineRule="exact"/>
        <w:ind w:firstLine="480" w:firstLineChars="200"/>
        <w:jc w:val="left"/>
        <w:textAlignment w:val="baseline"/>
        <w:rPr>
          <w:sz w:val="24"/>
        </w:rPr>
      </w:pPr>
      <w:r>
        <w:rPr>
          <w:sz w:val="24"/>
          <w:u w:val="single"/>
        </w:rPr>
        <w:t xml:space="preserve">                     </w:t>
      </w:r>
      <w:r>
        <w:rPr>
          <w:rFonts w:hAnsi="宋体"/>
          <w:sz w:val="24"/>
        </w:rPr>
        <w:t>（投标人全称）</w:t>
      </w:r>
      <w:r>
        <w:rPr>
          <w:sz w:val="24"/>
        </w:rPr>
        <w:t xml:space="preserve"> </w:t>
      </w:r>
      <w:r>
        <w:rPr>
          <w:rFonts w:hAnsi="宋体"/>
          <w:sz w:val="24"/>
        </w:rPr>
        <w:t>参与</w:t>
      </w:r>
      <w:r>
        <w:rPr>
          <w:sz w:val="24"/>
          <w:u w:val="single"/>
        </w:rPr>
        <w:t xml:space="preserve">                 </w:t>
      </w:r>
      <w:r>
        <w:rPr>
          <w:rFonts w:hAnsi="宋体"/>
          <w:sz w:val="24"/>
        </w:rPr>
        <w:t>（项目名称）投标，我单位愿意作出以下承诺：</w:t>
      </w:r>
    </w:p>
    <w:p>
      <w:pPr>
        <w:spacing w:line="480" w:lineRule="exact"/>
        <w:ind w:firstLine="480" w:firstLineChars="200"/>
        <w:jc w:val="left"/>
        <w:textAlignment w:val="baseline"/>
        <w:rPr>
          <w:sz w:val="24"/>
        </w:rPr>
      </w:pPr>
      <w:r>
        <w:rPr>
          <w:rFonts w:hAnsi="宋体"/>
          <w:sz w:val="24"/>
        </w:rPr>
        <w:t>一、我单位参与本项目投标，提交的投标文件真实可信。证件及有关附件是真实的，复印件与原件是一致的。绝无借资质、挂靠、提供虚假材料等违规现象。</w:t>
      </w:r>
    </w:p>
    <w:p>
      <w:pPr>
        <w:spacing w:line="480" w:lineRule="exact"/>
        <w:ind w:firstLine="480" w:firstLineChars="200"/>
        <w:jc w:val="left"/>
        <w:textAlignment w:val="baseline"/>
        <w:rPr>
          <w:sz w:val="24"/>
        </w:rPr>
      </w:pPr>
      <w:r>
        <w:rPr>
          <w:rFonts w:hAnsi="宋体"/>
          <w:sz w:val="24"/>
        </w:rPr>
        <w:t>二、我单位不参与任何串标围标等违法活动。</w:t>
      </w:r>
    </w:p>
    <w:p>
      <w:pPr>
        <w:spacing w:line="480" w:lineRule="exact"/>
        <w:ind w:firstLine="480" w:firstLineChars="200"/>
        <w:jc w:val="left"/>
        <w:textAlignment w:val="baseline"/>
        <w:rPr>
          <w:rFonts w:hint="eastAsia" w:hAnsi="宋体"/>
          <w:sz w:val="24"/>
        </w:rPr>
      </w:pPr>
      <w:r>
        <w:rPr>
          <w:rFonts w:hAnsi="宋体"/>
          <w:sz w:val="24"/>
        </w:rPr>
        <w:t>三、我单位遵守国家廉政相关规定，无失信、行贿等不良行为。</w:t>
      </w:r>
    </w:p>
    <w:p>
      <w:pPr>
        <w:spacing w:line="480" w:lineRule="exact"/>
        <w:ind w:firstLine="480" w:firstLineChars="200"/>
        <w:jc w:val="left"/>
        <w:textAlignment w:val="baseline"/>
        <w:rPr>
          <w:sz w:val="24"/>
        </w:rPr>
      </w:pPr>
      <w:r>
        <w:rPr>
          <w:rFonts w:hAnsi="宋体"/>
          <w:sz w:val="24"/>
        </w:rPr>
        <w:t>四、如中标，我单位将委派本公司所属的正式队伍进场测绘。</w:t>
      </w:r>
    </w:p>
    <w:p>
      <w:pPr>
        <w:spacing w:line="480" w:lineRule="exact"/>
        <w:ind w:firstLine="480" w:firstLineChars="200"/>
        <w:jc w:val="left"/>
        <w:textAlignment w:val="baseline"/>
        <w:rPr>
          <w:sz w:val="24"/>
        </w:rPr>
      </w:pPr>
      <w:r>
        <w:rPr>
          <w:rFonts w:hAnsi="宋体"/>
          <w:sz w:val="24"/>
        </w:rPr>
        <w:t>五、如中标，我单位将按照投标文件中委派的项目负责人及时到位，且全面负责工作。</w:t>
      </w:r>
    </w:p>
    <w:p>
      <w:pPr>
        <w:spacing w:line="480" w:lineRule="exact"/>
        <w:ind w:firstLine="480" w:firstLineChars="200"/>
        <w:jc w:val="left"/>
        <w:textAlignment w:val="baseline"/>
        <w:rPr>
          <w:sz w:val="24"/>
        </w:rPr>
      </w:pPr>
      <w:r>
        <w:rPr>
          <w:rFonts w:hAnsi="宋体"/>
          <w:sz w:val="24"/>
        </w:rPr>
        <w:t>六、如中标，我单位将按照投标文件中承诺配备的主要机械、仪器、设备及时进场。</w:t>
      </w:r>
    </w:p>
    <w:p>
      <w:pPr>
        <w:spacing w:line="480" w:lineRule="exact"/>
        <w:ind w:firstLine="480" w:firstLineChars="200"/>
        <w:textAlignment w:val="baseline"/>
        <w:rPr>
          <w:sz w:val="24"/>
        </w:rPr>
      </w:pPr>
      <w:r>
        <w:rPr>
          <w:rFonts w:hAnsi="宋体"/>
          <w:sz w:val="24"/>
        </w:rPr>
        <w:t>七、若我单位未能兑现以上承诺，愿意接受投标保证金不予退还的处理，并愿意接受招标人和监管部门的处罚。</w:t>
      </w:r>
    </w:p>
    <w:p>
      <w:pPr>
        <w:spacing w:line="480" w:lineRule="exact"/>
        <w:ind w:firstLine="480" w:firstLineChars="200"/>
        <w:jc w:val="left"/>
        <w:textAlignment w:val="baseline"/>
        <w:rPr>
          <w:sz w:val="24"/>
        </w:rPr>
      </w:pPr>
      <w:r>
        <w:rPr>
          <w:rFonts w:hAnsi="宋体"/>
          <w:sz w:val="24"/>
        </w:rPr>
        <w:t>对违反承诺内容所引发的一切后果，我单位愿负法律责任。</w:t>
      </w:r>
    </w:p>
    <w:p>
      <w:pPr>
        <w:spacing w:line="480" w:lineRule="exact"/>
        <w:ind w:firstLine="480" w:firstLineChars="200"/>
        <w:jc w:val="left"/>
        <w:textAlignment w:val="baseline"/>
        <w:rPr>
          <w:sz w:val="24"/>
        </w:rPr>
      </w:pPr>
    </w:p>
    <w:p>
      <w:pPr>
        <w:spacing w:line="480" w:lineRule="exact"/>
        <w:ind w:firstLine="480" w:firstLineChars="200"/>
        <w:jc w:val="left"/>
        <w:textAlignment w:val="baseline"/>
        <w:rPr>
          <w:sz w:val="24"/>
        </w:rPr>
      </w:pPr>
    </w:p>
    <w:p>
      <w:pPr>
        <w:spacing w:line="480" w:lineRule="exact"/>
        <w:ind w:firstLine="480" w:firstLineChars="200"/>
        <w:jc w:val="left"/>
        <w:textAlignment w:val="baseline"/>
        <w:rPr>
          <w:sz w:val="24"/>
        </w:rPr>
      </w:pPr>
    </w:p>
    <w:p>
      <w:pPr>
        <w:pStyle w:val="11"/>
        <w:spacing w:after="156" w:afterLines="50" w:line="600" w:lineRule="exact"/>
        <w:ind w:firstLine="3000" w:firstLineChars="1250"/>
        <w:rPr>
          <w:b w:val="0"/>
          <w:u w:val="single"/>
        </w:rPr>
      </w:pPr>
      <w:r>
        <w:rPr>
          <w:rFonts w:hAnsi="宋体"/>
          <w:b w:val="0"/>
        </w:rPr>
        <w:t>投标人</w:t>
      </w:r>
      <w:r>
        <w:rPr>
          <w:b w:val="0"/>
        </w:rPr>
        <w:t>(</w:t>
      </w:r>
      <w:r>
        <w:rPr>
          <w:rFonts w:hAnsi="宋体"/>
          <w:b w:val="0"/>
        </w:rPr>
        <w:t>盖单位公章</w:t>
      </w:r>
      <w:r>
        <w:rPr>
          <w:b w:val="0"/>
        </w:rPr>
        <w:t>)</w:t>
      </w:r>
      <w:r>
        <w:rPr>
          <w:rFonts w:hAnsi="宋体"/>
          <w:b w:val="0"/>
        </w:rPr>
        <w:t>：</w:t>
      </w:r>
      <w:r>
        <w:rPr>
          <w:b w:val="0"/>
          <w:u w:val="single"/>
        </w:rPr>
        <w:t xml:space="preserve">                               </w:t>
      </w:r>
    </w:p>
    <w:p>
      <w:pPr>
        <w:pStyle w:val="11"/>
        <w:spacing w:after="156" w:afterLines="50" w:line="600" w:lineRule="exact"/>
        <w:ind w:firstLine="3000" w:firstLineChars="1250"/>
        <w:rPr>
          <w:b w:val="0"/>
        </w:rPr>
      </w:pPr>
      <w:r>
        <w:rPr>
          <w:rFonts w:hAnsi="宋体"/>
          <w:b w:val="0"/>
        </w:rPr>
        <w:t>法定代表人或其代理人</w:t>
      </w:r>
      <w:r>
        <w:rPr>
          <w:b w:val="0"/>
        </w:rPr>
        <w:t>(</w:t>
      </w:r>
      <w:r>
        <w:rPr>
          <w:rFonts w:hAnsi="宋体"/>
          <w:b w:val="0"/>
        </w:rPr>
        <w:t>签字或盖章</w:t>
      </w:r>
      <w:r>
        <w:rPr>
          <w:b w:val="0"/>
        </w:rPr>
        <w:t>)</w:t>
      </w:r>
      <w:r>
        <w:rPr>
          <w:rFonts w:hAnsi="宋体"/>
          <w:b w:val="0"/>
        </w:rPr>
        <w:t>：</w:t>
      </w:r>
      <w:r>
        <w:rPr>
          <w:b w:val="0"/>
          <w:u w:val="single"/>
        </w:rPr>
        <w:t xml:space="preserve">                        </w:t>
      </w:r>
      <w:r>
        <w:rPr>
          <w:b w:val="0"/>
        </w:rPr>
        <w:t xml:space="preserve">      </w:t>
      </w:r>
    </w:p>
    <w:p>
      <w:pPr>
        <w:pStyle w:val="11"/>
        <w:spacing w:line="360" w:lineRule="auto"/>
        <w:ind w:firstLine="0"/>
        <w:jc w:val="center"/>
        <w:rPr>
          <w:b w:val="0"/>
          <w:kern w:val="0"/>
        </w:rPr>
      </w:pPr>
      <w:r>
        <w:rPr>
          <w:b w:val="0"/>
        </w:rPr>
        <w:t xml:space="preserve">                                      </w:t>
      </w:r>
      <w:r>
        <w:rPr>
          <w:rFonts w:hAnsi="宋体"/>
          <w:b w:val="0"/>
        </w:rPr>
        <w:t>日期：</w:t>
      </w:r>
      <w:r>
        <w:rPr>
          <w:b w:val="0"/>
          <w:u w:val="single"/>
        </w:rPr>
        <w:t xml:space="preserve">     </w:t>
      </w:r>
      <w:r>
        <w:rPr>
          <w:rFonts w:hAnsi="宋体"/>
          <w:b w:val="0"/>
        </w:rPr>
        <w:t>年</w:t>
      </w:r>
      <w:r>
        <w:rPr>
          <w:b w:val="0"/>
          <w:u w:val="single"/>
        </w:rPr>
        <w:t xml:space="preserve">    </w:t>
      </w:r>
      <w:r>
        <w:rPr>
          <w:rFonts w:hAnsi="宋体"/>
          <w:b w:val="0"/>
        </w:rPr>
        <w:t>月</w:t>
      </w:r>
      <w:r>
        <w:rPr>
          <w:b w:val="0"/>
          <w:u w:val="single"/>
        </w:rPr>
        <w:t xml:space="preserve">    </w:t>
      </w:r>
      <w:r>
        <w:rPr>
          <w:rFonts w:hAnsi="宋体"/>
          <w:b w:val="0"/>
        </w:rPr>
        <w:t>日</w:t>
      </w:r>
      <w:bookmarkEnd w:id="226"/>
    </w:p>
    <w:sectPr>
      <w:footerReference r:id="rId6" w:type="default"/>
      <w:footerReference r:id="rId7" w:type="even"/>
      <w:pgSz w:w="11906" w:h="16838"/>
      <w:pgMar w:top="1134" w:right="1532" w:bottom="1134"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华文细黑">
    <w:panose1 w:val="02010600040101010101"/>
    <w:charset w:val="86"/>
    <w:family w:val="auto"/>
    <w:pitch w:val="default"/>
    <w:sig w:usb0="00000287" w:usb1="080F0000" w:usb2="00000000" w:usb3="00000000" w:csb0="0004009F" w:csb1="DFD70000"/>
  </w:font>
  <w:font w:name="Courier New">
    <w:panose1 w:val="02070309020205020404"/>
    <w:charset w:val="00"/>
    <w:family w:val="modern"/>
    <w:pitch w:val="default"/>
    <w:sig w:usb0="E0002EFF" w:usb1="C0007843" w:usb2="00000009" w:usb3="00000000" w:csb0="400001FF" w:csb1="FFFF0000"/>
  </w:font>
  <w:font w:name="楷体_GB2312">
    <w:altName w:val="楷体"/>
    <w:panose1 w:val="02010609000101010101"/>
    <w:charset w:val="86"/>
    <w:family w:val="modern"/>
    <w:pitch w:val="default"/>
    <w:sig w:usb0="00000001" w:usb1="080E0000" w:usb2="00000010" w:usb3="00000000" w:csb0="00040000" w:csb1="00000000"/>
  </w:font>
  <w:font w:name="Arial Unicode MS">
    <w:altName w:val="宋体"/>
    <w:panose1 w:val="020B0604020202020204"/>
    <w:charset w:val="86"/>
    <w:family w:val="swiss"/>
    <w:pitch w:val="default"/>
    <w:sig w:usb0="F7FFAFFF" w:usb1="E9DFFFFF" w:usb2="0000003F" w:usb3="00000000" w:csb0="003F01FF" w:csb1="00000000"/>
  </w:font>
  <w:font w:name="TimesNewRomanPSMT">
    <w:altName w:val="Times New Roman"/>
    <w:panose1 w:val="00000000000000000000"/>
    <w:charset w:val="00"/>
    <w:family w:val="roman"/>
    <w:pitch w:val="default"/>
    <w:sig w:usb0="00000003" w:usb1="080E0000" w:usb2="00000010" w:usb3="00000000" w:csb0="00040001" w:csb1="00000000"/>
  </w:font>
  <w:font w:name="ˎ̥">
    <w:altName w:val="Times New Roman"/>
    <w:panose1 w:val="00000000000000000000"/>
    <w:charset w:val="00"/>
    <w:family w:val="roman"/>
    <w:pitch w:val="default"/>
    <w:sig w:usb0="00000000" w:usb1="00000000" w:usb2="00000000" w:usb3="00000000" w:csb0="00040001" w:csb1="00000000"/>
  </w:font>
  <w:font w:name="仿宋_GB2312">
    <w:altName w:val="仿宋"/>
    <w:panose1 w:val="02010609030101010101"/>
    <w:charset w:val="86"/>
    <w:family w:val="modern"/>
    <w:pitch w:val="default"/>
    <w:sig w:usb0="00000001" w:usb1="080E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jc w:val="center"/>
    </w:pPr>
  </w:p>
  <w:p>
    <w:pPr>
      <w:pStyle w:val="2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framePr w:wrap="around" w:vAnchor="text" w:hAnchor="margin" w:xAlign="center" w:y="1"/>
      <w:rPr>
        <w:rStyle w:val="43"/>
      </w:rPr>
    </w:pPr>
    <w:r>
      <w:fldChar w:fldCharType="begin"/>
    </w:r>
    <w:r>
      <w:rPr>
        <w:rStyle w:val="43"/>
      </w:rPr>
      <w:instrText xml:space="preserve">PAGE  </w:instrText>
    </w:r>
    <w:r>
      <w:fldChar w:fldCharType="end"/>
    </w:r>
  </w:p>
  <w:p>
    <w:pPr>
      <w:pStyle w:val="2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jc w:val="center"/>
    </w:pPr>
    <w:r>
      <w:fldChar w:fldCharType="begin"/>
    </w:r>
    <w:r>
      <w:instrText xml:space="preserve">PAGE   \* MERGEFORMAT</w:instrText>
    </w:r>
    <w:r>
      <w:fldChar w:fldCharType="separate"/>
    </w:r>
    <w:r>
      <w:rPr>
        <w:lang w:val="zh-CN"/>
      </w:rPr>
      <w:t>21</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framePr w:wrap="around" w:vAnchor="text" w:hAnchor="margin" w:xAlign="center" w:y="1"/>
      <w:rPr>
        <w:rStyle w:val="43"/>
      </w:rPr>
    </w:pPr>
    <w:r>
      <w:fldChar w:fldCharType="begin"/>
    </w:r>
    <w:r>
      <w:rPr>
        <w:rStyle w:val="43"/>
      </w:rPr>
      <w:instrText xml:space="preserve">PAGE  </w:instrText>
    </w:r>
    <w:r>
      <w:fldChar w:fldCharType="separate"/>
    </w:r>
    <w:r>
      <w:fldChar w:fldCharType="end"/>
    </w:r>
  </w:p>
  <w:p>
    <w:pPr>
      <w:pStyle w:val="2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multilevel"/>
    <w:tmpl w:val="00000003"/>
    <w:lvl w:ilvl="0" w:tentative="0">
      <w:start w:val="1"/>
      <w:numFmt w:val="decimal"/>
      <w:lvlText w:val="%1、"/>
      <w:lvlJc w:val="left"/>
      <w:pPr>
        <w:tabs>
          <w:tab w:val="left" w:pos="1280"/>
        </w:tabs>
        <w:ind w:left="1280" w:hanging="720"/>
      </w:pPr>
      <w:rPr>
        <w:rFonts w:hint="default"/>
      </w:rPr>
    </w:lvl>
    <w:lvl w:ilvl="1" w:tentative="0">
      <w:start w:val="1"/>
      <w:numFmt w:val="lowerLetter"/>
      <w:lvlText w:val="%2)"/>
      <w:lvlJc w:val="left"/>
      <w:pPr>
        <w:tabs>
          <w:tab w:val="left" w:pos="1400"/>
        </w:tabs>
        <w:ind w:left="1400" w:hanging="420"/>
      </w:pPr>
    </w:lvl>
    <w:lvl w:ilvl="2" w:tentative="0">
      <w:start w:val="1"/>
      <w:numFmt w:val="lowerRoman"/>
      <w:lvlText w:val="%3."/>
      <w:lvlJc w:val="right"/>
      <w:pPr>
        <w:tabs>
          <w:tab w:val="left" w:pos="1820"/>
        </w:tabs>
        <w:ind w:left="1820" w:hanging="420"/>
      </w:pPr>
    </w:lvl>
    <w:lvl w:ilvl="3" w:tentative="0">
      <w:start w:val="1"/>
      <w:numFmt w:val="decimal"/>
      <w:lvlText w:val="%4."/>
      <w:lvlJc w:val="left"/>
      <w:pPr>
        <w:tabs>
          <w:tab w:val="left" w:pos="2240"/>
        </w:tabs>
        <w:ind w:left="2240" w:hanging="420"/>
      </w:pPr>
    </w:lvl>
    <w:lvl w:ilvl="4" w:tentative="0">
      <w:start w:val="1"/>
      <w:numFmt w:val="lowerLetter"/>
      <w:lvlText w:val="%5)"/>
      <w:lvlJc w:val="left"/>
      <w:pPr>
        <w:tabs>
          <w:tab w:val="left" w:pos="2660"/>
        </w:tabs>
        <w:ind w:left="2660" w:hanging="420"/>
      </w:pPr>
    </w:lvl>
    <w:lvl w:ilvl="5" w:tentative="0">
      <w:start w:val="1"/>
      <w:numFmt w:val="lowerRoman"/>
      <w:lvlText w:val="%6."/>
      <w:lvlJc w:val="right"/>
      <w:pPr>
        <w:tabs>
          <w:tab w:val="left" w:pos="3080"/>
        </w:tabs>
        <w:ind w:left="3080" w:hanging="420"/>
      </w:pPr>
    </w:lvl>
    <w:lvl w:ilvl="6" w:tentative="0">
      <w:start w:val="1"/>
      <w:numFmt w:val="decimal"/>
      <w:lvlText w:val="%7."/>
      <w:lvlJc w:val="left"/>
      <w:pPr>
        <w:tabs>
          <w:tab w:val="left" w:pos="3500"/>
        </w:tabs>
        <w:ind w:left="3500" w:hanging="420"/>
      </w:pPr>
    </w:lvl>
    <w:lvl w:ilvl="7" w:tentative="0">
      <w:start w:val="1"/>
      <w:numFmt w:val="lowerLetter"/>
      <w:lvlText w:val="%8)"/>
      <w:lvlJc w:val="left"/>
      <w:pPr>
        <w:tabs>
          <w:tab w:val="left" w:pos="3920"/>
        </w:tabs>
        <w:ind w:left="3920" w:hanging="420"/>
      </w:pPr>
    </w:lvl>
    <w:lvl w:ilvl="8" w:tentative="0">
      <w:start w:val="1"/>
      <w:numFmt w:val="lowerRoman"/>
      <w:lvlText w:val="%9."/>
      <w:lvlJc w:val="right"/>
      <w:pPr>
        <w:tabs>
          <w:tab w:val="left" w:pos="4340"/>
        </w:tabs>
        <w:ind w:left="4340" w:hanging="420"/>
      </w:pPr>
    </w:lvl>
  </w:abstractNum>
  <w:abstractNum w:abstractNumId="1">
    <w:nsid w:val="3516C680"/>
    <w:multiLevelType w:val="singleLevel"/>
    <w:tmpl w:val="3516C680"/>
    <w:lvl w:ilvl="0" w:tentative="0">
      <w:start w:val="1"/>
      <w:numFmt w:val="chineseCounting"/>
      <w:lvlText w:val="(%1)"/>
      <w:lvlJc w:val="left"/>
      <w:pPr>
        <w:tabs>
          <w:tab w:val="left" w:pos="312"/>
        </w:tabs>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27E4"/>
    <w:rsid w:val="000077C7"/>
    <w:rsid w:val="00007ABB"/>
    <w:rsid w:val="0001067A"/>
    <w:rsid w:val="000172EF"/>
    <w:rsid w:val="00020D62"/>
    <w:rsid w:val="00027895"/>
    <w:rsid w:val="00027C74"/>
    <w:rsid w:val="00027DB6"/>
    <w:rsid w:val="00030427"/>
    <w:rsid w:val="00031666"/>
    <w:rsid w:val="000361E8"/>
    <w:rsid w:val="000460B2"/>
    <w:rsid w:val="00047AC0"/>
    <w:rsid w:val="00053A94"/>
    <w:rsid w:val="0005573A"/>
    <w:rsid w:val="00056F46"/>
    <w:rsid w:val="0006108B"/>
    <w:rsid w:val="00061380"/>
    <w:rsid w:val="00061E89"/>
    <w:rsid w:val="0006496F"/>
    <w:rsid w:val="000651AB"/>
    <w:rsid w:val="0007135F"/>
    <w:rsid w:val="00072282"/>
    <w:rsid w:val="00073F88"/>
    <w:rsid w:val="00076F70"/>
    <w:rsid w:val="00081717"/>
    <w:rsid w:val="0008254B"/>
    <w:rsid w:val="00083932"/>
    <w:rsid w:val="00083D3A"/>
    <w:rsid w:val="00090F61"/>
    <w:rsid w:val="0009166B"/>
    <w:rsid w:val="0009444B"/>
    <w:rsid w:val="000A20B8"/>
    <w:rsid w:val="000A6EBE"/>
    <w:rsid w:val="000B595F"/>
    <w:rsid w:val="000C3A5B"/>
    <w:rsid w:val="000C3E1F"/>
    <w:rsid w:val="000C42B6"/>
    <w:rsid w:val="000C4E1B"/>
    <w:rsid w:val="000D5D36"/>
    <w:rsid w:val="000D7AA7"/>
    <w:rsid w:val="000E403F"/>
    <w:rsid w:val="000E61DF"/>
    <w:rsid w:val="000F3E51"/>
    <w:rsid w:val="000F5778"/>
    <w:rsid w:val="00100E5E"/>
    <w:rsid w:val="00101734"/>
    <w:rsid w:val="00102E93"/>
    <w:rsid w:val="0010581D"/>
    <w:rsid w:val="00107F5F"/>
    <w:rsid w:val="00116912"/>
    <w:rsid w:val="00121F8F"/>
    <w:rsid w:val="00122F3B"/>
    <w:rsid w:val="00124FE0"/>
    <w:rsid w:val="00127E40"/>
    <w:rsid w:val="0013038F"/>
    <w:rsid w:val="00132C27"/>
    <w:rsid w:val="00133441"/>
    <w:rsid w:val="00135556"/>
    <w:rsid w:val="001400CF"/>
    <w:rsid w:val="00141D50"/>
    <w:rsid w:val="001439A6"/>
    <w:rsid w:val="00143DA6"/>
    <w:rsid w:val="0015021D"/>
    <w:rsid w:val="00164BEF"/>
    <w:rsid w:val="001744D5"/>
    <w:rsid w:val="001755A9"/>
    <w:rsid w:val="00175C4C"/>
    <w:rsid w:val="00175C7D"/>
    <w:rsid w:val="00185981"/>
    <w:rsid w:val="00190953"/>
    <w:rsid w:val="00193166"/>
    <w:rsid w:val="001960C1"/>
    <w:rsid w:val="00196EFB"/>
    <w:rsid w:val="001A2485"/>
    <w:rsid w:val="001B0301"/>
    <w:rsid w:val="001B10D9"/>
    <w:rsid w:val="001B4532"/>
    <w:rsid w:val="001C1ECE"/>
    <w:rsid w:val="001C28DE"/>
    <w:rsid w:val="001C6829"/>
    <w:rsid w:val="001C684A"/>
    <w:rsid w:val="001D18CF"/>
    <w:rsid w:val="001D456F"/>
    <w:rsid w:val="001D5272"/>
    <w:rsid w:val="001D5D2A"/>
    <w:rsid w:val="001D69EB"/>
    <w:rsid w:val="001D7E67"/>
    <w:rsid w:val="001E4423"/>
    <w:rsid w:val="001F1C63"/>
    <w:rsid w:val="001F206F"/>
    <w:rsid w:val="001F27E9"/>
    <w:rsid w:val="001F5E7E"/>
    <w:rsid w:val="001F6405"/>
    <w:rsid w:val="00201F6D"/>
    <w:rsid w:val="002026BB"/>
    <w:rsid w:val="00207829"/>
    <w:rsid w:val="002100B1"/>
    <w:rsid w:val="00210181"/>
    <w:rsid w:val="00211DDF"/>
    <w:rsid w:val="0021324C"/>
    <w:rsid w:val="00215922"/>
    <w:rsid w:val="00216720"/>
    <w:rsid w:val="00216BFC"/>
    <w:rsid w:val="0022069C"/>
    <w:rsid w:val="002226BB"/>
    <w:rsid w:val="00223EC3"/>
    <w:rsid w:val="002318A6"/>
    <w:rsid w:val="0023443A"/>
    <w:rsid w:val="00241729"/>
    <w:rsid w:val="00246887"/>
    <w:rsid w:val="00250922"/>
    <w:rsid w:val="0025301F"/>
    <w:rsid w:val="00254172"/>
    <w:rsid w:val="002573E3"/>
    <w:rsid w:val="00264F85"/>
    <w:rsid w:val="0026564E"/>
    <w:rsid w:val="00265A36"/>
    <w:rsid w:val="002670F1"/>
    <w:rsid w:val="00267757"/>
    <w:rsid w:val="00271139"/>
    <w:rsid w:val="00272D3D"/>
    <w:rsid w:val="00275011"/>
    <w:rsid w:val="0027643E"/>
    <w:rsid w:val="00276F19"/>
    <w:rsid w:val="002805A9"/>
    <w:rsid w:val="00286420"/>
    <w:rsid w:val="002870D1"/>
    <w:rsid w:val="00287CCE"/>
    <w:rsid w:val="00290A03"/>
    <w:rsid w:val="002A0F1F"/>
    <w:rsid w:val="002A13B6"/>
    <w:rsid w:val="002B35DE"/>
    <w:rsid w:val="002B5534"/>
    <w:rsid w:val="002B6E36"/>
    <w:rsid w:val="002B7E62"/>
    <w:rsid w:val="002C749C"/>
    <w:rsid w:val="002C759A"/>
    <w:rsid w:val="002D30B5"/>
    <w:rsid w:val="002D3B38"/>
    <w:rsid w:val="002D52E2"/>
    <w:rsid w:val="002D729A"/>
    <w:rsid w:val="002E19C0"/>
    <w:rsid w:val="002E1E50"/>
    <w:rsid w:val="002E5906"/>
    <w:rsid w:val="002E68E7"/>
    <w:rsid w:val="002E7D1B"/>
    <w:rsid w:val="002F1213"/>
    <w:rsid w:val="002F1F30"/>
    <w:rsid w:val="002F7974"/>
    <w:rsid w:val="00303498"/>
    <w:rsid w:val="00304C6C"/>
    <w:rsid w:val="00306314"/>
    <w:rsid w:val="00307323"/>
    <w:rsid w:val="00310F6F"/>
    <w:rsid w:val="0031284E"/>
    <w:rsid w:val="00314603"/>
    <w:rsid w:val="0031735A"/>
    <w:rsid w:val="00324254"/>
    <w:rsid w:val="00325064"/>
    <w:rsid w:val="0032566D"/>
    <w:rsid w:val="003306FA"/>
    <w:rsid w:val="00332D56"/>
    <w:rsid w:val="0033483A"/>
    <w:rsid w:val="0033518D"/>
    <w:rsid w:val="0033743C"/>
    <w:rsid w:val="00341CD3"/>
    <w:rsid w:val="003436E2"/>
    <w:rsid w:val="003452FD"/>
    <w:rsid w:val="003473B2"/>
    <w:rsid w:val="003546F5"/>
    <w:rsid w:val="00354BEB"/>
    <w:rsid w:val="00357487"/>
    <w:rsid w:val="003668F3"/>
    <w:rsid w:val="0037150B"/>
    <w:rsid w:val="00376728"/>
    <w:rsid w:val="00377072"/>
    <w:rsid w:val="00377EFD"/>
    <w:rsid w:val="003802BF"/>
    <w:rsid w:val="00380DF6"/>
    <w:rsid w:val="00391C90"/>
    <w:rsid w:val="00394A29"/>
    <w:rsid w:val="0039591F"/>
    <w:rsid w:val="003978CE"/>
    <w:rsid w:val="003A6B12"/>
    <w:rsid w:val="003B372B"/>
    <w:rsid w:val="003B55AC"/>
    <w:rsid w:val="003B5DEC"/>
    <w:rsid w:val="003C152E"/>
    <w:rsid w:val="003D1B62"/>
    <w:rsid w:val="003D4C33"/>
    <w:rsid w:val="003D77AD"/>
    <w:rsid w:val="003E1B77"/>
    <w:rsid w:val="003E62ED"/>
    <w:rsid w:val="003E6A95"/>
    <w:rsid w:val="003E718D"/>
    <w:rsid w:val="003F0645"/>
    <w:rsid w:val="003F2B28"/>
    <w:rsid w:val="003F5E5D"/>
    <w:rsid w:val="00413B51"/>
    <w:rsid w:val="00414F15"/>
    <w:rsid w:val="0042258A"/>
    <w:rsid w:val="00423DC5"/>
    <w:rsid w:val="00424331"/>
    <w:rsid w:val="004267DA"/>
    <w:rsid w:val="00426C93"/>
    <w:rsid w:val="0044596A"/>
    <w:rsid w:val="0044609E"/>
    <w:rsid w:val="00450508"/>
    <w:rsid w:val="004516CF"/>
    <w:rsid w:val="00451D2D"/>
    <w:rsid w:val="00451F7A"/>
    <w:rsid w:val="00453BDD"/>
    <w:rsid w:val="00454535"/>
    <w:rsid w:val="004578FE"/>
    <w:rsid w:val="00460165"/>
    <w:rsid w:val="004604AC"/>
    <w:rsid w:val="00462A72"/>
    <w:rsid w:val="00462A8C"/>
    <w:rsid w:val="00464DBE"/>
    <w:rsid w:val="004655E1"/>
    <w:rsid w:val="00467055"/>
    <w:rsid w:val="00470D06"/>
    <w:rsid w:val="004763E1"/>
    <w:rsid w:val="004807A5"/>
    <w:rsid w:val="00483149"/>
    <w:rsid w:val="004878D2"/>
    <w:rsid w:val="0049042B"/>
    <w:rsid w:val="0049087F"/>
    <w:rsid w:val="004963FB"/>
    <w:rsid w:val="004A0E62"/>
    <w:rsid w:val="004A1731"/>
    <w:rsid w:val="004A1CA3"/>
    <w:rsid w:val="004A41CF"/>
    <w:rsid w:val="004A6BC2"/>
    <w:rsid w:val="004A700E"/>
    <w:rsid w:val="004A7565"/>
    <w:rsid w:val="004B2A76"/>
    <w:rsid w:val="004B3F1E"/>
    <w:rsid w:val="004B43A3"/>
    <w:rsid w:val="004B4BF5"/>
    <w:rsid w:val="004B4E78"/>
    <w:rsid w:val="004B5328"/>
    <w:rsid w:val="004C0AB6"/>
    <w:rsid w:val="004C2628"/>
    <w:rsid w:val="004C66B3"/>
    <w:rsid w:val="004C6D59"/>
    <w:rsid w:val="004D10AC"/>
    <w:rsid w:val="004D3290"/>
    <w:rsid w:val="004D62B0"/>
    <w:rsid w:val="004D719F"/>
    <w:rsid w:val="004E06D7"/>
    <w:rsid w:val="004E208E"/>
    <w:rsid w:val="004E6FC8"/>
    <w:rsid w:val="004F3D82"/>
    <w:rsid w:val="004F43D8"/>
    <w:rsid w:val="004F48E0"/>
    <w:rsid w:val="004F63EB"/>
    <w:rsid w:val="004F7C54"/>
    <w:rsid w:val="005021E7"/>
    <w:rsid w:val="00503305"/>
    <w:rsid w:val="00504097"/>
    <w:rsid w:val="005073BC"/>
    <w:rsid w:val="00513481"/>
    <w:rsid w:val="005175E4"/>
    <w:rsid w:val="00517BBD"/>
    <w:rsid w:val="00523F7B"/>
    <w:rsid w:val="00524CE9"/>
    <w:rsid w:val="005279FE"/>
    <w:rsid w:val="00527A1C"/>
    <w:rsid w:val="005303F2"/>
    <w:rsid w:val="00530425"/>
    <w:rsid w:val="00530488"/>
    <w:rsid w:val="00531CA2"/>
    <w:rsid w:val="00531FB5"/>
    <w:rsid w:val="005434E7"/>
    <w:rsid w:val="00543990"/>
    <w:rsid w:val="00545E5D"/>
    <w:rsid w:val="005475EF"/>
    <w:rsid w:val="0054776D"/>
    <w:rsid w:val="00550363"/>
    <w:rsid w:val="005544FD"/>
    <w:rsid w:val="00555A99"/>
    <w:rsid w:val="0055605F"/>
    <w:rsid w:val="0055648F"/>
    <w:rsid w:val="00562A9A"/>
    <w:rsid w:val="00562AC5"/>
    <w:rsid w:val="00563CC9"/>
    <w:rsid w:val="00563FA6"/>
    <w:rsid w:val="00564880"/>
    <w:rsid w:val="00565C4F"/>
    <w:rsid w:val="005661B4"/>
    <w:rsid w:val="00567B72"/>
    <w:rsid w:val="00571975"/>
    <w:rsid w:val="00573714"/>
    <w:rsid w:val="005740EC"/>
    <w:rsid w:val="00574532"/>
    <w:rsid w:val="00574FC9"/>
    <w:rsid w:val="005755CD"/>
    <w:rsid w:val="00576540"/>
    <w:rsid w:val="0057761F"/>
    <w:rsid w:val="0058095D"/>
    <w:rsid w:val="00581FC7"/>
    <w:rsid w:val="00586F43"/>
    <w:rsid w:val="00591BE4"/>
    <w:rsid w:val="00592F8A"/>
    <w:rsid w:val="00596A60"/>
    <w:rsid w:val="00597A43"/>
    <w:rsid w:val="005A5C58"/>
    <w:rsid w:val="005A7D5C"/>
    <w:rsid w:val="005B0B2E"/>
    <w:rsid w:val="005B0FF5"/>
    <w:rsid w:val="005B14B7"/>
    <w:rsid w:val="005C08BC"/>
    <w:rsid w:val="005C2E90"/>
    <w:rsid w:val="005C7DE2"/>
    <w:rsid w:val="005D1458"/>
    <w:rsid w:val="005D222F"/>
    <w:rsid w:val="005D22DC"/>
    <w:rsid w:val="005D600E"/>
    <w:rsid w:val="005E4E38"/>
    <w:rsid w:val="005F450C"/>
    <w:rsid w:val="005F5628"/>
    <w:rsid w:val="0060200A"/>
    <w:rsid w:val="00605B15"/>
    <w:rsid w:val="00605CB8"/>
    <w:rsid w:val="0061115C"/>
    <w:rsid w:val="00611636"/>
    <w:rsid w:val="0061267A"/>
    <w:rsid w:val="00612801"/>
    <w:rsid w:val="0061489A"/>
    <w:rsid w:val="00615863"/>
    <w:rsid w:val="006158F8"/>
    <w:rsid w:val="00623046"/>
    <w:rsid w:val="006303C6"/>
    <w:rsid w:val="00631AC8"/>
    <w:rsid w:val="006329EC"/>
    <w:rsid w:val="006352FD"/>
    <w:rsid w:val="00635F5C"/>
    <w:rsid w:val="006364C0"/>
    <w:rsid w:val="00636C32"/>
    <w:rsid w:val="00637536"/>
    <w:rsid w:val="006467BC"/>
    <w:rsid w:val="00646EDC"/>
    <w:rsid w:val="006501BF"/>
    <w:rsid w:val="00653BD7"/>
    <w:rsid w:val="0065635D"/>
    <w:rsid w:val="006612DE"/>
    <w:rsid w:val="00663B0E"/>
    <w:rsid w:val="00671F80"/>
    <w:rsid w:val="00672066"/>
    <w:rsid w:val="006748DE"/>
    <w:rsid w:val="0067593F"/>
    <w:rsid w:val="00675DBA"/>
    <w:rsid w:val="00676CBE"/>
    <w:rsid w:val="0068070C"/>
    <w:rsid w:val="00684080"/>
    <w:rsid w:val="006842FB"/>
    <w:rsid w:val="00684924"/>
    <w:rsid w:val="00685D3A"/>
    <w:rsid w:val="00687102"/>
    <w:rsid w:val="00690D98"/>
    <w:rsid w:val="00692EA7"/>
    <w:rsid w:val="006945C5"/>
    <w:rsid w:val="006948E4"/>
    <w:rsid w:val="00695A8A"/>
    <w:rsid w:val="00697013"/>
    <w:rsid w:val="006A0B83"/>
    <w:rsid w:val="006A5E79"/>
    <w:rsid w:val="006B4B94"/>
    <w:rsid w:val="006B7F07"/>
    <w:rsid w:val="006C1F43"/>
    <w:rsid w:val="006C5A21"/>
    <w:rsid w:val="006C7D98"/>
    <w:rsid w:val="006D060E"/>
    <w:rsid w:val="006D1589"/>
    <w:rsid w:val="006D2878"/>
    <w:rsid w:val="006D5FAE"/>
    <w:rsid w:val="006D68F8"/>
    <w:rsid w:val="006D7D31"/>
    <w:rsid w:val="006E26CD"/>
    <w:rsid w:val="006E54BE"/>
    <w:rsid w:val="006E7F98"/>
    <w:rsid w:val="006F06E4"/>
    <w:rsid w:val="006F5E03"/>
    <w:rsid w:val="006F7665"/>
    <w:rsid w:val="007033E1"/>
    <w:rsid w:val="007050B7"/>
    <w:rsid w:val="007053CF"/>
    <w:rsid w:val="00706F05"/>
    <w:rsid w:val="0070781E"/>
    <w:rsid w:val="00711871"/>
    <w:rsid w:val="007118A4"/>
    <w:rsid w:val="00712AC2"/>
    <w:rsid w:val="00714AE7"/>
    <w:rsid w:val="0072629C"/>
    <w:rsid w:val="00727BC3"/>
    <w:rsid w:val="00730F03"/>
    <w:rsid w:val="00732BAB"/>
    <w:rsid w:val="00734671"/>
    <w:rsid w:val="007363B0"/>
    <w:rsid w:val="0073779D"/>
    <w:rsid w:val="0074117D"/>
    <w:rsid w:val="007413C3"/>
    <w:rsid w:val="00742128"/>
    <w:rsid w:val="00742C4A"/>
    <w:rsid w:val="00745A86"/>
    <w:rsid w:val="00751FCB"/>
    <w:rsid w:val="00754DEA"/>
    <w:rsid w:val="00756B3D"/>
    <w:rsid w:val="007653AB"/>
    <w:rsid w:val="00765992"/>
    <w:rsid w:val="00770871"/>
    <w:rsid w:val="00773652"/>
    <w:rsid w:val="00773959"/>
    <w:rsid w:val="00775A44"/>
    <w:rsid w:val="007767DA"/>
    <w:rsid w:val="00776F47"/>
    <w:rsid w:val="00784D84"/>
    <w:rsid w:val="007877A0"/>
    <w:rsid w:val="00792E64"/>
    <w:rsid w:val="007939FB"/>
    <w:rsid w:val="007A1173"/>
    <w:rsid w:val="007A6BFD"/>
    <w:rsid w:val="007A7723"/>
    <w:rsid w:val="007B0738"/>
    <w:rsid w:val="007B1828"/>
    <w:rsid w:val="007B39CD"/>
    <w:rsid w:val="007B5511"/>
    <w:rsid w:val="007C00D8"/>
    <w:rsid w:val="007C21FC"/>
    <w:rsid w:val="007C3E23"/>
    <w:rsid w:val="007C5510"/>
    <w:rsid w:val="007C763B"/>
    <w:rsid w:val="007D2962"/>
    <w:rsid w:val="007D44ED"/>
    <w:rsid w:val="007D6D73"/>
    <w:rsid w:val="007D7D33"/>
    <w:rsid w:val="007E68C5"/>
    <w:rsid w:val="007F192D"/>
    <w:rsid w:val="007F72F1"/>
    <w:rsid w:val="00803C77"/>
    <w:rsid w:val="00812D54"/>
    <w:rsid w:val="00815FDE"/>
    <w:rsid w:val="00817866"/>
    <w:rsid w:val="008266EA"/>
    <w:rsid w:val="00831F9F"/>
    <w:rsid w:val="0083768F"/>
    <w:rsid w:val="00842761"/>
    <w:rsid w:val="00843F64"/>
    <w:rsid w:val="00844BEE"/>
    <w:rsid w:val="008475C7"/>
    <w:rsid w:val="00847676"/>
    <w:rsid w:val="00853094"/>
    <w:rsid w:val="00853A91"/>
    <w:rsid w:val="008548BF"/>
    <w:rsid w:val="00854D01"/>
    <w:rsid w:val="00855CE5"/>
    <w:rsid w:val="00857CF5"/>
    <w:rsid w:val="0086392C"/>
    <w:rsid w:val="008676FB"/>
    <w:rsid w:val="00867F5E"/>
    <w:rsid w:val="00871EFC"/>
    <w:rsid w:val="00872954"/>
    <w:rsid w:val="00873C1B"/>
    <w:rsid w:val="008755B8"/>
    <w:rsid w:val="00875D8F"/>
    <w:rsid w:val="00877955"/>
    <w:rsid w:val="0088381C"/>
    <w:rsid w:val="00887181"/>
    <w:rsid w:val="0089202D"/>
    <w:rsid w:val="008A2214"/>
    <w:rsid w:val="008A4C51"/>
    <w:rsid w:val="008B66AA"/>
    <w:rsid w:val="008B7337"/>
    <w:rsid w:val="008C2027"/>
    <w:rsid w:val="008C21E9"/>
    <w:rsid w:val="008C2E37"/>
    <w:rsid w:val="008C78C3"/>
    <w:rsid w:val="008D483F"/>
    <w:rsid w:val="008E0690"/>
    <w:rsid w:val="008E0899"/>
    <w:rsid w:val="008F0F37"/>
    <w:rsid w:val="008F157C"/>
    <w:rsid w:val="0090473B"/>
    <w:rsid w:val="00904B7B"/>
    <w:rsid w:val="00906972"/>
    <w:rsid w:val="00906C6B"/>
    <w:rsid w:val="00907C26"/>
    <w:rsid w:val="00910D26"/>
    <w:rsid w:val="00913332"/>
    <w:rsid w:val="0091407B"/>
    <w:rsid w:val="0091408F"/>
    <w:rsid w:val="00916E09"/>
    <w:rsid w:val="00917721"/>
    <w:rsid w:val="00917BCC"/>
    <w:rsid w:val="00920238"/>
    <w:rsid w:val="00921C3B"/>
    <w:rsid w:val="009222F4"/>
    <w:rsid w:val="009228A6"/>
    <w:rsid w:val="00925C39"/>
    <w:rsid w:val="00926BD8"/>
    <w:rsid w:val="0093369D"/>
    <w:rsid w:val="00933D86"/>
    <w:rsid w:val="00933E66"/>
    <w:rsid w:val="00936858"/>
    <w:rsid w:val="00937723"/>
    <w:rsid w:val="00941348"/>
    <w:rsid w:val="009470C1"/>
    <w:rsid w:val="00950048"/>
    <w:rsid w:val="00951F42"/>
    <w:rsid w:val="0095214D"/>
    <w:rsid w:val="00952E89"/>
    <w:rsid w:val="0095425A"/>
    <w:rsid w:val="0095449E"/>
    <w:rsid w:val="009558D6"/>
    <w:rsid w:val="00960977"/>
    <w:rsid w:val="00962717"/>
    <w:rsid w:val="009663D9"/>
    <w:rsid w:val="00971DDD"/>
    <w:rsid w:val="00971EB0"/>
    <w:rsid w:val="009738E0"/>
    <w:rsid w:val="00983080"/>
    <w:rsid w:val="00990301"/>
    <w:rsid w:val="009933FF"/>
    <w:rsid w:val="00995FD8"/>
    <w:rsid w:val="009A3E90"/>
    <w:rsid w:val="009A52AA"/>
    <w:rsid w:val="009A5C4C"/>
    <w:rsid w:val="009A5E4D"/>
    <w:rsid w:val="009B2E74"/>
    <w:rsid w:val="009B5192"/>
    <w:rsid w:val="009B5E9C"/>
    <w:rsid w:val="009C441D"/>
    <w:rsid w:val="009C5F30"/>
    <w:rsid w:val="009C6F75"/>
    <w:rsid w:val="009C7E7A"/>
    <w:rsid w:val="009D3F59"/>
    <w:rsid w:val="009D6CCC"/>
    <w:rsid w:val="009E088A"/>
    <w:rsid w:val="009E2807"/>
    <w:rsid w:val="009E296D"/>
    <w:rsid w:val="009F0246"/>
    <w:rsid w:val="009F06D2"/>
    <w:rsid w:val="009F1264"/>
    <w:rsid w:val="009F41B2"/>
    <w:rsid w:val="009F74E4"/>
    <w:rsid w:val="00A0400E"/>
    <w:rsid w:val="00A04DE8"/>
    <w:rsid w:val="00A04F8A"/>
    <w:rsid w:val="00A05206"/>
    <w:rsid w:val="00A10D7B"/>
    <w:rsid w:val="00A136A3"/>
    <w:rsid w:val="00A13F76"/>
    <w:rsid w:val="00A14A3D"/>
    <w:rsid w:val="00A1683D"/>
    <w:rsid w:val="00A17BE9"/>
    <w:rsid w:val="00A30056"/>
    <w:rsid w:val="00A30E26"/>
    <w:rsid w:val="00A3152C"/>
    <w:rsid w:val="00A335D2"/>
    <w:rsid w:val="00A40ABF"/>
    <w:rsid w:val="00A4155B"/>
    <w:rsid w:val="00A43776"/>
    <w:rsid w:val="00A44CE3"/>
    <w:rsid w:val="00A45FA7"/>
    <w:rsid w:val="00A4627B"/>
    <w:rsid w:val="00A4629B"/>
    <w:rsid w:val="00A475A1"/>
    <w:rsid w:val="00A50290"/>
    <w:rsid w:val="00A522AF"/>
    <w:rsid w:val="00A52BBF"/>
    <w:rsid w:val="00A548BD"/>
    <w:rsid w:val="00A55533"/>
    <w:rsid w:val="00A55BF1"/>
    <w:rsid w:val="00A56B3B"/>
    <w:rsid w:val="00A64EEE"/>
    <w:rsid w:val="00A67877"/>
    <w:rsid w:val="00A70133"/>
    <w:rsid w:val="00A70539"/>
    <w:rsid w:val="00A70BAB"/>
    <w:rsid w:val="00A71737"/>
    <w:rsid w:val="00A71E74"/>
    <w:rsid w:val="00A72D8E"/>
    <w:rsid w:val="00A733C3"/>
    <w:rsid w:val="00A74002"/>
    <w:rsid w:val="00A74414"/>
    <w:rsid w:val="00A77489"/>
    <w:rsid w:val="00A81651"/>
    <w:rsid w:val="00A87CF2"/>
    <w:rsid w:val="00A87E8C"/>
    <w:rsid w:val="00A90BA6"/>
    <w:rsid w:val="00A96826"/>
    <w:rsid w:val="00A9794F"/>
    <w:rsid w:val="00A97D15"/>
    <w:rsid w:val="00AA2D1C"/>
    <w:rsid w:val="00AA2F8B"/>
    <w:rsid w:val="00AA3A05"/>
    <w:rsid w:val="00AA5313"/>
    <w:rsid w:val="00AA555A"/>
    <w:rsid w:val="00AA598A"/>
    <w:rsid w:val="00AA6454"/>
    <w:rsid w:val="00AA7703"/>
    <w:rsid w:val="00AB302A"/>
    <w:rsid w:val="00AB53DE"/>
    <w:rsid w:val="00AB6531"/>
    <w:rsid w:val="00AC16DF"/>
    <w:rsid w:val="00AC3018"/>
    <w:rsid w:val="00AC3AB3"/>
    <w:rsid w:val="00AC4230"/>
    <w:rsid w:val="00AC435A"/>
    <w:rsid w:val="00AC48FA"/>
    <w:rsid w:val="00AC49E9"/>
    <w:rsid w:val="00AD0FA1"/>
    <w:rsid w:val="00AD1F83"/>
    <w:rsid w:val="00AD30C9"/>
    <w:rsid w:val="00AE1B8D"/>
    <w:rsid w:val="00AE4A5C"/>
    <w:rsid w:val="00AF06BC"/>
    <w:rsid w:val="00AF241E"/>
    <w:rsid w:val="00AF4F40"/>
    <w:rsid w:val="00AF6405"/>
    <w:rsid w:val="00AF70CD"/>
    <w:rsid w:val="00AF74AB"/>
    <w:rsid w:val="00AF7C27"/>
    <w:rsid w:val="00B00610"/>
    <w:rsid w:val="00B01B6F"/>
    <w:rsid w:val="00B02CFE"/>
    <w:rsid w:val="00B03D98"/>
    <w:rsid w:val="00B0472F"/>
    <w:rsid w:val="00B11668"/>
    <w:rsid w:val="00B11923"/>
    <w:rsid w:val="00B1231C"/>
    <w:rsid w:val="00B12A41"/>
    <w:rsid w:val="00B15AC3"/>
    <w:rsid w:val="00B169ED"/>
    <w:rsid w:val="00B16D9F"/>
    <w:rsid w:val="00B1716C"/>
    <w:rsid w:val="00B20560"/>
    <w:rsid w:val="00B25FC5"/>
    <w:rsid w:val="00B30480"/>
    <w:rsid w:val="00B31255"/>
    <w:rsid w:val="00B315FD"/>
    <w:rsid w:val="00B3362D"/>
    <w:rsid w:val="00B33679"/>
    <w:rsid w:val="00B353E6"/>
    <w:rsid w:val="00B37D99"/>
    <w:rsid w:val="00B4502B"/>
    <w:rsid w:val="00B469EF"/>
    <w:rsid w:val="00B47AAE"/>
    <w:rsid w:val="00B504D7"/>
    <w:rsid w:val="00B537F6"/>
    <w:rsid w:val="00B56C52"/>
    <w:rsid w:val="00B63751"/>
    <w:rsid w:val="00B642AE"/>
    <w:rsid w:val="00B658AC"/>
    <w:rsid w:val="00B73E7D"/>
    <w:rsid w:val="00B7457B"/>
    <w:rsid w:val="00B76875"/>
    <w:rsid w:val="00B81B1C"/>
    <w:rsid w:val="00B902AC"/>
    <w:rsid w:val="00B90535"/>
    <w:rsid w:val="00B9130B"/>
    <w:rsid w:val="00B91F25"/>
    <w:rsid w:val="00B93566"/>
    <w:rsid w:val="00B97082"/>
    <w:rsid w:val="00BA0E3D"/>
    <w:rsid w:val="00BA0EA0"/>
    <w:rsid w:val="00BA1885"/>
    <w:rsid w:val="00BA338F"/>
    <w:rsid w:val="00BA347D"/>
    <w:rsid w:val="00BA3659"/>
    <w:rsid w:val="00BA41FE"/>
    <w:rsid w:val="00BA4A95"/>
    <w:rsid w:val="00BA4B3B"/>
    <w:rsid w:val="00BA587C"/>
    <w:rsid w:val="00BA73FC"/>
    <w:rsid w:val="00BB04F2"/>
    <w:rsid w:val="00BB0B6A"/>
    <w:rsid w:val="00BB0E51"/>
    <w:rsid w:val="00BB2275"/>
    <w:rsid w:val="00BB24C8"/>
    <w:rsid w:val="00BB2EB2"/>
    <w:rsid w:val="00BB33AA"/>
    <w:rsid w:val="00BB49B3"/>
    <w:rsid w:val="00BB66B3"/>
    <w:rsid w:val="00BC0CD1"/>
    <w:rsid w:val="00BC274C"/>
    <w:rsid w:val="00BC3A55"/>
    <w:rsid w:val="00BD3855"/>
    <w:rsid w:val="00BD4497"/>
    <w:rsid w:val="00BD44AB"/>
    <w:rsid w:val="00BD7C4D"/>
    <w:rsid w:val="00BE0658"/>
    <w:rsid w:val="00BE27B6"/>
    <w:rsid w:val="00BE5A86"/>
    <w:rsid w:val="00BE619C"/>
    <w:rsid w:val="00BF0B74"/>
    <w:rsid w:val="00BF1FA0"/>
    <w:rsid w:val="00BF7D72"/>
    <w:rsid w:val="00C0378F"/>
    <w:rsid w:val="00C03CFD"/>
    <w:rsid w:val="00C111B5"/>
    <w:rsid w:val="00C111C8"/>
    <w:rsid w:val="00C1182B"/>
    <w:rsid w:val="00C11946"/>
    <w:rsid w:val="00C13CF1"/>
    <w:rsid w:val="00C147BF"/>
    <w:rsid w:val="00C162E7"/>
    <w:rsid w:val="00C175EB"/>
    <w:rsid w:val="00C21117"/>
    <w:rsid w:val="00C249E3"/>
    <w:rsid w:val="00C2567D"/>
    <w:rsid w:val="00C25854"/>
    <w:rsid w:val="00C26AFB"/>
    <w:rsid w:val="00C26D64"/>
    <w:rsid w:val="00C275FE"/>
    <w:rsid w:val="00C27899"/>
    <w:rsid w:val="00C30E7E"/>
    <w:rsid w:val="00C30F93"/>
    <w:rsid w:val="00C31291"/>
    <w:rsid w:val="00C31D1C"/>
    <w:rsid w:val="00C330EB"/>
    <w:rsid w:val="00C346A2"/>
    <w:rsid w:val="00C35340"/>
    <w:rsid w:val="00C35B00"/>
    <w:rsid w:val="00C36DAB"/>
    <w:rsid w:val="00C40B34"/>
    <w:rsid w:val="00C42D8A"/>
    <w:rsid w:val="00C42E24"/>
    <w:rsid w:val="00C455E6"/>
    <w:rsid w:val="00C51BD6"/>
    <w:rsid w:val="00C5348F"/>
    <w:rsid w:val="00C53DE5"/>
    <w:rsid w:val="00C62DD5"/>
    <w:rsid w:val="00C65BC0"/>
    <w:rsid w:val="00C73A8C"/>
    <w:rsid w:val="00C80A26"/>
    <w:rsid w:val="00C81A0F"/>
    <w:rsid w:val="00C86053"/>
    <w:rsid w:val="00C86056"/>
    <w:rsid w:val="00C9123D"/>
    <w:rsid w:val="00C912FB"/>
    <w:rsid w:val="00CA1B2B"/>
    <w:rsid w:val="00CA1E0E"/>
    <w:rsid w:val="00CB3A7C"/>
    <w:rsid w:val="00CB3F30"/>
    <w:rsid w:val="00CB52A3"/>
    <w:rsid w:val="00CB78BF"/>
    <w:rsid w:val="00CC0397"/>
    <w:rsid w:val="00CC29CF"/>
    <w:rsid w:val="00CC65A9"/>
    <w:rsid w:val="00CC671B"/>
    <w:rsid w:val="00CD0029"/>
    <w:rsid w:val="00CD0192"/>
    <w:rsid w:val="00CD03BF"/>
    <w:rsid w:val="00CD6194"/>
    <w:rsid w:val="00CE13BC"/>
    <w:rsid w:val="00CE14BC"/>
    <w:rsid w:val="00CE4BB7"/>
    <w:rsid w:val="00CF5565"/>
    <w:rsid w:val="00CF58E2"/>
    <w:rsid w:val="00D001A9"/>
    <w:rsid w:val="00D017BC"/>
    <w:rsid w:val="00D01D7C"/>
    <w:rsid w:val="00D03727"/>
    <w:rsid w:val="00D05FDD"/>
    <w:rsid w:val="00D137CA"/>
    <w:rsid w:val="00D13A72"/>
    <w:rsid w:val="00D15D53"/>
    <w:rsid w:val="00D24D57"/>
    <w:rsid w:val="00D263CC"/>
    <w:rsid w:val="00D27896"/>
    <w:rsid w:val="00D3094E"/>
    <w:rsid w:val="00D31DD6"/>
    <w:rsid w:val="00D3387A"/>
    <w:rsid w:val="00D34EAE"/>
    <w:rsid w:val="00D37C8E"/>
    <w:rsid w:val="00D409D9"/>
    <w:rsid w:val="00D40A76"/>
    <w:rsid w:val="00D4131C"/>
    <w:rsid w:val="00D41DC5"/>
    <w:rsid w:val="00D439D2"/>
    <w:rsid w:val="00D444D1"/>
    <w:rsid w:val="00D44813"/>
    <w:rsid w:val="00D45F80"/>
    <w:rsid w:val="00D47CB7"/>
    <w:rsid w:val="00D52637"/>
    <w:rsid w:val="00D54DEA"/>
    <w:rsid w:val="00D54F52"/>
    <w:rsid w:val="00D5720F"/>
    <w:rsid w:val="00D6094E"/>
    <w:rsid w:val="00D65A69"/>
    <w:rsid w:val="00D71D86"/>
    <w:rsid w:val="00D72037"/>
    <w:rsid w:val="00D739C7"/>
    <w:rsid w:val="00D74F82"/>
    <w:rsid w:val="00D75693"/>
    <w:rsid w:val="00D77C9C"/>
    <w:rsid w:val="00D82C55"/>
    <w:rsid w:val="00D9120D"/>
    <w:rsid w:val="00D92EFC"/>
    <w:rsid w:val="00D9346C"/>
    <w:rsid w:val="00D9728D"/>
    <w:rsid w:val="00DA30CF"/>
    <w:rsid w:val="00DB0890"/>
    <w:rsid w:val="00DB1D57"/>
    <w:rsid w:val="00DB58F8"/>
    <w:rsid w:val="00DB610F"/>
    <w:rsid w:val="00DC0949"/>
    <w:rsid w:val="00DC2256"/>
    <w:rsid w:val="00DC2E20"/>
    <w:rsid w:val="00DC5275"/>
    <w:rsid w:val="00DC5CA2"/>
    <w:rsid w:val="00DC7B64"/>
    <w:rsid w:val="00DD02E3"/>
    <w:rsid w:val="00DE08BE"/>
    <w:rsid w:val="00DE23AC"/>
    <w:rsid w:val="00DE2474"/>
    <w:rsid w:val="00DE3083"/>
    <w:rsid w:val="00DE3FCA"/>
    <w:rsid w:val="00DF2729"/>
    <w:rsid w:val="00DF3392"/>
    <w:rsid w:val="00DF52E4"/>
    <w:rsid w:val="00DF78AC"/>
    <w:rsid w:val="00E00380"/>
    <w:rsid w:val="00E0320F"/>
    <w:rsid w:val="00E07207"/>
    <w:rsid w:val="00E156C4"/>
    <w:rsid w:val="00E17C0A"/>
    <w:rsid w:val="00E17D54"/>
    <w:rsid w:val="00E223FB"/>
    <w:rsid w:val="00E23F31"/>
    <w:rsid w:val="00E25006"/>
    <w:rsid w:val="00E25EA9"/>
    <w:rsid w:val="00E269EE"/>
    <w:rsid w:val="00E26B20"/>
    <w:rsid w:val="00E27AFC"/>
    <w:rsid w:val="00E3003B"/>
    <w:rsid w:val="00E30F88"/>
    <w:rsid w:val="00E3109F"/>
    <w:rsid w:val="00E320D0"/>
    <w:rsid w:val="00E32949"/>
    <w:rsid w:val="00E458F7"/>
    <w:rsid w:val="00E46440"/>
    <w:rsid w:val="00E473A9"/>
    <w:rsid w:val="00E54216"/>
    <w:rsid w:val="00E55802"/>
    <w:rsid w:val="00E55C36"/>
    <w:rsid w:val="00E609B3"/>
    <w:rsid w:val="00E6239A"/>
    <w:rsid w:val="00E6257C"/>
    <w:rsid w:val="00E65F56"/>
    <w:rsid w:val="00E66E7D"/>
    <w:rsid w:val="00E70353"/>
    <w:rsid w:val="00E73674"/>
    <w:rsid w:val="00E7422F"/>
    <w:rsid w:val="00E742AB"/>
    <w:rsid w:val="00E76F14"/>
    <w:rsid w:val="00E80D66"/>
    <w:rsid w:val="00E81E0A"/>
    <w:rsid w:val="00E84518"/>
    <w:rsid w:val="00E9051B"/>
    <w:rsid w:val="00E96D1E"/>
    <w:rsid w:val="00E97AA6"/>
    <w:rsid w:val="00EA1AC4"/>
    <w:rsid w:val="00EA2F1C"/>
    <w:rsid w:val="00EA6DCE"/>
    <w:rsid w:val="00EB0F4A"/>
    <w:rsid w:val="00EB7697"/>
    <w:rsid w:val="00EC35FF"/>
    <w:rsid w:val="00EC4CBD"/>
    <w:rsid w:val="00EC6A63"/>
    <w:rsid w:val="00EC7F03"/>
    <w:rsid w:val="00ED043A"/>
    <w:rsid w:val="00ED3ACA"/>
    <w:rsid w:val="00EE134F"/>
    <w:rsid w:val="00EE305D"/>
    <w:rsid w:val="00EE332F"/>
    <w:rsid w:val="00EE3886"/>
    <w:rsid w:val="00EE3B63"/>
    <w:rsid w:val="00EF0501"/>
    <w:rsid w:val="00EF084D"/>
    <w:rsid w:val="00EF0BD9"/>
    <w:rsid w:val="00EF120B"/>
    <w:rsid w:val="00F03491"/>
    <w:rsid w:val="00F037EB"/>
    <w:rsid w:val="00F0542F"/>
    <w:rsid w:val="00F11730"/>
    <w:rsid w:val="00F11D34"/>
    <w:rsid w:val="00F12221"/>
    <w:rsid w:val="00F13307"/>
    <w:rsid w:val="00F13FD9"/>
    <w:rsid w:val="00F1786B"/>
    <w:rsid w:val="00F20535"/>
    <w:rsid w:val="00F27EC6"/>
    <w:rsid w:val="00F3131A"/>
    <w:rsid w:val="00F3184E"/>
    <w:rsid w:val="00F3384B"/>
    <w:rsid w:val="00F34DFC"/>
    <w:rsid w:val="00F3634B"/>
    <w:rsid w:val="00F41ECF"/>
    <w:rsid w:val="00F45625"/>
    <w:rsid w:val="00F45894"/>
    <w:rsid w:val="00F45A3B"/>
    <w:rsid w:val="00F51474"/>
    <w:rsid w:val="00F547A3"/>
    <w:rsid w:val="00F55965"/>
    <w:rsid w:val="00F61188"/>
    <w:rsid w:val="00F62D16"/>
    <w:rsid w:val="00F63002"/>
    <w:rsid w:val="00F7002B"/>
    <w:rsid w:val="00F701E9"/>
    <w:rsid w:val="00F84D25"/>
    <w:rsid w:val="00F9128D"/>
    <w:rsid w:val="00F91D26"/>
    <w:rsid w:val="00F93C94"/>
    <w:rsid w:val="00F94A4A"/>
    <w:rsid w:val="00F96126"/>
    <w:rsid w:val="00FA3BD4"/>
    <w:rsid w:val="00FB0390"/>
    <w:rsid w:val="00FB050C"/>
    <w:rsid w:val="00FB243F"/>
    <w:rsid w:val="00FB78FC"/>
    <w:rsid w:val="00FC0753"/>
    <w:rsid w:val="00FC1469"/>
    <w:rsid w:val="00FC25AE"/>
    <w:rsid w:val="00FC4F0F"/>
    <w:rsid w:val="00FC5989"/>
    <w:rsid w:val="00FD0186"/>
    <w:rsid w:val="00FD6E67"/>
    <w:rsid w:val="00FE119D"/>
    <w:rsid w:val="00FE4496"/>
    <w:rsid w:val="00FF371B"/>
    <w:rsid w:val="00FF44E3"/>
    <w:rsid w:val="00FF45A4"/>
    <w:rsid w:val="02166D3F"/>
    <w:rsid w:val="07C93D63"/>
    <w:rsid w:val="08CC710D"/>
    <w:rsid w:val="0EDA2E3F"/>
    <w:rsid w:val="101D6177"/>
    <w:rsid w:val="1E3D7771"/>
    <w:rsid w:val="22703BA8"/>
    <w:rsid w:val="29B50F60"/>
    <w:rsid w:val="2AF17586"/>
    <w:rsid w:val="2CA255C0"/>
    <w:rsid w:val="2E542D72"/>
    <w:rsid w:val="32793964"/>
    <w:rsid w:val="386E1316"/>
    <w:rsid w:val="39A25CE8"/>
    <w:rsid w:val="48EC23E4"/>
    <w:rsid w:val="4C883036"/>
    <w:rsid w:val="52D23A1C"/>
    <w:rsid w:val="5B002689"/>
    <w:rsid w:val="5B811B68"/>
    <w:rsid w:val="5CAE0B63"/>
    <w:rsid w:val="65581F9B"/>
    <w:rsid w:val="6864465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9" w:semiHidden="0" w:name="heading 3"/>
    <w:lsdException w:qFormat="1" w:unhideWhenUsed="0" w:uiPriority="99" w:semiHidden="0" w:name="heading 4"/>
    <w:lsdException w:qFormat="1" w:uiPriority="9"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39" w:semiHidden="0" w:name="toc 1"/>
    <w:lsdException w:unhideWhenUsed="0" w:uiPriority="39" w:semiHidden="0" w:name="toc 2"/>
    <w:lsdException w:unhideWhenUsed="0" w:uiPriority="39" w:semiHidden="0" w:name="toc 3"/>
    <w:lsdException w:unhideWhenUsed="0" w:uiPriority="39" w:semiHidden="0" w:name="toc 4"/>
    <w:lsdException w:unhideWhenUsed="0" w:uiPriority="39" w:semiHidden="0" w:name="toc 5"/>
    <w:lsdException w:unhideWhenUsed="0" w:uiPriority="39" w:semiHidden="0" w:name="toc 6"/>
    <w:lsdException w:unhideWhenUsed="0" w:uiPriority="39" w:semiHidden="0" w:name="toc 7"/>
    <w:lsdException w:unhideWhenUsed="0" w:uiPriority="39" w:semiHidden="0" w:name="toc 8"/>
    <w:lsdException w:unhideWhenUsed="0" w:uiPriority="39" w:semiHidden="0" w:name="toc 9"/>
    <w:lsdException w:qFormat="1" w:unhideWhenUsed="0" w:uiPriority="0" w:semiHidden="0" w:name="Normal Indent"/>
    <w:lsdException w:unhideWhenUsed="0" w:uiPriority="0" w:semiHidden="0" w:name="footnote text"/>
    <w:lsdException w:uiPriority="99" w:semiHidden="0" w:name="annotation text"/>
    <w:lsdException w:unhideWhenUsed="0" w:uiPriority="99" w:semiHidden="0" w:name="header"/>
    <w:lsdException w:unhideWhenUsed="0" w:uiPriority="99" w:semiHidden="0" w:name="footer"/>
    <w:lsdException w:uiPriority="99" w:name="index heading"/>
    <w:lsdException w:qFormat="1" w:uiPriority="35" w:name="caption"/>
    <w:lsdException w:unhideWhenUsed="0" w:uiPriority="0" w:semiHidden="0" w:name="table of figures"/>
    <w:lsdException w:uiPriority="99" w:name="envelope address"/>
    <w:lsdException w:uiPriority="99" w:name="envelope return"/>
    <w:lsdException w:unhideWhenUsed="0" w:uiPriority="0" w:semiHidden="0" w:name="footnote reference"/>
    <w:lsdException w:unhideWhenUsed="0" w:uiPriority="0" w:semiHidden="0"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nhideWhenUsed="0" w:uiPriority="0"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nhideWhenUsed="0" w:uiPriority="0" w:semiHidden="0" w:name="Default Paragraph Font"/>
    <w:lsdException w:qFormat="1" w:unhideWhenUsed="0" w:uiPriority="0" w:semiHidden="0" w:name="Body Text"/>
    <w:lsdException w:unhideWhenUsed="0" w:uiPriority="0" w:semiHidden="0" w:name="Body Text Indent"/>
    <w:lsdException w:uiPriority="99" w:name="List Continue"/>
    <w:lsdException w:unhideWhenUsed="0" w:uiPriority="0" w:semiHidden="0"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0" w:semiHidden="0" w:name="Date"/>
    <w:lsdException w:uiPriority="99" w:name="Body Text First Indent"/>
    <w:lsdException w:uiPriority="99" w:name="Body Text First Indent 2"/>
    <w:lsdException w:uiPriority="99" w:name="Note Heading"/>
    <w:lsdException w:uiPriority="99" w:name="Body Text 2"/>
    <w:lsdException w:unhideWhenUsed="0" w:uiPriority="0" w:semiHidden="0" w:name="Body Text 3"/>
    <w:lsdException w:unhideWhenUsed="0" w:uiPriority="0" w:semiHidden="0" w:name="Body Text Indent 2"/>
    <w:lsdException w:unhideWhenUsed="0" w:uiPriority="0" w:semiHidden="0" w:name="Body Text Indent 3"/>
    <w:lsdException w:uiPriority="99" w:name="Block Text"/>
    <w:lsdException w:unhideWhenUsed="0" w:uiPriority="99"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nhideWhenUsed="0" w:uiPriority="0" w:semiHidden="0" w:name="HTML Preformatted"/>
    <w:lsdException w:uiPriority="99" w:name="HTML Sample"/>
    <w:lsdException w:uiPriority="99" w:name="HTML Typewriter"/>
    <w:lsdException w:uiPriority="99" w:name="HTML Variable"/>
    <w:lsdException w:unhideWhenUsed="0" w:uiPriority="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lang w:val="en-US" w:eastAsia="zh-CN" w:bidi="ar-SA"/>
    </w:rPr>
  </w:style>
  <w:style w:type="paragraph" w:styleId="2">
    <w:name w:val="heading 1"/>
    <w:basedOn w:val="1"/>
    <w:next w:val="1"/>
    <w:link w:val="78"/>
    <w:qFormat/>
    <w:uiPriority w:val="0"/>
    <w:pPr>
      <w:keepNext/>
      <w:keepLines/>
      <w:spacing w:before="340" w:beforeLines="0" w:after="330" w:afterLines="0" w:line="578" w:lineRule="auto"/>
      <w:outlineLvl w:val="0"/>
    </w:pPr>
    <w:rPr>
      <w:b/>
      <w:bCs/>
      <w:kern w:val="44"/>
      <w:sz w:val="44"/>
      <w:szCs w:val="44"/>
    </w:rPr>
  </w:style>
  <w:style w:type="paragraph" w:styleId="3">
    <w:name w:val="heading 2"/>
    <w:basedOn w:val="1"/>
    <w:next w:val="1"/>
    <w:link w:val="109"/>
    <w:qFormat/>
    <w:uiPriority w:val="0"/>
    <w:pPr>
      <w:keepNext/>
      <w:keepLines/>
      <w:spacing w:before="260" w:beforeLines="0" w:after="260" w:afterLines="0" w:line="416" w:lineRule="auto"/>
      <w:outlineLvl w:val="1"/>
    </w:pPr>
    <w:rPr>
      <w:rFonts w:ascii="Cambria" w:hAnsi="Cambria" w:eastAsia="黑体"/>
      <w:bCs/>
      <w:sz w:val="32"/>
      <w:szCs w:val="32"/>
    </w:rPr>
  </w:style>
  <w:style w:type="paragraph" w:styleId="4">
    <w:name w:val="heading 3"/>
    <w:basedOn w:val="1"/>
    <w:next w:val="1"/>
    <w:link w:val="88"/>
    <w:qFormat/>
    <w:uiPriority w:val="99"/>
    <w:pPr>
      <w:keepNext/>
      <w:keepLines/>
      <w:spacing w:before="20" w:beforeLines="0" w:after="20" w:afterLines="0" w:line="416" w:lineRule="auto"/>
      <w:outlineLvl w:val="2"/>
    </w:pPr>
    <w:rPr>
      <w:rFonts w:hAnsi="黑体" w:eastAsia="黑体"/>
      <w:b/>
      <w:sz w:val="24"/>
    </w:rPr>
  </w:style>
  <w:style w:type="paragraph" w:styleId="5">
    <w:name w:val="heading 4"/>
    <w:basedOn w:val="1"/>
    <w:next w:val="1"/>
    <w:link w:val="101"/>
    <w:qFormat/>
    <w:uiPriority w:val="99"/>
    <w:pPr>
      <w:keepNext/>
      <w:keepLines/>
      <w:spacing w:before="280" w:beforeLines="0" w:after="290" w:afterLines="0" w:line="376" w:lineRule="auto"/>
      <w:outlineLvl w:val="3"/>
    </w:pPr>
    <w:rPr>
      <w:rFonts w:hint="eastAsia" w:ascii="Cambria" w:hAnsi="Cambria"/>
      <w:b/>
      <w:sz w:val="28"/>
    </w:rPr>
  </w:style>
  <w:style w:type="paragraph" w:styleId="6">
    <w:name w:val="heading 6"/>
    <w:basedOn w:val="1"/>
    <w:next w:val="1"/>
    <w:link w:val="107"/>
    <w:qFormat/>
    <w:uiPriority w:val="0"/>
    <w:pPr>
      <w:keepNext/>
      <w:keepLines/>
      <w:widowControl/>
      <w:tabs>
        <w:tab w:val="left" w:pos="1440"/>
      </w:tabs>
      <w:spacing w:before="240" w:beforeLines="0" w:after="64" w:afterLines="0" w:line="319" w:lineRule="auto"/>
      <w:ind w:left="1152" w:hanging="1152"/>
      <w:jc w:val="left"/>
      <w:outlineLvl w:val="5"/>
    </w:pPr>
    <w:rPr>
      <w:rFonts w:ascii="Arial" w:hAnsi="Arial" w:eastAsia="黑体"/>
      <w:b/>
      <w:bCs/>
      <w:kern w:val="0"/>
      <w:sz w:val="24"/>
      <w:szCs w:val="24"/>
    </w:rPr>
  </w:style>
  <w:style w:type="paragraph" w:styleId="7">
    <w:name w:val="heading 7"/>
    <w:basedOn w:val="1"/>
    <w:next w:val="1"/>
    <w:link w:val="95"/>
    <w:qFormat/>
    <w:uiPriority w:val="0"/>
    <w:pPr>
      <w:keepNext/>
      <w:keepLines/>
      <w:widowControl/>
      <w:tabs>
        <w:tab w:val="left" w:pos="2520"/>
      </w:tabs>
      <w:spacing w:before="240" w:beforeLines="0" w:after="64" w:afterLines="0" w:line="319" w:lineRule="auto"/>
      <w:ind w:left="1296" w:hanging="1296"/>
      <w:jc w:val="left"/>
      <w:outlineLvl w:val="6"/>
    </w:pPr>
    <w:rPr>
      <w:b/>
      <w:bCs/>
      <w:kern w:val="0"/>
      <w:sz w:val="24"/>
      <w:szCs w:val="24"/>
    </w:rPr>
  </w:style>
  <w:style w:type="paragraph" w:styleId="8">
    <w:name w:val="heading 8"/>
    <w:basedOn w:val="1"/>
    <w:next w:val="1"/>
    <w:link w:val="102"/>
    <w:qFormat/>
    <w:uiPriority w:val="0"/>
    <w:pPr>
      <w:keepNext/>
      <w:keepLines/>
      <w:widowControl/>
      <w:tabs>
        <w:tab w:val="left" w:pos="1440"/>
      </w:tabs>
      <w:spacing w:before="240" w:beforeLines="0" w:after="64" w:afterLines="0" w:line="319" w:lineRule="auto"/>
      <w:ind w:left="1440" w:hanging="1440"/>
      <w:jc w:val="left"/>
      <w:outlineLvl w:val="7"/>
    </w:pPr>
    <w:rPr>
      <w:rFonts w:ascii="Arial" w:hAnsi="Arial" w:eastAsia="黑体"/>
      <w:kern w:val="0"/>
      <w:sz w:val="24"/>
      <w:szCs w:val="24"/>
    </w:rPr>
  </w:style>
  <w:style w:type="paragraph" w:styleId="9">
    <w:name w:val="heading 9"/>
    <w:basedOn w:val="1"/>
    <w:next w:val="1"/>
    <w:link w:val="100"/>
    <w:qFormat/>
    <w:uiPriority w:val="0"/>
    <w:pPr>
      <w:keepNext/>
      <w:keepLines/>
      <w:widowControl/>
      <w:tabs>
        <w:tab w:val="left" w:pos="1584"/>
      </w:tabs>
      <w:spacing w:before="240" w:beforeLines="0" w:after="64" w:afterLines="0" w:line="319" w:lineRule="auto"/>
      <w:ind w:left="1584" w:hanging="1584"/>
      <w:jc w:val="left"/>
      <w:outlineLvl w:val="8"/>
    </w:pPr>
    <w:rPr>
      <w:rFonts w:ascii="Arial" w:hAnsi="Arial" w:eastAsia="黑体"/>
      <w:kern w:val="0"/>
      <w:szCs w:val="21"/>
    </w:rPr>
  </w:style>
  <w:style w:type="character" w:default="1" w:styleId="42">
    <w:name w:val="Default Paragraph Font"/>
    <w:uiPriority w:val="0"/>
  </w:style>
  <w:style w:type="table" w:default="1" w:styleId="40">
    <w:name w:val="Normal Table"/>
    <w:semiHidden/>
    <w:uiPriority w:val="0"/>
    <w:tblPr>
      <w:tblStyle w:val="40"/>
      <w:tblLayout w:type="fixed"/>
      <w:tblCellMar>
        <w:top w:w="0" w:type="dxa"/>
        <w:left w:w="108" w:type="dxa"/>
        <w:bottom w:w="0" w:type="dxa"/>
        <w:right w:w="108" w:type="dxa"/>
      </w:tblCellMar>
    </w:tblPr>
  </w:style>
  <w:style w:type="paragraph" w:styleId="10">
    <w:name w:val="toc 7"/>
    <w:basedOn w:val="1"/>
    <w:next w:val="1"/>
    <w:uiPriority w:val="39"/>
    <w:pPr>
      <w:ind w:left="2520" w:leftChars="1200"/>
    </w:pPr>
  </w:style>
  <w:style w:type="paragraph" w:styleId="11">
    <w:name w:val="Normal Indent"/>
    <w:basedOn w:val="1"/>
    <w:link w:val="106"/>
    <w:qFormat/>
    <w:uiPriority w:val="0"/>
    <w:pPr>
      <w:ind w:firstLine="420"/>
    </w:pPr>
    <w:rPr>
      <w:b/>
      <w:sz w:val="24"/>
    </w:rPr>
  </w:style>
  <w:style w:type="paragraph" w:styleId="12">
    <w:name w:val="Document Map"/>
    <w:basedOn w:val="1"/>
    <w:link w:val="96"/>
    <w:uiPriority w:val="0"/>
    <w:pPr>
      <w:shd w:val="clear" w:color="auto" w:fill="000080"/>
    </w:pPr>
    <w:rPr>
      <w:szCs w:val="24"/>
    </w:rPr>
  </w:style>
  <w:style w:type="paragraph" w:styleId="13">
    <w:name w:val="toa heading"/>
    <w:basedOn w:val="1"/>
    <w:next w:val="1"/>
    <w:uiPriority w:val="0"/>
    <w:pPr>
      <w:adjustRightInd w:val="0"/>
      <w:spacing w:line="360" w:lineRule="atLeast"/>
      <w:jc w:val="center"/>
      <w:textAlignment w:val="baseline"/>
    </w:pPr>
    <w:rPr>
      <w:rFonts w:ascii="Arial" w:hAnsi="Arial" w:eastAsia="黑体"/>
      <w:kern w:val="0"/>
      <w:sz w:val="36"/>
    </w:rPr>
  </w:style>
  <w:style w:type="paragraph" w:styleId="14">
    <w:name w:val="annotation text"/>
    <w:basedOn w:val="1"/>
    <w:link w:val="89"/>
    <w:unhideWhenUsed/>
    <w:uiPriority w:val="99"/>
    <w:pPr>
      <w:jc w:val="left"/>
    </w:pPr>
  </w:style>
  <w:style w:type="paragraph" w:styleId="15">
    <w:name w:val="Body Text 3"/>
    <w:basedOn w:val="1"/>
    <w:link w:val="94"/>
    <w:uiPriority w:val="0"/>
    <w:rPr>
      <w:rFonts w:ascii="宋体"/>
      <w:sz w:val="24"/>
    </w:rPr>
  </w:style>
  <w:style w:type="paragraph" w:styleId="16">
    <w:name w:val="Body Text"/>
    <w:basedOn w:val="1"/>
    <w:link w:val="103"/>
    <w:qFormat/>
    <w:uiPriority w:val="0"/>
    <w:pPr>
      <w:spacing w:after="120" w:afterLines="0"/>
    </w:pPr>
    <w:rPr>
      <w:szCs w:val="24"/>
    </w:rPr>
  </w:style>
  <w:style w:type="paragraph" w:styleId="17">
    <w:name w:val="Body Text Indent"/>
    <w:basedOn w:val="1"/>
    <w:link w:val="76"/>
    <w:uiPriority w:val="0"/>
    <w:pPr>
      <w:spacing w:line="360" w:lineRule="auto"/>
      <w:ind w:firstLine="420"/>
    </w:pPr>
    <w:rPr>
      <w:rFonts w:ascii="宋体"/>
      <w:sz w:val="24"/>
    </w:rPr>
  </w:style>
  <w:style w:type="paragraph" w:styleId="18">
    <w:name w:val="toc 5"/>
    <w:basedOn w:val="1"/>
    <w:next w:val="1"/>
    <w:uiPriority w:val="39"/>
    <w:pPr>
      <w:ind w:left="1680" w:leftChars="800"/>
    </w:pPr>
  </w:style>
  <w:style w:type="paragraph" w:styleId="19">
    <w:name w:val="toc 3"/>
    <w:basedOn w:val="1"/>
    <w:next w:val="1"/>
    <w:uiPriority w:val="39"/>
    <w:pPr>
      <w:ind w:left="840" w:leftChars="400"/>
    </w:pPr>
  </w:style>
  <w:style w:type="paragraph" w:styleId="20">
    <w:name w:val="Plain Text"/>
    <w:basedOn w:val="1"/>
    <w:link w:val="91"/>
    <w:qFormat/>
    <w:uiPriority w:val="0"/>
    <w:rPr>
      <w:rFonts w:ascii="宋体" w:hAnsi="Courier New"/>
      <w:sz w:val="28"/>
    </w:rPr>
  </w:style>
  <w:style w:type="paragraph" w:styleId="21">
    <w:name w:val="toc 8"/>
    <w:basedOn w:val="1"/>
    <w:next w:val="1"/>
    <w:uiPriority w:val="39"/>
    <w:pPr>
      <w:ind w:left="2940" w:leftChars="1400"/>
    </w:pPr>
  </w:style>
  <w:style w:type="paragraph" w:styleId="22">
    <w:name w:val="Date"/>
    <w:basedOn w:val="1"/>
    <w:next w:val="1"/>
    <w:uiPriority w:val="0"/>
    <w:pPr>
      <w:ind w:left="100" w:leftChars="2500"/>
    </w:pPr>
  </w:style>
  <w:style w:type="paragraph" w:styleId="23">
    <w:name w:val="Body Text Indent 2"/>
    <w:basedOn w:val="1"/>
    <w:link w:val="84"/>
    <w:uiPriority w:val="0"/>
    <w:pPr>
      <w:spacing w:line="420" w:lineRule="exact"/>
      <w:ind w:firstLine="525"/>
    </w:pPr>
    <w:rPr>
      <w:rFonts w:ascii="宋体"/>
    </w:rPr>
  </w:style>
  <w:style w:type="paragraph" w:styleId="24">
    <w:name w:val="Balloon Text"/>
    <w:basedOn w:val="1"/>
    <w:link w:val="77"/>
    <w:unhideWhenUsed/>
    <w:uiPriority w:val="99"/>
    <w:rPr>
      <w:sz w:val="18"/>
      <w:szCs w:val="18"/>
    </w:rPr>
  </w:style>
  <w:style w:type="paragraph" w:styleId="25">
    <w:name w:val="footer"/>
    <w:basedOn w:val="1"/>
    <w:link w:val="93"/>
    <w:uiPriority w:val="99"/>
    <w:pPr>
      <w:tabs>
        <w:tab w:val="center" w:pos="4153"/>
        <w:tab w:val="right" w:pos="8306"/>
      </w:tabs>
      <w:snapToGrid w:val="0"/>
      <w:jc w:val="left"/>
    </w:pPr>
    <w:rPr>
      <w:sz w:val="18"/>
    </w:rPr>
  </w:style>
  <w:style w:type="paragraph" w:styleId="26">
    <w:name w:val="header"/>
    <w:basedOn w:val="1"/>
    <w:link w:val="90"/>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27">
    <w:name w:val="toc 1"/>
    <w:basedOn w:val="1"/>
    <w:next w:val="1"/>
    <w:uiPriority w:val="39"/>
  </w:style>
  <w:style w:type="paragraph" w:styleId="28">
    <w:name w:val="toc 4"/>
    <w:basedOn w:val="1"/>
    <w:next w:val="1"/>
    <w:uiPriority w:val="39"/>
    <w:pPr>
      <w:ind w:left="1260" w:leftChars="600"/>
    </w:pPr>
  </w:style>
  <w:style w:type="paragraph" w:styleId="29">
    <w:name w:val="footnote text"/>
    <w:basedOn w:val="1"/>
    <w:link w:val="110"/>
    <w:uiPriority w:val="0"/>
    <w:rPr>
      <w:sz w:val="20"/>
    </w:rPr>
  </w:style>
  <w:style w:type="paragraph" w:styleId="30">
    <w:name w:val="toc 6"/>
    <w:basedOn w:val="1"/>
    <w:next w:val="1"/>
    <w:uiPriority w:val="39"/>
    <w:pPr>
      <w:ind w:left="2100" w:leftChars="1000"/>
    </w:pPr>
  </w:style>
  <w:style w:type="paragraph" w:styleId="31">
    <w:name w:val="Body Text Indent 3"/>
    <w:basedOn w:val="1"/>
    <w:link w:val="111"/>
    <w:uiPriority w:val="0"/>
    <w:pPr>
      <w:spacing w:after="120" w:afterLines="0"/>
      <w:ind w:left="420" w:leftChars="200"/>
    </w:pPr>
    <w:rPr>
      <w:sz w:val="16"/>
      <w:szCs w:val="16"/>
    </w:rPr>
  </w:style>
  <w:style w:type="paragraph" w:styleId="32">
    <w:name w:val="table of figures"/>
    <w:basedOn w:val="1"/>
    <w:next w:val="1"/>
    <w:uiPriority w:val="0"/>
    <w:pPr>
      <w:ind w:leftChars="200" w:hanging="200" w:hangingChars="200"/>
    </w:pPr>
    <w:rPr>
      <w:szCs w:val="24"/>
    </w:rPr>
  </w:style>
  <w:style w:type="paragraph" w:styleId="33">
    <w:name w:val="toc 2"/>
    <w:basedOn w:val="1"/>
    <w:next w:val="1"/>
    <w:uiPriority w:val="39"/>
    <w:pPr>
      <w:ind w:left="420" w:leftChars="200"/>
    </w:pPr>
  </w:style>
  <w:style w:type="paragraph" w:styleId="34">
    <w:name w:val="toc 9"/>
    <w:basedOn w:val="1"/>
    <w:next w:val="1"/>
    <w:uiPriority w:val="39"/>
    <w:pPr>
      <w:ind w:left="3360" w:leftChars="1600"/>
    </w:pPr>
  </w:style>
  <w:style w:type="paragraph" w:styleId="35">
    <w:name w:val="List Continue 2"/>
    <w:basedOn w:val="1"/>
    <w:uiPriority w:val="0"/>
    <w:pPr>
      <w:spacing w:after="120" w:afterLines="0"/>
      <w:ind w:left="840"/>
    </w:pPr>
  </w:style>
  <w:style w:type="paragraph" w:styleId="36">
    <w:name w:val="HTML Preformatted"/>
    <w:basedOn w:val="1"/>
    <w:uiPriority w:val="0"/>
    <w:pPr>
      <w:adjustRightInd w:val="0"/>
      <w:spacing w:line="360" w:lineRule="atLeast"/>
      <w:textAlignment w:val="baseline"/>
    </w:pPr>
    <w:rPr>
      <w:rFonts w:ascii="Courier New" w:hAnsi="Courier New"/>
      <w:kern w:val="0"/>
      <w:sz w:val="20"/>
    </w:rPr>
  </w:style>
  <w:style w:type="paragraph" w:styleId="37">
    <w:name w:val="Normal (Web)"/>
    <w:basedOn w:val="1"/>
    <w:uiPriority w:val="0"/>
    <w:pPr>
      <w:widowControl/>
      <w:spacing w:before="100" w:beforeLines="0" w:beforeAutospacing="1" w:after="100" w:afterLines="0" w:afterAutospacing="1"/>
      <w:jc w:val="left"/>
    </w:pPr>
    <w:rPr>
      <w:rFonts w:ascii="宋体" w:hAnsi="宋体" w:cs="宋体"/>
      <w:kern w:val="0"/>
      <w:sz w:val="24"/>
      <w:szCs w:val="24"/>
    </w:rPr>
  </w:style>
  <w:style w:type="paragraph" w:styleId="38">
    <w:name w:val="Title"/>
    <w:basedOn w:val="1"/>
    <w:link w:val="81"/>
    <w:qFormat/>
    <w:uiPriority w:val="0"/>
    <w:pPr>
      <w:adjustRightInd w:val="0"/>
      <w:spacing w:before="240" w:beforeLines="0" w:after="60" w:afterLines="0" w:line="420" w:lineRule="atLeast"/>
      <w:jc w:val="center"/>
      <w:textAlignment w:val="baseline"/>
      <w:outlineLvl w:val="0"/>
    </w:pPr>
    <w:rPr>
      <w:rFonts w:ascii="Arial" w:hAnsi="Arial"/>
      <w:b/>
      <w:kern w:val="0"/>
      <w:sz w:val="32"/>
    </w:rPr>
  </w:style>
  <w:style w:type="paragraph" w:styleId="39">
    <w:name w:val="annotation subject"/>
    <w:basedOn w:val="14"/>
    <w:next w:val="14"/>
    <w:link w:val="86"/>
    <w:uiPriority w:val="0"/>
    <w:rPr>
      <w:b/>
      <w:bCs/>
      <w:szCs w:val="24"/>
    </w:rPr>
  </w:style>
  <w:style w:type="table" w:styleId="41">
    <w:name w:val="Table Grid"/>
    <w:basedOn w:val="40"/>
    <w:uiPriority w:val="0"/>
    <w:pPr>
      <w:widowControl w:val="0"/>
      <w:jc w:val="both"/>
    </w:pPr>
    <w:tblPr>
      <w:tblStyle w:val="40"/>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43">
    <w:name w:val="page number"/>
    <w:uiPriority w:val="0"/>
  </w:style>
  <w:style w:type="character" w:styleId="44">
    <w:name w:val="FollowedHyperlink"/>
    <w:uiPriority w:val="0"/>
    <w:rPr>
      <w:color w:val="800080"/>
      <w:u w:val="single"/>
    </w:rPr>
  </w:style>
  <w:style w:type="character" w:styleId="45">
    <w:name w:val="Hyperlink"/>
    <w:uiPriority w:val="99"/>
    <w:rPr>
      <w:color w:val="0000FF"/>
      <w:u w:val="single"/>
    </w:rPr>
  </w:style>
  <w:style w:type="character" w:styleId="46">
    <w:name w:val="annotation reference"/>
    <w:uiPriority w:val="0"/>
    <w:rPr>
      <w:sz w:val="21"/>
      <w:szCs w:val="21"/>
    </w:rPr>
  </w:style>
  <w:style w:type="character" w:styleId="47">
    <w:name w:val="footnote reference"/>
    <w:uiPriority w:val="0"/>
    <w:rPr>
      <w:vertAlign w:val="superscript"/>
    </w:rPr>
  </w:style>
  <w:style w:type="paragraph" w:customStyle="1" w:styleId="48">
    <w:name w:val="样式"/>
    <w:link w:val="83"/>
    <w:uiPriority w:val="0"/>
    <w:pPr>
      <w:widowControl w:val="0"/>
      <w:autoSpaceDE w:val="0"/>
      <w:autoSpaceDN w:val="0"/>
      <w:adjustRightInd w:val="0"/>
    </w:pPr>
    <w:rPr>
      <w:rFonts w:ascii="宋体" w:hAnsi="宋体" w:cs="宋体"/>
      <w:kern w:val="2"/>
      <w:sz w:val="24"/>
      <w:szCs w:val="24"/>
      <w:lang w:val="en-US" w:eastAsia="zh-CN" w:bidi="ar-SA"/>
    </w:rPr>
  </w:style>
  <w:style w:type="paragraph" w:customStyle="1" w:styleId="49">
    <w:name w:val="样式 标题 2 + Times New Roman 四号 非加粗 段前: 5 磅 段后: 0 磅 行距: 固定值 20..."/>
    <w:basedOn w:val="3"/>
    <w:uiPriority w:val="0"/>
    <w:pPr>
      <w:spacing w:before="100" w:beforeLines="0" w:after="0" w:afterLines="0" w:line="400" w:lineRule="exact"/>
    </w:pPr>
    <w:rPr>
      <w:rFonts w:ascii="Times New Roman" w:hAnsi="Times New Roman" w:eastAsia="黑体" w:cs="宋体"/>
      <w:b/>
      <w:bCs w:val="0"/>
      <w:sz w:val="28"/>
      <w:szCs w:val="20"/>
    </w:rPr>
  </w:style>
  <w:style w:type="paragraph" w:customStyle="1" w:styleId="50">
    <w:name w:val="标题 2 + 黑色 行距: 1.5 倍行距"/>
    <w:basedOn w:val="3"/>
    <w:uiPriority w:val="0"/>
    <w:pPr>
      <w:spacing w:line="360" w:lineRule="auto"/>
    </w:pPr>
    <w:rPr>
      <w:rFonts w:ascii="Arial" w:hAnsi="Arial" w:eastAsia="宋体" w:cs="宋体"/>
      <w:b/>
      <w:color w:val="000000"/>
      <w:lang w:eastAsia="zh-CN"/>
    </w:rPr>
  </w:style>
  <w:style w:type="paragraph" w:customStyle="1" w:styleId="51">
    <w:name w:val="样式 标题 1 + 黑体 三号 非加粗 居中 段前: 6 磅 段后: 6 磅 行距: 固定值 20 磅"/>
    <w:basedOn w:val="2"/>
    <w:uiPriority w:val="0"/>
    <w:pPr>
      <w:spacing w:before="120" w:beforeLines="0" w:after="120" w:afterLines="0" w:line="400" w:lineRule="exact"/>
      <w:jc w:val="center"/>
    </w:pPr>
    <w:rPr>
      <w:rFonts w:ascii="黑体" w:hAnsi="黑体" w:eastAsia="黑体" w:cs="宋体"/>
      <w:b w:val="0"/>
      <w:bCs w:val="0"/>
      <w:sz w:val="32"/>
      <w:szCs w:val="20"/>
    </w:rPr>
  </w:style>
  <w:style w:type="paragraph" w:customStyle="1" w:styleId="52">
    <w:name w:val="样式4"/>
    <w:basedOn w:val="4"/>
    <w:uiPriority w:val="0"/>
    <w:pPr>
      <w:spacing w:line="415" w:lineRule="auto"/>
    </w:pPr>
    <w:rPr>
      <w:rFonts w:eastAsia="Arial"/>
    </w:rPr>
  </w:style>
  <w:style w:type="paragraph" w:customStyle="1" w:styleId="53">
    <w:name w:val="表格"/>
    <w:basedOn w:val="1"/>
    <w:uiPriority w:val="0"/>
    <w:pPr>
      <w:jc w:val="center"/>
      <w:textAlignment w:val="center"/>
    </w:pPr>
    <w:rPr>
      <w:rFonts w:ascii="华文细黑" w:hAnsi="华文细黑"/>
      <w:kern w:val="0"/>
    </w:rPr>
  </w:style>
  <w:style w:type="paragraph" w:customStyle="1" w:styleId="54">
    <w:name w:val="表格文字"/>
    <w:basedOn w:val="1"/>
    <w:uiPriority w:val="0"/>
    <w:pPr>
      <w:adjustRightInd w:val="0"/>
      <w:spacing w:line="420" w:lineRule="atLeast"/>
      <w:jc w:val="left"/>
      <w:textAlignment w:val="baseline"/>
    </w:pPr>
    <w:rPr>
      <w:kern w:val="0"/>
    </w:rPr>
  </w:style>
  <w:style w:type="paragraph" w:customStyle="1" w:styleId="55">
    <w:name w:val=" Char"/>
    <w:basedOn w:val="1"/>
    <w:uiPriority w:val="0"/>
    <w:pPr>
      <w:tabs>
        <w:tab w:val="left" w:pos="360"/>
      </w:tabs>
    </w:pPr>
    <w:rPr>
      <w:sz w:val="24"/>
      <w:szCs w:val="24"/>
    </w:rPr>
  </w:style>
  <w:style w:type="paragraph" w:customStyle="1" w:styleId="56">
    <w:name w:val="样式 标题 3 + (中文) 黑体 小四 非加粗 段前: 7.8 磅 段后: 0 磅 行距: 固定值 20 磅"/>
    <w:basedOn w:val="4"/>
    <w:uiPriority w:val="0"/>
    <w:pPr>
      <w:spacing w:before="0" w:beforeLines="0" w:after="0" w:afterLines="0" w:line="400" w:lineRule="exact"/>
    </w:pPr>
    <w:rPr>
      <w:rFonts w:eastAsia="黑体" w:cs="宋体"/>
      <w:b w:val="0"/>
      <w:bCs/>
      <w:sz w:val="24"/>
      <w:szCs w:val="20"/>
    </w:rPr>
  </w:style>
  <w:style w:type="paragraph" w:customStyle="1" w:styleId="57">
    <w:name w:val="样式 标题 2 + 黑色 行距: 1.5 倍行距"/>
    <w:basedOn w:val="3"/>
    <w:uiPriority w:val="0"/>
    <w:pPr>
      <w:spacing w:line="360" w:lineRule="auto"/>
    </w:pPr>
    <w:rPr>
      <w:rFonts w:ascii="黑体" w:hAnsi="Arial" w:cs="宋体"/>
      <w:color w:val="000000"/>
      <w:sz w:val="28"/>
      <w:szCs w:val="28"/>
      <w:lang w:eastAsia="zh-CN"/>
    </w:rPr>
  </w:style>
  <w:style w:type="paragraph" w:customStyle="1" w:styleId="58">
    <w:name w:val="Plain Text"/>
    <w:basedOn w:val="1"/>
    <w:uiPriority w:val="0"/>
    <w:rPr>
      <w:rFonts w:ascii="宋体" w:hAnsi="Courier New"/>
      <w:sz w:val="28"/>
    </w:rPr>
  </w:style>
  <w:style w:type="paragraph" w:customStyle="1" w:styleId="59">
    <w:name w:val="样式3"/>
    <w:basedOn w:val="4"/>
    <w:uiPriority w:val="0"/>
    <w:pPr>
      <w:spacing w:line="415" w:lineRule="auto"/>
    </w:pPr>
    <w:rPr>
      <w:rFonts w:eastAsia="Arial"/>
    </w:rPr>
  </w:style>
  <w:style w:type="paragraph" w:customStyle="1" w:styleId="60">
    <w:name w:val="样式1"/>
    <w:basedOn w:val="4"/>
    <w:uiPriority w:val="0"/>
    <w:pPr>
      <w:spacing w:line="415" w:lineRule="auto"/>
    </w:pPr>
    <w:rPr>
      <w:rFonts w:eastAsia="Arial"/>
    </w:rPr>
  </w:style>
  <w:style w:type="paragraph" w:customStyle="1" w:styleId="61">
    <w:name w:val="默认段落字体 Para Char Char Char Char"/>
    <w:basedOn w:val="1"/>
    <w:uiPriority w:val="0"/>
  </w:style>
  <w:style w:type="paragraph" w:customStyle="1" w:styleId="62">
    <w:name w:val="flType"/>
    <w:basedOn w:val="1"/>
    <w:uiPriority w:val="0"/>
    <w:pPr>
      <w:adjustRightInd w:val="0"/>
      <w:spacing w:after="284" w:line="113" w:lineRule="atLeast"/>
      <w:jc w:val="center"/>
    </w:pPr>
    <w:rPr>
      <w:kern w:val="0"/>
      <w:sz w:val="24"/>
    </w:rPr>
  </w:style>
  <w:style w:type="paragraph" w:customStyle="1" w:styleId="63">
    <w:name w:val="纯文本1"/>
    <w:basedOn w:val="1"/>
    <w:uiPriority w:val="0"/>
    <w:pPr>
      <w:adjustRightInd w:val="0"/>
      <w:textAlignment w:val="baseline"/>
    </w:pPr>
    <w:rPr>
      <w:rFonts w:ascii="宋体" w:hAnsi="Courier New" w:eastAsia="楷体_GB2312"/>
      <w:sz w:val="26"/>
    </w:rPr>
  </w:style>
  <w:style w:type="paragraph" w:styleId="64">
    <w:name w:val="List Paragraph"/>
    <w:basedOn w:val="1"/>
    <w:qFormat/>
    <w:uiPriority w:val="34"/>
    <w:pPr>
      <w:ind w:firstLine="420" w:firstLineChars="200"/>
    </w:pPr>
    <w:rPr>
      <w:szCs w:val="24"/>
    </w:rPr>
  </w:style>
  <w:style w:type="paragraph" w:customStyle="1" w:styleId="65">
    <w:name w:val="Body Text Indent"/>
    <w:basedOn w:val="1"/>
    <w:uiPriority w:val="0"/>
    <w:pPr>
      <w:spacing w:line="360" w:lineRule="auto"/>
      <w:ind w:firstLine="420"/>
    </w:pPr>
    <w:rPr>
      <w:rFonts w:ascii="宋体"/>
      <w:sz w:val="24"/>
    </w:rPr>
  </w:style>
  <w:style w:type="paragraph" w:customStyle="1" w:styleId="66">
    <w:name w:val="样式 标题 1 + 非加粗 黑色"/>
    <w:basedOn w:val="2"/>
    <w:uiPriority w:val="0"/>
    <w:pPr>
      <w:jc w:val="center"/>
    </w:pPr>
    <w:rPr>
      <w:bCs w:val="0"/>
      <w:color w:val="000000"/>
      <w:sz w:val="48"/>
    </w:rPr>
  </w:style>
  <w:style w:type="paragraph" w:customStyle="1" w:styleId="67">
    <w:name w:val="6'"/>
    <w:basedOn w:val="1"/>
    <w:uiPriority w:val="0"/>
    <w:pPr>
      <w:autoSpaceDE w:val="0"/>
      <w:autoSpaceDN w:val="0"/>
      <w:adjustRightInd w:val="0"/>
      <w:snapToGrid w:val="0"/>
      <w:spacing w:line="320" w:lineRule="exact"/>
      <w:jc w:val="center"/>
      <w:textAlignment w:val="baseline"/>
    </w:pPr>
    <w:rPr>
      <w:spacing w:val="20"/>
      <w:kern w:val="28"/>
    </w:rPr>
  </w:style>
  <w:style w:type="paragraph" w:customStyle="1" w:styleId="68">
    <w:name w:val="注"/>
    <w:basedOn w:val="1"/>
    <w:uiPriority w:val="0"/>
    <w:pPr>
      <w:adjustRightInd w:val="0"/>
      <w:spacing w:line="360" w:lineRule="atLeast"/>
      <w:ind w:left="840" w:hanging="420"/>
      <w:textAlignment w:val="baseline"/>
    </w:pPr>
    <w:rPr>
      <w:kern w:val="0"/>
    </w:rPr>
  </w:style>
  <w:style w:type="paragraph" w:customStyle="1" w:styleId="69">
    <w:name w:val="正文 New New New New New New New New New New New New New New New New New New New New New New New New New"/>
    <w:uiPriority w:val="0"/>
    <w:pPr>
      <w:widowControl w:val="0"/>
      <w:jc w:val="both"/>
    </w:pPr>
    <w:rPr>
      <w:kern w:val="2"/>
      <w:sz w:val="21"/>
      <w:lang w:val="en-US" w:eastAsia="zh-CN" w:bidi="ar-SA"/>
    </w:rPr>
  </w:style>
  <w:style w:type="paragraph" w:customStyle="1" w:styleId="70">
    <w:name w:val="正文 New New New New New New New New New New New New New New New New New New New New New New New"/>
    <w:uiPriority w:val="0"/>
    <w:pPr>
      <w:widowControl w:val="0"/>
      <w:jc w:val="both"/>
    </w:pPr>
    <w:rPr>
      <w:kern w:val="2"/>
      <w:sz w:val="21"/>
      <w:lang w:val="en-US" w:eastAsia="zh-CN" w:bidi="ar-SA"/>
    </w:rPr>
  </w:style>
  <w:style w:type="paragraph" w:customStyle="1" w:styleId="71">
    <w:name w:val="样式2"/>
    <w:basedOn w:val="4"/>
    <w:uiPriority w:val="0"/>
    <w:pPr>
      <w:spacing w:line="415" w:lineRule="auto"/>
    </w:pPr>
  </w:style>
  <w:style w:type="paragraph" w:customStyle="1" w:styleId="72">
    <w:name w:val="Char"/>
    <w:basedOn w:val="1"/>
    <w:uiPriority w:val="0"/>
    <w:pPr>
      <w:tabs>
        <w:tab w:val="left" w:pos="360"/>
      </w:tabs>
    </w:pPr>
    <w:rPr>
      <w:rFonts w:ascii="宋体" w:hAnsi="宋体" w:cs="Arial Unicode MS"/>
      <w:snapToGrid w:val="0"/>
      <w:kern w:val="0"/>
      <w:sz w:val="18"/>
      <w:szCs w:val="18"/>
    </w:rPr>
  </w:style>
  <w:style w:type="paragraph" w:customStyle="1" w:styleId="73">
    <w:name w:val="正文文字3"/>
    <w:basedOn w:val="16"/>
    <w:uiPriority w:val="0"/>
    <w:pPr>
      <w:adjustRightInd w:val="0"/>
      <w:spacing w:after="0" w:line="360" w:lineRule="atLeast"/>
      <w:ind w:left="30" w:leftChars="30" w:right="30" w:rightChars="30"/>
      <w:textAlignment w:val="baseline"/>
    </w:pPr>
    <w:rPr>
      <w:kern w:val="0"/>
      <w:szCs w:val="20"/>
      <w:lang/>
    </w:rPr>
  </w:style>
  <w:style w:type="paragraph" w:customStyle="1" w:styleId="74">
    <w:name w:val="flName"/>
    <w:basedOn w:val="1"/>
    <w:link w:val="80"/>
    <w:uiPriority w:val="0"/>
    <w:pPr>
      <w:adjustRightInd w:val="0"/>
      <w:spacing w:before="320" w:after="160" w:line="360" w:lineRule="atLeast"/>
      <w:jc w:val="center"/>
      <w:textAlignment w:val="baseline"/>
    </w:pPr>
    <w:rPr>
      <w:rFonts w:ascii="Arial" w:eastAsia="黑体"/>
      <w:kern w:val="0"/>
      <w:sz w:val="32"/>
      <w:lang/>
    </w:rPr>
  </w:style>
  <w:style w:type="paragraph" w:customStyle="1" w:styleId="75">
    <w:name w:val="1"/>
    <w:basedOn w:val="1"/>
    <w:next w:val="1"/>
    <w:uiPriority w:val="0"/>
    <w:rPr>
      <w:szCs w:val="24"/>
    </w:rPr>
  </w:style>
  <w:style w:type="character" w:customStyle="1" w:styleId="76">
    <w:name w:val="正文文本缩进 Char"/>
    <w:link w:val="17"/>
    <w:uiPriority w:val="0"/>
    <w:rPr>
      <w:rFonts w:ascii="宋体"/>
      <w:kern w:val="2"/>
      <w:sz w:val="24"/>
    </w:rPr>
  </w:style>
  <w:style w:type="character" w:customStyle="1" w:styleId="77">
    <w:name w:val="批注框文本 Char"/>
    <w:link w:val="24"/>
    <w:semiHidden/>
    <w:uiPriority w:val="99"/>
    <w:rPr>
      <w:kern w:val="2"/>
      <w:sz w:val="18"/>
      <w:szCs w:val="18"/>
    </w:rPr>
  </w:style>
  <w:style w:type="character" w:customStyle="1" w:styleId="78">
    <w:name w:val="标题 1 Char"/>
    <w:link w:val="2"/>
    <w:uiPriority w:val="0"/>
    <w:rPr>
      <w:b/>
      <w:bCs/>
      <w:kern w:val="44"/>
      <w:sz w:val="44"/>
      <w:szCs w:val="44"/>
    </w:rPr>
  </w:style>
  <w:style w:type="character" w:customStyle="1" w:styleId="79">
    <w:name w:val=" Char Char"/>
    <w:uiPriority w:val="0"/>
    <w:rPr>
      <w:rFonts w:ascii="Arial" w:hAnsi="Arial" w:eastAsia="黑体"/>
      <w:b/>
      <w:bCs/>
      <w:kern w:val="2"/>
      <w:sz w:val="32"/>
      <w:szCs w:val="32"/>
      <w:lang w:val="en-US" w:eastAsia="zh-CN" w:bidi="ar-SA"/>
    </w:rPr>
  </w:style>
  <w:style w:type="character" w:customStyle="1" w:styleId="80">
    <w:name w:val="flName Char"/>
    <w:link w:val="74"/>
    <w:uiPriority w:val="0"/>
    <w:rPr>
      <w:rFonts w:ascii="Arial" w:eastAsia="黑体"/>
      <w:sz w:val="32"/>
      <w:lang w:bidi="ar-SA"/>
    </w:rPr>
  </w:style>
  <w:style w:type="character" w:customStyle="1" w:styleId="81">
    <w:name w:val="标题 Char"/>
    <w:link w:val="38"/>
    <w:uiPriority w:val="0"/>
    <w:rPr>
      <w:rFonts w:ascii="Arial" w:hAnsi="Arial"/>
      <w:b/>
      <w:sz w:val="32"/>
    </w:rPr>
  </w:style>
  <w:style w:type="character" w:customStyle="1" w:styleId="82">
    <w:name w:val="批注文字 Char"/>
    <w:uiPriority w:val="0"/>
    <w:rPr>
      <w:rFonts w:eastAsia="宋体"/>
      <w:kern w:val="2"/>
      <w:sz w:val="21"/>
      <w:szCs w:val="24"/>
      <w:lang w:val="en-US" w:eastAsia="zh-CN" w:bidi="ar-SA"/>
    </w:rPr>
  </w:style>
  <w:style w:type="character" w:customStyle="1" w:styleId="83">
    <w:name w:val="样式 Char"/>
    <w:link w:val="48"/>
    <w:uiPriority w:val="0"/>
    <w:rPr>
      <w:rFonts w:ascii="宋体" w:hAnsi="宋体" w:cs="宋体"/>
      <w:kern w:val="2"/>
      <w:sz w:val="24"/>
      <w:szCs w:val="24"/>
      <w:lang w:val="en-US" w:eastAsia="zh-CN" w:bidi="ar-SA"/>
    </w:rPr>
  </w:style>
  <w:style w:type="character" w:customStyle="1" w:styleId="84">
    <w:name w:val="正文文本缩进 2 Char"/>
    <w:link w:val="23"/>
    <w:uiPriority w:val="0"/>
    <w:rPr>
      <w:rFonts w:ascii="宋体"/>
      <w:kern w:val="2"/>
      <w:sz w:val="21"/>
    </w:rPr>
  </w:style>
  <w:style w:type="character" w:customStyle="1" w:styleId="85">
    <w:name w:val="页脚 Char"/>
    <w:uiPriority w:val="0"/>
    <w:rPr>
      <w:kern w:val="2"/>
      <w:sz w:val="18"/>
    </w:rPr>
  </w:style>
  <w:style w:type="character" w:customStyle="1" w:styleId="86">
    <w:name w:val="批注主题 Char"/>
    <w:link w:val="39"/>
    <w:uiPriority w:val="0"/>
    <w:rPr>
      <w:b/>
      <w:bCs/>
      <w:kern w:val="2"/>
      <w:sz w:val="21"/>
      <w:szCs w:val="24"/>
    </w:rPr>
  </w:style>
  <w:style w:type="character" w:customStyle="1" w:styleId="87">
    <w:name w:val="标题 3 Char"/>
    <w:uiPriority w:val="0"/>
    <w:rPr>
      <w:b/>
      <w:bCs/>
      <w:kern w:val="2"/>
      <w:sz w:val="32"/>
      <w:szCs w:val="32"/>
    </w:rPr>
  </w:style>
  <w:style w:type="character" w:customStyle="1" w:styleId="88">
    <w:name w:val="标题 3 Char1"/>
    <w:link w:val="4"/>
    <w:unhideWhenUsed/>
    <w:uiPriority w:val="99"/>
    <w:rPr>
      <w:rFonts w:hint="default" w:hAnsi="黑体" w:eastAsia="黑体"/>
      <w:b/>
      <w:kern w:val="2"/>
      <w:sz w:val="24"/>
      <w:lang w:bidi="ar-SA"/>
    </w:rPr>
  </w:style>
  <w:style w:type="character" w:customStyle="1" w:styleId="89">
    <w:name w:val="批注文字 Char1"/>
    <w:link w:val="14"/>
    <w:semiHidden/>
    <w:uiPriority w:val="99"/>
    <w:rPr>
      <w:kern w:val="2"/>
      <w:sz w:val="21"/>
    </w:rPr>
  </w:style>
  <w:style w:type="character" w:customStyle="1" w:styleId="90">
    <w:name w:val="页眉 Char1"/>
    <w:link w:val="26"/>
    <w:unhideWhenUsed/>
    <w:uiPriority w:val="99"/>
    <w:rPr>
      <w:rFonts w:hint="default" w:eastAsia="宋体"/>
      <w:kern w:val="2"/>
      <w:sz w:val="18"/>
      <w:lang w:val="en-US" w:eastAsia="zh-CN"/>
    </w:rPr>
  </w:style>
  <w:style w:type="character" w:customStyle="1" w:styleId="91">
    <w:name w:val="纯文本 Char"/>
    <w:link w:val="20"/>
    <w:uiPriority w:val="0"/>
    <w:rPr>
      <w:rFonts w:ascii="宋体" w:hAnsi="Courier New"/>
      <w:kern w:val="2"/>
      <w:sz w:val="28"/>
    </w:rPr>
  </w:style>
  <w:style w:type="character" w:customStyle="1" w:styleId="92">
    <w:name w:val=" Char Char211"/>
    <w:unhideWhenUsed/>
    <w:uiPriority w:val="99"/>
    <w:rPr>
      <w:rFonts w:hint="eastAsia" w:ascii="Times New Roman" w:hAnsi="Times New Roman" w:eastAsia="黑体"/>
      <w:kern w:val="2"/>
      <w:sz w:val="24"/>
      <w:lang w:val="en-US" w:eastAsia="zh-CN"/>
    </w:rPr>
  </w:style>
  <w:style w:type="character" w:customStyle="1" w:styleId="93">
    <w:name w:val="页脚 Char1"/>
    <w:link w:val="25"/>
    <w:unhideWhenUsed/>
    <w:uiPriority w:val="99"/>
    <w:rPr>
      <w:rFonts w:hint="default" w:eastAsia="宋体"/>
      <w:kern w:val="2"/>
      <w:sz w:val="18"/>
    </w:rPr>
  </w:style>
  <w:style w:type="character" w:customStyle="1" w:styleId="94">
    <w:name w:val="正文文本 3 Char"/>
    <w:link w:val="15"/>
    <w:uiPriority w:val="0"/>
    <w:rPr>
      <w:rFonts w:ascii="宋体"/>
      <w:kern w:val="2"/>
      <w:sz w:val="24"/>
    </w:rPr>
  </w:style>
  <w:style w:type="character" w:customStyle="1" w:styleId="95">
    <w:name w:val="标题 7 Char"/>
    <w:link w:val="7"/>
    <w:uiPriority w:val="0"/>
    <w:rPr>
      <w:b/>
      <w:bCs/>
      <w:sz w:val="24"/>
      <w:szCs w:val="24"/>
    </w:rPr>
  </w:style>
  <w:style w:type="character" w:customStyle="1" w:styleId="96">
    <w:name w:val="文档结构图 Char"/>
    <w:link w:val="12"/>
    <w:uiPriority w:val="0"/>
    <w:rPr>
      <w:kern w:val="2"/>
      <w:sz w:val="21"/>
      <w:szCs w:val="24"/>
      <w:shd w:val="clear" w:color="auto" w:fill="000080"/>
    </w:rPr>
  </w:style>
  <w:style w:type="character" w:customStyle="1" w:styleId="97">
    <w:name w:val=" Char Char8"/>
    <w:uiPriority w:val="0"/>
    <w:rPr>
      <w:rFonts w:ascii="Arial" w:hAnsi="Arial" w:eastAsia="黑体"/>
      <w:b/>
      <w:bCs/>
      <w:kern w:val="2"/>
      <w:sz w:val="32"/>
      <w:szCs w:val="32"/>
      <w:lang w:val="en-US" w:eastAsia="zh-CN" w:bidi="ar-SA"/>
    </w:rPr>
  </w:style>
  <w:style w:type="character" w:customStyle="1" w:styleId="98">
    <w:name w:val="特点 Char1"/>
    <w:aliases w:val="表正文 Char2,正文非缩进 Char1,段1 Char1,正文不缩进 Char1,标题4 Char2,首行缩进 Char1,标题四 Char1,四号 Char1,正文双线 Char1,缩进 Char1,ALT+Z Char1,Normal Indent Char Char1,表正文 Char Char1,正文非缩进 Char Char Char1,标题4 Char Char1,正文编号 Char1,水上软件 Char1,Body Text(ch) Char1,二 Char1"/>
    <w:uiPriority w:val="0"/>
    <w:rPr>
      <w:b/>
      <w:kern w:val="2"/>
      <w:sz w:val="24"/>
    </w:rPr>
  </w:style>
  <w:style w:type="character" w:customStyle="1" w:styleId="99">
    <w:name w:val=" Char Char2"/>
    <w:uiPriority w:val="0"/>
    <w:rPr>
      <w:rFonts w:eastAsia="宋体"/>
      <w:kern w:val="2"/>
      <w:sz w:val="21"/>
      <w:szCs w:val="24"/>
      <w:lang w:val="en-US" w:eastAsia="zh-CN" w:bidi="ar-SA"/>
    </w:rPr>
  </w:style>
  <w:style w:type="character" w:customStyle="1" w:styleId="100">
    <w:name w:val="标题 9 Char"/>
    <w:link w:val="9"/>
    <w:uiPriority w:val="0"/>
    <w:rPr>
      <w:rFonts w:ascii="Arial" w:hAnsi="Arial" w:eastAsia="黑体"/>
      <w:sz w:val="21"/>
      <w:szCs w:val="21"/>
    </w:rPr>
  </w:style>
  <w:style w:type="character" w:customStyle="1" w:styleId="101">
    <w:name w:val="标题 4 Char1"/>
    <w:link w:val="5"/>
    <w:unhideWhenUsed/>
    <w:uiPriority w:val="99"/>
    <w:rPr>
      <w:rFonts w:hint="eastAsia" w:ascii="Cambria" w:hAnsi="Cambria" w:eastAsia="宋体"/>
      <w:b/>
      <w:kern w:val="2"/>
      <w:sz w:val="28"/>
    </w:rPr>
  </w:style>
  <w:style w:type="character" w:customStyle="1" w:styleId="102">
    <w:name w:val="标题 8 Char"/>
    <w:link w:val="8"/>
    <w:uiPriority w:val="0"/>
    <w:rPr>
      <w:rFonts w:ascii="Arial" w:hAnsi="Arial" w:eastAsia="黑体"/>
      <w:sz w:val="24"/>
      <w:szCs w:val="24"/>
    </w:rPr>
  </w:style>
  <w:style w:type="character" w:customStyle="1" w:styleId="103">
    <w:name w:val="正文文本 Char"/>
    <w:link w:val="16"/>
    <w:uiPriority w:val="0"/>
    <w:rPr>
      <w:kern w:val="2"/>
      <w:sz w:val="21"/>
      <w:szCs w:val="24"/>
    </w:rPr>
  </w:style>
  <w:style w:type="character" w:customStyle="1" w:styleId="104">
    <w:name w:val=" Char Char7"/>
    <w:uiPriority w:val="0"/>
    <w:rPr>
      <w:rFonts w:ascii="Arial" w:hAnsi="Arial" w:eastAsia="黑体"/>
      <w:b/>
      <w:bCs/>
      <w:kern w:val="2"/>
      <w:sz w:val="32"/>
      <w:szCs w:val="32"/>
      <w:lang w:val="en-US" w:eastAsia="zh-CN" w:bidi="ar-SA"/>
    </w:rPr>
  </w:style>
  <w:style w:type="character" w:customStyle="1" w:styleId="105">
    <w:name w:val="标题 4 Char"/>
    <w:uiPriority w:val="0"/>
    <w:rPr>
      <w:rFonts w:ascii="Cambria" w:hAnsi="Cambria" w:eastAsia="宋体" w:cs="Times New Roman"/>
      <w:b/>
      <w:bCs/>
      <w:kern w:val="2"/>
      <w:sz w:val="28"/>
      <w:szCs w:val="28"/>
    </w:rPr>
  </w:style>
  <w:style w:type="character" w:customStyle="1" w:styleId="106">
    <w:name w:val="正文缩进 Char"/>
    <w:link w:val="11"/>
    <w:uiPriority w:val="0"/>
    <w:rPr>
      <w:b/>
      <w:kern w:val="2"/>
      <w:sz w:val="24"/>
    </w:rPr>
  </w:style>
  <w:style w:type="character" w:customStyle="1" w:styleId="107">
    <w:name w:val="标题 6 Char"/>
    <w:link w:val="6"/>
    <w:uiPriority w:val="0"/>
    <w:rPr>
      <w:rFonts w:ascii="Arial" w:hAnsi="Arial" w:eastAsia="黑体"/>
      <w:b/>
      <w:bCs/>
      <w:sz w:val="24"/>
      <w:szCs w:val="24"/>
    </w:rPr>
  </w:style>
  <w:style w:type="character" w:customStyle="1" w:styleId="108">
    <w:name w:val="font161"/>
    <w:uiPriority w:val="0"/>
    <w:rPr>
      <w:b/>
      <w:bCs/>
      <w:sz w:val="32"/>
      <w:szCs w:val="32"/>
    </w:rPr>
  </w:style>
  <w:style w:type="character" w:customStyle="1" w:styleId="109">
    <w:name w:val="标题 2 Char"/>
    <w:link w:val="3"/>
    <w:uiPriority w:val="0"/>
    <w:rPr>
      <w:rFonts w:ascii="Cambria" w:hAnsi="Cambria" w:eastAsia="黑体"/>
      <w:bCs/>
      <w:kern w:val="2"/>
      <w:sz w:val="32"/>
      <w:szCs w:val="32"/>
    </w:rPr>
  </w:style>
  <w:style w:type="character" w:customStyle="1" w:styleId="110">
    <w:name w:val="脚注文本 Char"/>
    <w:link w:val="29"/>
    <w:uiPriority w:val="0"/>
    <w:rPr>
      <w:kern w:val="2"/>
    </w:rPr>
  </w:style>
  <w:style w:type="character" w:customStyle="1" w:styleId="111">
    <w:name w:val="正文文本缩进 3 Char"/>
    <w:link w:val="31"/>
    <w:uiPriority w:val="0"/>
    <w:rPr>
      <w:kern w:val="2"/>
      <w:sz w:val="16"/>
      <w:szCs w:val="16"/>
    </w:rPr>
  </w:style>
  <w:style w:type="character" w:customStyle="1" w:styleId="112">
    <w:name w:val="页眉 Char"/>
    <w:uiPriority w:val="0"/>
    <w:rPr>
      <w:kern w:val="2"/>
      <w:sz w:val="18"/>
    </w:rPr>
  </w:style>
  <w:style w:type="character" w:styleId="113">
    <w:name w:val=""/>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31</Pages>
  <Words>2263</Words>
  <Characters>12903</Characters>
  <Lines>107</Lines>
  <Paragraphs>30</Paragraphs>
  <TotalTime>0</TotalTime>
  <ScaleCrop>false</ScaleCrop>
  <LinksUpToDate>false</LinksUpToDate>
  <CharactersWithSpaces>15136</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2019-07-11T10:31:00Z</dcterms:created>
  <dc:creator>kikmfga</dc:creator>
  <cp:lastModifiedBy>加油大宝</cp:lastModifiedBy>
  <cp:lastPrinted>2019-07-11T10:35:00Z</cp:lastPrinted>
  <dcterms:modified xsi:type="dcterms:W3CDTF">2019-07-29T08:00:38Z</dcterms:modified>
  <dc:title>江苏省房屋建筑和市政基础设施工程</dc:title>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